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0B" w:rsidRDefault="00CA0C0B"/>
    <w:p w:rsidR="003F1F81" w:rsidRDefault="003F1F81" w:rsidP="00A64B1E">
      <w:pPr>
        <w:ind w:left="1080"/>
      </w:pPr>
    </w:p>
    <w:p w:rsidR="003F1F81" w:rsidRDefault="003F1F81"/>
    <w:p w:rsidR="00A64B1E" w:rsidRDefault="00B40CE5"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783249CB" wp14:editId="5FA169D2">
            <wp:extent cx="5211073" cy="3226279"/>
            <wp:effectExtent l="0" t="0" r="8890" b="1270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4B1E" w:rsidRDefault="00A64B1E" w:rsidP="00A64B1E">
      <w:pPr>
        <w:ind w:left="1080"/>
      </w:pPr>
    </w:p>
    <w:p w:rsidR="00A64B1E" w:rsidRDefault="00A64B1E"/>
    <w:p w:rsidR="00B40CE5" w:rsidRDefault="00B40CE5">
      <w:r>
        <w:t xml:space="preserve">                      </w:t>
      </w:r>
      <w:r>
        <w:rPr>
          <w:noProof/>
        </w:rPr>
        <w:drawing>
          <wp:inline distT="0" distB="0" distL="0" distR="0" wp14:anchorId="2744A6B1" wp14:editId="2CFAB96D">
            <wp:extent cx="5210810" cy="3321170"/>
            <wp:effectExtent l="0" t="0" r="889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0CE5" w:rsidRDefault="00B40CE5"/>
    <w:p w:rsidR="00B40CE5" w:rsidRDefault="00B40CE5"/>
    <w:p w:rsidR="00A64B1E" w:rsidRDefault="00A64B1E">
      <w:pPr>
        <w:rPr>
          <w:noProof/>
        </w:rPr>
      </w:pPr>
    </w:p>
    <w:p w:rsidR="00F52C8F" w:rsidRDefault="00F52C8F">
      <w:pPr>
        <w:rPr>
          <w:noProof/>
        </w:rPr>
      </w:pPr>
    </w:p>
    <w:p w:rsidR="00F52C8F" w:rsidRDefault="00F52C8F">
      <w:pPr>
        <w:rPr>
          <w:noProof/>
        </w:rPr>
      </w:pPr>
    </w:p>
    <w:p w:rsidR="00F52C8F" w:rsidRDefault="00F52C8F">
      <w:pPr>
        <w:rPr>
          <w:noProof/>
        </w:rPr>
      </w:pPr>
    </w:p>
    <w:p w:rsidR="00F52C8F" w:rsidRDefault="00AF7931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5A034" wp14:editId="0DFF97C7">
                <wp:simplePos x="0" y="0"/>
                <wp:positionH relativeFrom="column">
                  <wp:posOffset>2389433</wp:posOffset>
                </wp:positionH>
                <wp:positionV relativeFrom="paragraph">
                  <wp:posOffset>1085023</wp:posOffset>
                </wp:positionV>
                <wp:extent cx="388189" cy="310551"/>
                <wp:effectExtent l="0" t="0" r="0" b="0"/>
                <wp:wrapNone/>
                <wp:docPr id="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3105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7931" w:rsidRDefault="00AF7931" w:rsidP="00AF79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</w:rPr>
                              <w:t>33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w14:anchorId="15A5A0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15pt;margin-top:85.45pt;width:30.55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/6gQEAAOkCAAAOAAAAZHJzL2Uyb0RvYy54bWysUstO6zAQ3SPxD5b3NAkVqERNKwGCzdW9&#10;VwI+wHXsJlLsMTOmSf+esSkFwQ6xsT0PH585x8v15AaxM0g9+EZWs1IK4zW0vd828unx7mwhBUXl&#10;WzWAN43cG5Lr1enJcgy1OYcOhtagYBBP9Rga2cUY6qIg3RmnaAbBeC5aQKcih7gtWlQjo7uhOC/L&#10;y2IEbAOCNkScvX0rylXGt9bo+M9aMlEMjWRuMa+Y101ai9VS1VtUoev1gYb6AQunes+PHqFuVVTi&#10;BftvUK7XCAQ2zjS4Aqzttckz8DRV+WWah04Fk2dhcSgcZaLfg9V/d/9R9C17N5fCK8cePZopimuY&#10;RJXkGQPV3PUQuC9OnObW9zxxMk09WXRp53kE11no/VHcBKY5OV8sqsWVFJpL86q8uMgoxcflgBTv&#10;DTiRDo1E9i5LqnZ/KDIRbn1v4SDRens+neK0mQ5cN9DumerInjaSnl8UGikwDjeQv0ACSjdYzwx5&#10;8D4Z9jnOXR8/dPUKAAD//wMAUEsDBBQABgAIAAAAIQBKoiQh4AAAAAsBAAAPAAAAZHJzL2Rvd25y&#10;ZXYueG1sTI/LTsMwEEX3SPyDNUjsqN0mNE2IUyEQW1DLQ2LnxtMkIh5HsduEv2dYwXJ0j+49U25n&#10;14szjqHzpGG5UCCQam87ajS8vT7dbECEaMia3hNq+MYA2+ryojSF9RPt8LyPjeASCoXR0MY4FFKG&#10;ukVnwsIPSJwd/ehM5HNspB3NxOWulyul1tKZjnihNQM+tFh/7U9Ow/vz8fMjVS/No7sdJj8rSS6X&#10;Wl9fzfd3ICLO8Q+GX31Wh4qdDv5ENoheQ5KtE0Y5yFQOgok0yVIQBw2rZb4BWZXy/w/VDwAAAP//&#10;AwBQSwECLQAUAAYACAAAACEAtoM4kv4AAADhAQAAEwAAAAAAAAAAAAAAAAAAAAAAW0NvbnRlbnRf&#10;VHlwZXNdLnhtbFBLAQItABQABgAIAAAAIQA4/SH/1gAAAJQBAAALAAAAAAAAAAAAAAAAAC8BAABf&#10;cmVscy8ucmVsc1BLAQItABQABgAIAAAAIQBT0O/6gQEAAOkCAAAOAAAAAAAAAAAAAAAAAC4CAABk&#10;cnMvZTJvRG9jLnhtbFBLAQItABQABgAIAAAAIQBKoiQh4AAAAAsBAAAPAAAAAAAAAAAAAAAAANsD&#10;AABkcnMvZG93bnJldi54bWxQSwUGAAAAAAQABADzAAAA6AQAAAAA&#10;" filled="f" stroked="f">
                <v:textbox>
                  <w:txbxContent>
                    <w:p w:rsidR="00AF7931" w:rsidRDefault="00AF7931" w:rsidP="00AF79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sz w:val="22"/>
                          <w:szCs w:val="22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F52C8F">
        <w:rPr>
          <w:noProof/>
        </w:rPr>
        <w:t xml:space="preserve">                       </w:t>
      </w:r>
      <w:r w:rsidR="00F52C8F">
        <w:rPr>
          <w:noProof/>
        </w:rPr>
        <w:drawing>
          <wp:inline distT="0" distB="0" distL="0" distR="0" wp14:anchorId="51B4EA05" wp14:editId="4429B038">
            <wp:extent cx="5658928" cy="3761117"/>
            <wp:effectExtent l="0" t="0" r="18415" b="1079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7931" w:rsidRDefault="00AF7931">
      <w:pPr>
        <w:rPr>
          <w:noProof/>
        </w:rPr>
      </w:pPr>
    </w:p>
    <w:p w:rsidR="00AF7931" w:rsidRDefault="00AF7931">
      <w:pPr>
        <w:rPr>
          <w:noProof/>
        </w:rPr>
      </w:pPr>
    </w:p>
    <w:p w:rsidR="00AF7931" w:rsidRDefault="00AF7931">
      <w:r>
        <w:rPr>
          <w:noProof/>
        </w:rPr>
        <w:t xml:space="preserve">                       </w:t>
      </w:r>
    </w:p>
    <w:p w:rsidR="009B121D" w:rsidRDefault="00D75B1D">
      <w:r>
        <w:t xml:space="preserve">                       </w:t>
      </w:r>
      <w:r>
        <w:rPr>
          <w:noProof/>
        </w:rPr>
        <w:drawing>
          <wp:inline distT="0" distB="0" distL="0" distR="0" wp14:anchorId="65D3BF09" wp14:editId="57C9AB65">
            <wp:extent cx="5062735" cy="3398808"/>
            <wp:effectExtent l="0" t="0" r="5080" b="1143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121D" w:rsidRDefault="009B121D"/>
    <w:p w:rsidR="009B121D" w:rsidRDefault="009B121D"/>
    <w:p w:rsidR="00C50ED9" w:rsidRDefault="00C50ED9"/>
    <w:p w:rsidR="00C50ED9" w:rsidRDefault="00C50ED9">
      <w:bookmarkStart w:id="0" w:name="_GoBack"/>
      <w:bookmarkEnd w:id="0"/>
    </w:p>
    <w:sectPr w:rsidR="00C50ED9" w:rsidSect="00A64B1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05" w:rsidRDefault="00B24E05" w:rsidP="00B24E05">
      <w:r>
        <w:separator/>
      </w:r>
    </w:p>
  </w:endnote>
  <w:endnote w:type="continuationSeparator" w:id="0">
    <w:p w:rsidR="00B24E05" w:rsidRDefault="00B24E05" w:rsidP="00B2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05" w:rsidRDefault="00B24E05" w:rsidP="00B24E05">
      <w:r>
        <w:separator/>
      </w:r>
    </w:p>
  </w:footnote>
  <w:footnote w:type="continuationSeparator" w:id="0">
    <w:p w:rsidR="00B24E05" w:rsidRDefault="00B24E05" w:rsidP="00B2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272851E84454D62B84D306EA7FF57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24E05" w:rsidRDefault="00B40CE5" w:rsidP="00A64B1E">
        <w:pPr>
          <w:pStyle w:val="Header"/>
          <w:pBdr>
            <w:bottom w:val="thickThinSmallGap" w:sz="24" w:space="1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MN GreenStep Cities: 2018</w:t>
        </w:r>
        <w:r w:rsidR="00B24E05">
          <w:rPr>
            <w:rFonts w:asciiTheme="majorHAnsi" w:eastAsiaTheme="majorEastAsia" w:hAnsiTheme="majorHAnsi" w:cstheme="majorBidi"/>
            <w:sz w:val="32"/>
            <w:szCs w:val="32"/>
          </w:rPr>
          <w:t xml:space="preserve"> Summary Charts</w:t>
        </w:r>
      </w:p>
    </w:sdtContent>
  </w:sdt>
  <w:p w:rsidR="00B24E05" w:rsidRDefault="00B24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05"/>
    <w:rsid w:val="00091AA1"/>
    <w:rsid w:val="000E7A85"/>
    <w:rsid w:val="0033123B"/>
    <w:rsid w:val="003316C8"/>
    <w:rsid w:val="0037570F"/>
    <w:rsid w:val="003F1F81"/>
    <w:rsid w:val="005C6131"/>
    <w:rsid w:val="00620E0B"/>
    <w:rsid w:val="006F2636"/>
    <w:rsid w:val="0078569F"/>
    <w:rsid w:val="007952FA"/>
    <w:rsid w:val="007F6274"/>
    <w:rsid w:val="008546C1"/>
    <w:rsid w:val="009B121D"/>
    <w:rsid w:val="009E3EE4"/>
    <w:rsid w:val="00A21BAB"/>
    <w:rsid w:val="00A64B1E"/>
    <w:rsid w:val="00AF7931"/>
    <w:rsid w:val="00B24E05"/>
    <w:rsid w:val="00B40CE5"/>
    <w:rsid w:val="00BB37B3"/>
    <w:rsid w:val="00C50ED9"/>
    <w:rsid w:val="00CA0C0B"/>
    <w:rsid w:val="00D23D10"/>
    <w:rsid w:val="00D75B1D"/>
    <w:rsid w:val="00F52C8F"/>
    <w:rsid w:val="00F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BABD"/>
  <w15:docId w15:val="{F7810F76-C776-42F4-BD82-60133240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05"/>
  </w:style>
  <w:style w:type="paragraph" w:styleId="Footer">
    <w:name w:val="footer"/>
    <w:basedOn w:val="Normal"/>
    <w:link w:val="FooterChar"/>
    <w:uiPriority w:val="99"/>
    <w:unhideWhenUsed/>
    <w:rsid w:val="00B24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05"/>
  </w:style>
  <w:style w:type="paragraph" w:styleId="BalloonText">
    <w:name w:val="Balloon Text"/>
    <w:basedOn w:val="Normal"/>
    <w:link w:val="BalloonTextChar"/>
    <w:uiPriority w:val="99"/>
    <w:semiHidden/>
    <w:unhideWhenUsed/>
    <w:rsid w:val="00B2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9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Best Practice Actions Completed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1"/>
          <c:order val="1"/>
          <c:tx>
            <c:strRef>
              <c:f>'Summary data'!$A$21:$B$21</c:f>
              <c:strCache>
                <c:ptCount val="2"/>
                <c:pt idx="0">
                  <c:v> actions @ 1-star/good level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'Summary data'!$C$19:$I$19</c:f>
              <c:strCache>
                <c:ptCount val="7"/>
                <c:pt idx="0">
                  <c:v>June 2012</c:v>
                </c:pt>
                <c:pt idx="1">
                  <c:v>June 2013</c:v>
                </c:pt>
                <c:pt idx="2">
                  <c:v>June 2014</c:v>
                </c:pt>
                <c:pt idx="3">
                  <c:v>June 2015</c:v>
                </c:pt>
                <c:pt idx="4">
                  <c:v>June 2016</c:v>
                </c:pt>
                <c:pt idx="5">
                  <c:v>June 2017</c:v>
                </c:pt>
                <c:pt idx="6">
                  <c:v>June 2018</c:v>
                </c:pt>
              </c:strCache>
            </c:strRef>
          </c:cat>
          <c:val>
            <c:numRef>
              <c:f>'Summary data'!$C$21:$I$21</c:f>
              <c:numCache>
                <c:formatCode>General</c:formatCode>
                <c:ptCount val="7"/>
                <c:pt idx="0">
                  <c:v>599</c:v>
                </c:pt>
                <c:pt idx="1">
                  <c:v>863</c:v>
                </c:pt>
                <c:pt idx="2">
                  <c:v>1023</c:v>
                </c:pt>
                <c:pt idx="3">
                  <c:v>1318</c:v>
                </c:pt>
                <c:pt idx="4">
                  <c:v>1449</c:v>
                </c:pt>
                <c:pt idx="5">
                  <c:v>1697</c:v>
                </c:pt>
                <c:pt idx="6">
                  <c:v>1830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7-4D7A-9625-E1166477D868}"/>
            </c:ext>
          </c:extLst>
        </c:ser>
        <c:ser>
          <c:idx val="2"/>
          <c:order val="2"/>
          <c:tx>
            <c:strRef>
              <c:f>'Summary data'!$A$22:$B$22</c:f>
              <c:strCache>
                <c:ptCount val="2"/>
                <c:pt idx="0">
                  <c:v> actions @ 2-star/better level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'Summary data'!$C$19:$I$19</c:f>
              <c:strCache>
                <c:ptCount val="7"/>
                <c:pt idx="0">
                  <c:v>June 2012</c:v>
                </c:pt>
                <c:pt idx="1">
                  <c:v>June 2013</c:v>
                </c:pt>
                <c:pt idx="2">
                  <c:v>June 2014</c:v>
                </c:pt>
                <c:pt idx="3">
                  <c:v>June 2015</c:v>
                </c:pt>
                <c:pt idx="4">
                  <c:v>June 2016</c:v>
                </c:pt>
                <c:pt idx="5">
                  <c:v>June 2017</c:v>
                </c:pt>
                <c:pt idx="6">
                  <c:v>June 2018</c:v>
                </c:pt>
              </c:strCache>
            </c:strRef>
          </c:cat>
          <c:val>
            <c:numRef>
              <c:f>'Summary data'!$C$22:$I$22</c:f>
              <c:numCache>
                <c:formatCode>General</c:formatCode>
                <c:ptCount val="7"/>
                <c:pt idx="0">
                  <c:v>141</c:v>
                </c:pt>
                <c:pt idx="1">
                  <c:v>358</c:v>
                </c:pt>
                <c:pt idx="2">
                  <c:v>477</c:v>
                </c:pt>
                <c:pt idx="3">
                  <c:v>720</c:v>
                </c:pt>
                <c:pt idx="4">
                  <c:v>848</c:v>
                </c:pt>
                <c:pt idx="5">
                  <c:v>1087</c:v>
                </c:pt>
                <c:pt idx="6">
                  <c:v>1268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7-4D7A-9625-E1166477D868}"/>
            </c:ext>
          </c:extLst>
        </c:ser>
        <c:ser>
          <c:idx val="3"/>
          <c:order val="3"/>
          <c:tx>
            <c:strRef>
              <c:f>'Summary data'!$A$23:$B$23</c:f>
              <c:strCache>
                <c:ptCount val="2"/>
                <c:pt idx="0">
                  <c:v> actions @ 3-star/best level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'Summary data'!$C$19:$I$19</c:f>
              <c:strCache>
                <c:ptCount val="7"/>
                <c:pt idx="0">
                  <c:v>June 2012</c:v>
                </c:pt>
                <c:pt idx="1">
                  <c:v>June 2013</c:v>
                </c:pt>
                <c:pt idx="2">
                  <c:v>June 2014</c:v>
                </c:pt>
                <c:pt idx="3">
                  <c:v>June 2015</c:v>
                </c:pt>
                <c:pt idx="4">
                  <c:v>June 2016</c:v>
                </c:pt>
                <c:pt idx="5">
                  <c:v>June 2017</c:v>
                </c:pt>
                <c:pt idx="6">
                  <c:v>June 2018</c:v>
                </c:pt>
              </c:strCache>
            </c:strRef>
          </c:cat>
          <c:val>
            <c:numRef>
              <c:f>'Summary data'!$C$23:$I$23</c:f>
              <c:numCache>
                <c:formatCode>General</c:formatCode>
                <c:ptCount val="7"/>
                <c:pt idx="0">
                  <c:v>74</c:v>
                </c:pt>
                <c:pt idx="1">
                  <c:v>144</c:v>
                </c:pt>
                <c:pt idx="2">
                  <c:v>181</c:v>
                </c:pt>
                <c:pt idx="3">
                  <c:v>293</c:v>
                </c:pt>
                <c:pt idx="4">
                  <c:v>352</c:v>
                </c:pt>
                <c:pt idx="5">
                  <c:v>475</c:v>
                </c:pt>
                <c:pt idx="6">
                  <c:v>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B7-4D7A-9625-E1166477D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9659304"/>
        <c:axId val="41002178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'Summary data'!$A$20:$B$20</c15:sqref>
                        </c15:formulaRef>
                      </c:ext>
                    </c:extLst>
                    <c:strCache>
                      <c:ptCount val="2"/>
                      <c:pt idx="1">
                        <c:v>June 2011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'Summary data'!$C$19:$I$19</c15:sqref>
                        </c15:formulaRef>
                      </c:ext>
                    </c:extLst>
                    <c:strCache>
                      <c:ptCount val="7"/>
                      <c:pt idx="0">
                        <c:v>June 2012</c:v>
                      </c:pt>
                      <c:pt idx="1">
                        <c:v>June 2013</c:v>
                      </c:pt>
                      <c:pt idx="2">
                        <c:v>June 2014</c:v>
                      </c:pt>
                      <c:pt idx="3">
                        <c:v>June 2015</c:v>
                      </c:pt>
                      <c:pt idx="4">
                        <c:v>June 2016</c:v>
                      </c:pt>
                      <c:pt idx="5">
                        <c:v>June 2017</c:v>
                      </c:pt>
                      <c:pt idx="6">
                        <c:v>June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'Summary data'!$C$20:$I$20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EB7-4D7A-9625-E1166477D868}"/>
                  </c:ext>
                </c:extLst>
              </c15:ser>
            </c15:filteredBarSeries>
          </c:ext>
        </c:extLst>
      </c:barChart>
      <c:catAx>
        <c:axId val="199659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021784"/>
        <c:crosses val="autoZero"/>
        <c:auto val="1"/>
        <c:lblAlgn val="ctr"/>
        <c:lblOffset val="100"/>
        <c:noMultiLvlLbl val="0"/>
      </c:catAx>
      <c:valAx>
        <c:axId val="410021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659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City Recognition Status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1"/>
          <c:order val="1"/>
          <c:tx>
            <c:strRef>
              <c:f>'Summary data'!$A$11</c:f>
              <c:strCache>
                <c:ptCount val="1"/>
                <c:pt idx="0">
                  <c:v>          Cities @ Step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'Summary data'!$B$9:$I$9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data'!$B$11:$I$11</c:f>
              <c:numCache>
                <c:formatCode>General</c:formatCode>
                <c:ptCount val="8"/>
                <c:pt idx="0">
                  <c:v>27</c:v>
                </c:pt>
                <c:pt idx="1">
                  <c:v>29</c:v>
                </c:pt>
                <c:pt idx="2">
                  <c:v>21</c:v>
                </c:pt>
                <c:pt idx="3">
                  <c:v>26</c:v>
                </c:pt>
                <c:pt idx="4">
                  <c:v>26</c:v>
                </c:pt>
                <c:pt idx="5">
                  <c:v>35</c:v>
                </c:pt>
                <c:pt idx="6">
                  <c:v>28</c:v>
                </c:pt>
                <c:pt idx="7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1-4413-B0B9-C04F1B3AAF6B}"/>
            </c:ext>
          </c:extLst>
        </c:ser>
        <c:ser>
          <c:idx val="2"/>
          <c:order val="2"/>
          <c:tx>
            <c:strRef>
              <c:f>'Summary data'!$A$12</c:f>
              <c:strCache>
                <c:ptCount val="1"/>
                <c:pt idx="0">
                  <c:v>          Cities @ Step 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'Summary data'!$B$9:$I$9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data'!$B$12:$I$12</c:f>
              <c:numCache>
                <c:formatCode>General</c:formatCode>
                <c:ptCount val="8"/>
                <c:pt idx="0">
                  <c:v>7</c:v>
                </c:pt>
                <c:pt idx="1">
                  <c:v>14</c:v>
                </c:pt>
                <c:pt idx="2">
                  <c:v>24</c:v>
                </c:pt>
                <c:pt idx="3">
                  <c:v>26</c:v>
                </c:pt>
                <c:pt idx="4">
                  <c:v>36</c:v>
                </c:pt>
                <c:pt idx="5">
                  <c:v>46</c:v>
                </c:pt>
                <c:pt idx="6">
                  <c:v>49</c:v>
                </c:pt>
                <c:pt idx="7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91-4413-B0B9-C04F1B3AAF6B}"/>
            </c:ext>
          </c:extLst>
        </c:ser>
        <c:ser>
          <c:idx val="3"/>
          <c:order val="3"/>
          <c:tx>
            <c:strRef>
              <c:f>'Summary data'!$A$13</c:f>
              <c:strCache>
                <c:ptCount val="1"/>
                <c:pt idx="0">
                  <c:v>          Cities @ Step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'Summary data'!$B$9:$I$9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data'!$B$13:$I$13</c:f>
              <c:numCache>
                <c:formatCode>General</c:formatCode>
                <c:ptCount val="8"/>
                <c:pt idx="1">
                  <c:v>4</c:v>
                </c:pt>
                <c:pt idx="2">
                  <c:v>11</c:v>
                </c:pt>
                <c:pt idx="3">
                  <c:v>16</c:v>
                </c:pt>
                <c:pt idx="4">
                  <c:v>21</c:v>
                </c:pt>
                <c:pt idx="5">
                  <c:v>22</c:v>
                </c:pt>
                <c:pt idx="6">
                  <c:v>25</c:v>
                </c:pt>
                <c:pt idx="7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91-4413-B0B9-C04F1B3AAF6B}"/>
            </c:ext>
          </c:extLst>
        </c:ser>
        <c:ser>
          <c:idx val="4"/>
          <c:order val="4"/>
          <c:tx>
            <c:strRef>
              <c:f>'Summary data'!$A$14</c:f>
              <c:strCache>
                <c:ptCount val="1"/>
                <c:pt idx="0">
                  <c:v>          Cities @ Step 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'Summary data'!$B$9:$I$9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data'!$B$14:$I$14</c:f>
              <c:numCache>
                <c:formatCode>General</c:formatCode>
                <c:ptCount val="8"/>
                <c:pt idx="5">
                  <c:v>6</c:v>
                </c:pt>
                <c:pt idx="6">
                  <c:v>5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91-4413-B0B9-C04F1B3AAF6B}"/>
            </c:ext>
          </c:extLst>
        </c:ser>
        <c:ser>
          <c:idx val="5"/>
          <c:order val="5"/>
          <c:tx>
            <c:strRef>
              <c:f>'Summary data'!$A$15</c:f>
              <c:strCache>
                <c:ptCount val="1"/>
                <c:pt idx="0">
                  <c:v>          Cities @ Step 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'Summary data'!$B$9:$I$9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data'!$B$15:$I$15</c:f>
              <c:numCache>
                <c:formatCode>General</c:formatCode>
                <c:ptCount val="8"/>
                <c:pt idx="6">
                  <c:v>6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91-4413-B0B9-C04F1B3AA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5576192"/>
        <c:axId val="40984940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'Summary data'!$A$10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'Summary data'!$B$9:$I$9</c15:sqref>
                        </c15:formulaRef>
                      </c:ext>
                    </c:extLst>
                    <c:strCache>
                      <c:ptCount val="8"/>
                      <c:pt idx="0">
                        <c:v>June 2011</c:v>
                      </c:pt>
                      <c:pt idx="1">
                        <c:v>June 2012</c:v>
                      </c:pt>
                      <c:pt idx="2">
                        <c:v>June 2013</c:v>
                      </c:pt>
                      <c:pt idx="3">
                        <c:v>June 2014</c:v>
                      </c:pt>
                      <c:pt idx="4">
                        <c:v>June 2015</c:v>
                      </c:pt>
                      <c:pt idx="5">
                        <c:v>June 2016</c:v>
                      </c:pt>
                      <c:pt idx="6">
                        <c:v>June 2017</c:v>
                      </c:pt>
                      <c:pt idx="7">
                        <c:v>June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'Summary data'!$B$10:$I$10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6291-4413-B0B9-C04F1B3AAF6B}"/>
                  </c:ext>
                </c:extLst>
              </c15:ser>
            </c15:filteredBarSeries>
          </c:ext>
        </c:extLst>
      </c:barChart>
      <c:catAx>
        <c:axId val="23557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849408"/>
        <c:crosses val="autoZero"/>
        <c:auto val="1"/>
        <c:lblAlgn val="ctr"/>
        <c:lblOffset val="100"/>
        <c:noMultiLvlLbl val="0"/>
      </c:catAx>
      <c:valAx>
        <c:axId val="40984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57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5965329766389487E-2"/>
          <c:y val="0.85372758615498112"/>
          <c:w val="0.87193967924372606"/>
          <c:h val="0.123327863175802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Annual GreenStep Recognitions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'Summary data'!$A$28</c:f>
              <c:strCache>
                <c:ptCount val="1"/>
                <c:pt idx="0">
                  <c:v>     New Step 1 cities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'Summary data'!$B$26:$I$26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data'!$B$28:$I$28</c:f>
              <c:numCache>
                <c:formatCode>General</c:formatCode>
                <c:ptCount val="8"/>
                <c:pt idx="0">
                  <c:v>27</c:v>
                </c:pt>
                <c:pt idx="1">
                  <c:v>20</c:v>
                </c:pt>
                <c:pt idx="2">
                  <c:v>9</c:v>
                </c:pt>
                <c:pt idx="3">
                  <c:v>11</c:v>
                </c:pt>
                <c:pt idx="4">
                  <c:v>17</c:v>
                </c:pt>
                <c:pt idx="5">
                  <c:v>26</c:v>
                </c:pt>
                <c:pt idx="6">
                  <c:v>6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F-42E5-9B0A-1DD9323BEA75}"/>
            </c:ext>
          </c:extLst>
        </c:ser>
        <c:ser>
          <c:idx val="2"/>
          <c:order val="2"/>
          <c:tx>
            <c:strRef>
              <c:f>'Summary data'!$A$29</c:f>
              <c:strCache>
                <c:ptCount val="1"/>
                <c:pt idx="0">
                  <c:v>     New Step 2 cities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'Summary data'!$B$26:$I$26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data'!$B$29:$I$29</c:f>
              <c:numCache>
                <c:formatCode>General</c:formatCode>
                <c:ptCount val="8"/>
                <c:pt idx="0">
                  <c:v>7</c:v>
                </c:pt>
                <c:pt idx="1">
                  <c:v>11</c:v>
                </c:pt>
                <c:pt idx="2">
                  <c:v>17</c:v>
                </c:pt>
                <c:pt idx="3">
                  <c:v>7</c:v>
                </c:pt>
                <c:pt idx="4">
                  <c:v>15</c:v>
                </c:pt>
                <c:pt idx="5">
                  <c:v>17</c:v>
                </c:pt>
                <c:pt idx="6">
                  <c:v>10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0F-42E5-9B0A-1DD9323BEA75}"/>
            </c:ext>
          </c:extLst>
        </c:ser>
        <c:ser>
          <c:idx val="3"/>
          <c:order val="3"/>
          <c:tx>
            <c:strRef>
              <c:f>'Summary data'!$A$30</c:f>
              <c:strCache>
                <c:ptCount val="1"/>
                <c:pt idx="0">
                  <c:v>     New Step 3 cities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'Summary data'!$B$26:$I$26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data'!$B$30:$I$30</c:f>
              <c:numCache>
                <c:formatCode>General</c:formatCode>
                <c:ptCount val="8"/>
                <c:pt idx="1">
                  <c:v>4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  <c:pt idx="5">
                  <c:v>8</c:v>
                </c:pt>
                <c:pt idx="6">
                  <c:v>7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0F-42E5-9B0A-1DD9323BEA75}"/>
            </c:ext>
          </c:extLst>
        </c:ser>
        <c:ser>
          <c:idx val="4"/>
          <c:order val="4"/>
          <c:tx>
            <c:strRef>
              <c:f>'Summary data'!$A$31</c:f>
              <c:strCache>
                <c:ptCount val="1"/>
                <c:pt idx="0">
                  <c:v>     Cities reaching Step 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'Summary data'!$B$26:$I$26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data'!$B$31:$I$31</c:f>
              <c:numCache>
                <c:formatCode>General</c:formatCode>
                <c:ptCount val="8"/>
                <c:pt idx="5">
                  <c:v>6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0F-42E5-9B0A-1DD9323BEA75}"/>
            </c:ext>
          </c:extLst>
        </c:ser>
        <c:ser>
          <c:idx val="5"/>
          <c:order val="5"/>
          <c:tx>
            <c:strRef>
              <c:f>'Summary data'!$A$32</c:f>
              <c:strCache>
                <c:ptCount val="1"/>
                <c:pt idx="0">
                  <c:v>     Cities reaching Step 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'Summary data'!$B$26:$I$26</c:f>
              <c:strCache>
                <c:ptCount val="8"/>
                <c:pt idx="0">
                  <c:v>June 2011</c:v>
                </c:pt>
                <c:pt idx="1">
                  <c:v>June 2012</c:v>
                </c:pt>
                <c:pt idx="2">
                  <c:v>June 2013</c:v>
                </c:pt>
                <c:pt idx="3">
                  <c:v>June 2014</c:v>
                </c:pt>
                <c:pt idx="4">
                  <c:v>June 2015</c:v>
                </c:pt>
                <c:pt idx="5">
                  <c:v>June 2016</c:v>
                </c:pt>
                <c:pt idx="6">
                  <c:v>June 2017</c:v>
                </c:pt>
                <c:pt idx="7">
                  <c:v>June 2018</c:v>
                </c:pt>
              </c:strCache>
            </c:strRef>
          </c:cat>
          <c:val>
            <c:numRef>
              <c:f>'Summary data'!$B$32:$I$32</c:f>
              <c:numCache>
                <c:formatCode>General</c:formatCode>
                <c:ptCount val="8"/>
                <c:pt idx="6">
                  <c:v>6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0F-42E5-9B0A-1DD9323BEA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564288"/>
        <c:axId val="2345646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'Summary data'!$A$27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'Summary data'!$B$26:$I$26</c15:sqref>
                        </c15:formulaRef>
                      </c:ext>
                    </c:extLst>
                    <c:strCache>
                      <c:ptCount val="8"/>
                      <c:pt idx="0">
                        <c:v>June 2011</c:v>
                      </c:pt>
                      <c:pt idx="1">
                        <c:v>June 2012</c:v>
                      </c:pt>
                      <c:pt idx="2">
                        <c:v>June 2013</c:v>
                      </c:pt>
                      <c:pt idx="3">
                        <c:v>June 2014</c:v>
                      </c:pt>
                      <c:pt idx="4">
                        <c:v>June 2015</c:v>
                      </c:pt>
                      <c:pt idx="5">
                        <c:v>June 2016</c:v>
                      </c:pt>
                      <c:pt idx="6">
                        <c:v>June 2017</c:v>
                      </c:pt>
                      <c:pt idx="7">
                        <c:v>June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'Summary data'!$B$27:$I$27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D30F-42E5-9B0A-1DD9323BEA75}"/>
                  </c:ext>
                </c:extLst>
              </c15:ser>
            </c15:filteredBarSeries>
          </c:ext>
        </c:extLst>
      </c:barChart>
      <c:catAx>
        <c:axId val="23456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564616"/>
        <c:crosses val="autoZero"/>
        <c:auto val="1"/>
        <c:lblAlgn val="ctr"/>
        <c:lblOffset val="100"/>
        <c:noMultiLvlLbl val="0"/>
      </c:catAx>
      <c:valAx>
        <c:axId val="23456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56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City Recognition Status as of June 2018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'Summary data'!$B$48</c:f>
              <c:strCache>
                <c:ptCount val="1"/>
                <c:pt idx="0">
                  <c:v>June 2018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0F-41EC-9413-F249912951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0F-41EC-9413-F249912951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0F-41EC-9413-F249912951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30F-41EC-9413-F249912951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30F-41EC-9413-F249912951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30F-41EC-9413-F2499129515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30F-41EC-9413-F2499129515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30F-41EC-9413-F249912951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'Summary data'!$A$49:$A$56</c:f>
              <c:strCache>
                <c:ptCount val="8"/>
                <c:pt idx="1">
                  <c:v>          Cities @ Step 1</c:v>
                </c:pt>
                <c:pt idx="2">
                  <c:v>          Cities @ Step 2</c:v>
                </c:pt>
                <c:pt idx="3">
                  <c:v>          Cities @ Step 3</c:v>
                </c:pt>
                <c:pt idx="4">
                  <c:v>          Cities @ Step 4</c:v>
                </c:pt>
                <c:pt idx="5">
                  <c:v>          Cities @ Step 5</c:v>
                </c:pt>
                <c:pt idx="6">
                  <c:v>          opted out-total</c:v>
                </c:pt>
                <c:pt idx="7">
                  <c:v>          Inactive cities</c:v>
                </c:pt>
              </c:strCache>
            </c:strRef>
          </c:cat>
          <c:val>
            <c:numRef>
              <c:f>'Summary data'!$B$49:$B$56</c:f>
              <c:numCache>
                <c:formatCode>General</c:formatCode>
                <c:ptCount val="8"/>
                <c:pt idx="1">
                  <c:v>28</c:v>
                </c:pt>
                <c:pt idx="2">
                  <c:v>52</c:v>
                </c:pt>
                <c:pt idx="3">
                  <c:v>26</c:v>
                </c:pt>
                <c:pt idx="4">
                  <c:v>4</c:v>
                </c:pt>
                <c:pt idx="5">
                  <c:v>12</c:v>
                </c:pt>
                <c:pt idx="6">
                  <c:v>4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30F-41EC-9413-F2499129515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67147265989466787"/>
          <c:y val="0.14119299697282761"/>
          <c:w val="0.31468171878307527"/>
          <c:h val="0.604860072955215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0.77477</cdr:x>
      <cdr:y>0</cdr:y>
    </cdr:from>
    <cdr:to>
      <cdr:x>1</cdr:x>
      <cdr:y>0.17141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37162" y="0"/>
          <a:ext cx="1173647" cy="5529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100" b="1"/>
        </a:p>
        <a:p xmlns:a="http://schemas.openxmlformats.org/drawingml/2006/main">
          <a:r>
            <a:rPr lang="en-US" sz="1100" b="1"/>
            <a:t>June</a:t>
          </a:r>
          <a:r>
            <a:rPr lang="en-US" sz="1100" b="1" baseline="0"/>
            <a:t> 2018</a:t>
          </a:r>
          <a:r>
            <a:rPr lang="en-US" sz="1100" b="1"/>
            <a:t>: 3,694  total actions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0.80125</cdr:x>
      <cdr:y>0.03637</cdr:y>
    </cdr:from>
    <cdr:to>
      <cdr:x>1</cdr:x>
      <cdr:y>0.18962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75185" y="120770"/>
          <a:ext cx="1035625" cy="5089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/>
            <a:t>June 2018: 122 total cities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0.05793</cdr:x>
      <cdr:y>0.12385</cdr:y>
    </cdr:from>
    <cdr:to>
      <cdr:x>0.14635</cdr:x>
      <cdr:y>0.18349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27804" y="465826"/>
          <a:ext cx="500332" cy="224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0.07165</cdr:x>
      <cdr:y>0.1055</cdr:y>
    </cdr:from>
    <cdr:to>
      <cdr:x>0.14025</cdr:x>
      <cdr:y>0.18807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405441" y="396815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34</a:t>
          </a:r>
        </a:p>
      </cdr:txBody>
    </cdr:sp>
  </cdr:relSizeAnchor>
  <cdr:relSizeAnchor xmlns:cdr="http://schemas.openxmlformats.org/drawingml/2006/chartDrawing">
    <cdr:from>
      <cdr:x>0.17515</cdr:x>
      <cdr:y>0.22452</cdr:y>
    </cdr:from>
    <cdr:to>
      <cdr:x>0.24375</cdr:x>
      <cdr:y>0.30709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991079" y="844430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35</a:t>
          </a:r>
        </a:p>
      </cdr:txBody>
    </cdr:sp>
  </cdr:relSizeAnchor>
  <cdr:relSizeAnchor xmlns:cdr="http://schemas.openxmlformats.org/drawingml/2006/chartDrawing">
    <cdr:from>
      <cdr:x>0.40518</cdr:x>
      <cdr:y>0.4238</cdr:y>
    </cdr:from>
    <cdr:to>
      <cdr:x>0.47378</cdr:x>
      <cdr:y>0.50637</cdr:y>
    </cdr:to>
    <cdr:sp macro="" textlink="">
      <cdr:nvSpPr>
        <cdr:cNvPr id="5" name="Text Box 1"/>
        <cdr:cNvSpPr txBox="1"/>
      </cdr:nvSpPr>
      <cdr:spPr>
        <a:xfrm xmlns:a="http://schemas.openxmlformats.org/drawingml/2006/main">
          <a:off x="2292709" y="1593969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23</a:t>
          </a:r>
        </a:p>
      </cdr:txBody>
    </cdr:sp>
  </cdr:relSizeAnchor>
  <cdr:relSizeAnchor xmlns:cdr="http://schemas.openxmlformats.org/drawingml/2006/chartDrawing">
    <cdr:from>
      <cdr:x>0.51799</cdr:x>
      <cdr:y>0.28899</cdr:y>
    </cdr:from>
    <cdr:to>
      <cdr:x>0.5866</cdr:x>
      <cdr:y>0.37156</cdr:y>
    </cdr:to>
    <cdr:sp macro="" textlink="">
      <cdr:nvSpPr>
        <cdr:cNvPr id="6" name="Text Box 1"/>
        <cdr:cNvSpPr txBox="1"/>
      </cdr:nvSpPr>
      <cdr:spPr>
        <a:xfrm xmlns:a="http://schemas.openxmlformats.org/drawingml/2006/main">
          <a:off x="2931064" y="1086928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37</a:t>
          </a:r>
        </a:p>
      </cdr:txBody>
    </cdr:sp>
  </cdr:relSizeAnchor>
  <cdr:relSizeAnchor xmlns:cdr="http://schemas.openxmlformats.org/drawingml/2006/chartDrawing">
    <cdr:from>
      <cdr:x>0.63996</cdr:x>
      <cdr:y>0.11646</cdr:y>
    </cdr:from>
    <cdr:to>
      <cdr:x>0.70856</cdr:x>
      <cdr:y>0.19903</cdr:y>
    </cdr:to>
    <cdr:sp macro="" textlink="">
      <cdr:nvSpPr>
        <cdr:cNvPr id="7" name="Text Box 1"/>
        <cdr:cNvSpPr txBox="1"/>
      </cdr:nvSpPr>
      <cdr:spPr>
        <a:xfrm xmlns:a="http://schemas.openxmlformats.org/drawingml/2006/main">
          <a:off x="3621177" y="438030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57</a:t>
          </a:r>
        </a:p>
      </cdr:txBody>
    </cdr:sp>
  </cdr:relSizeAnchor>
  <cdr:relSizeAnchor xmlns:cdr="http://schemas.openxmlformats.org/drawingml/2006/chartDrawing">
    <cdr:from>
      <cdr:x>0.76801</cdr:x>
      <cdr:y>0.44903</cdr:y>
    </cdr:from>
    <cdr:to>
      <cdr:x>0.83662</cdr:x>
      <cdr:y>0.5316</cdr:y>
    </cdr:to>
    <cdr:sp macro="" textlink="">
      <cdr:nvSpPr>
        <cdr:cNvPr id="8" name="Text Box 1"/>
        <cdr:cNvSpPr txBox="1"/>
      </cdr:nvSpPr>
      <cdr:spPr>
        <a:xfrm xmlns:a="http://schemas.openxmlformats.org/drawingml/2006/main">
          <a:off x="4345796" y="1688860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34</a:t>
          </a:r>
        </a:p>
      </cdr:txBody>
    </cdr:sp>
  </cdr:relSizeAnchor>
  <cdr:relSizeAnchor xmlns:cdr="http://schemas.openxmlformats.org/drawingml/2006/chartDrawing">
    <cdr:from>
      <cdr:x>0.88693</cdr:x>
      <cdr:y>0.45133</cdr:y>
    </cdr:from>
    <cdr:to>
      <cdr:x>0.95553</cdr:x>
      <cdr:y>0.5339</cdr:y>
    </cdr:to>
    <cdr:sp macro="" textlink="">
      <cdr:nvSpPr>
        <cdr:cNvPr id="9" name="Text Box 1"/>
        <cdr:cNvSpPr txBox="1"/>
      </cdr:nvSpPr>
      <cdr:spPr>
        <a:xfrm xmlns:a="http://schemas.openxmlformats.org/drawingml/2006/main">
          <a:off x="5018656" y="1697487"/>
          <a:ext cx="388189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41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72851E84454D62B84D306EA7FF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EBE2-C400-47EA-B351-0315F19ABC11}"/>
      </w:docPartPr>
      <w:docPartBody>
        <w:p w:rsidR="007F0AC9" w:rsidRDefault="002B3EEF" w:rsidP="002B3EEF">
          <w:pPr>
            <w:pStyle w:val="2272851E84454D62B84D306EA7FF57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EF"/>
    <w:rsid w:val="002B3EEF"/>
    <w:rsid w:val="007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72851E84454D62B84D306EA7FF577D">
    <w:name w:val="2272851E84454D62B84D306EA7FF577D"/>
    <w:rsid w:val="002B3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 GreenStep Cities: 2018 Summary Charts</vt:lpstr>
    </vt:vector>
  </TitlesOfParts>
  <Company>PCA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GreenStep Cities: 2018 Summary Charts</dc:title>
  <dc:creator>Muessig, Philipp</dc:creator>
  <cp:lastModifiedBy>Muessig, Philipp (MPCA)</cp:lastModifiedBy>
  <cp:revision>4</cp:revision>
  <cp:lastPrinted>2017-06-20T21:33:00Z</cp:lastPrinted>
  <dcterms:created xsi:type="dcterms:W3CDTF">2018-05-18T20:20:00Z</dcterms:created>
  <dcterms:modified xsi:type="dcterms:W3CDTF">2018-08-01T22:04:00Z</dcterms:modified>
</cp:coreProperties>
</file>