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624334" w14:textId="2197BC88" w:rsidR="00433E77" w:rsidRPr="00452B96" w:rsidRDefault="00433E77" w:rsidP="00452B96">
      <w:pPr>
        <w:jc w:val="center"/>
        <w:rPr>
          <w:rFonts w:eastAsia="Times New Roman"/>
          <w:b/>
          <w:sz w:val="28"/>
          <w:szCs w:val="24"/>
          <w:bdr w:val="none" w:sz="0" w:space="0" w:color="auto" w:frame="1"/>
        </w:rPr>
      </w:pPr>
      <w:bookmarkStart w:id="0" w:name="_GoBack"/>
      <w:bookmarkEnd w:id="0"/>
      <w:r w:rsidRPr="00452B96">
        <w:rPr>
          <w:rFonts w:eastAsia="Times New Roman"/>
          <w:color w:val="000000"/>
          <w:szCs w:val="24"/>
          <w:bdr w:val="none" w:sz="0" w:space="0" w:color="auto" w:frame="1"/>
        </w:rPr>
        <w:br/>
      </w:r>
      <w:r w:rsidRPr="00452B96">
        <w:rPr>
          <w:rFonts w:eastAsia="Times New Roman"/>
          <w:b/>
          <w:sz w:val="28"/>
          <w:szCs w:val="24"/>
          <w:bdr w:val="none" w:sz="0" w:space="0" w:color="auto" w:frame="1"/>
        </w:rPr>
        <w:t xml:space="preserve">Help </w:t>
      </w:r>
      <w:r w:rsidR="00965CAB" w:rsidRPr="00452B96">
        <w:rPr>
          <w:rFonts w:eastAsia="Times New Roman"/>
          <w:b/>
          <w:sz w:val="28"/>
          <w:szCs w:val="24"/>
          <w:bdr w:val="none" w:sz="0" w:space="0" w:color="auto" w:frame="1"/>
        </w:rPr>
        <w:t xml:space="preserve">for GreenStep Cities to </w:t>
      </w:r>
      <w:r w:rsidR="00452B96" w:rsidRPr="00452B96">
        <w:rPr>
          <w:rFonts w:eastAsia="Times New Roman"/>
          <w:b/>
          <w:sz w:val="28"/>
          <w:szCs w:val="24"/>
          <w:bdr w:val="none" w:sz="0" w:space="0" w:color="auto" w:frame="1"/>
        </w:rPr>
        <w:t>M</w:t>
      </w:r>
      <w:r w:rsidR="00965CAB" w:rsidRPr="00452B96">
        <w:rPr>
          <w:rFonts w:eastAsia="Times New Roman"/>
          <w:b/>
          <w:sz w:val="28"/>
          <w:szCs w:val="24"/>
          <w:bdr w:val="none" w:sz="0" w:space="0" w:color="auto" w:frame="1"/>
        </w:rPr>
        <w:t xml:space="preserve">anage the </w:t>
      </w:r>
      <w:r w:rsidRPr="00452B96">
        <w:rPr>
          <w:rFonts w:eastAsia="Times New Roman"/>
          <w:b/>
          <w:sz w:val="28"/>
          <w:szCs w:val="24"/>
          <w:bdr w:val="none" w:sz="0" w:space="0" w:color="auto" w:frame="1"/>
        </w:rPr>
        <w:t xml:space="preserve">Emerald Ash Borer </w:t>
      </w:r>
      <w:r w:rsidR="00452B96" w:rsidRPr="00452B96">
        <w:rPr>
          <w:rFonts w:eastAsia="Times New Roman"/>
          <w:b/>
          <w:sz w:val="28"/>
          <w:szCs w:val="24"/>
          <w:bdr w:val="none" w:sz="0" w:space="0" w:color="auto" w:frame="1"/>
        </w:rPr>
        <w:t>I</w:t>
      </w:r>
      <w:r w:rsidR="00965CAB" w:rsidRPr="00452B96">
        <w:rPr>
          <w:rFonts w:eastAsia="Times New Roman"/>
          <w:b/>
          <w:sz w:val="28"/>
          <w:szCs w:val="24"/>
          <w:bdr w:val="none" w:sz="0" w:space="0" w:color="auto" w:frame="1"/>
        </w:rPr>
        <w:t>nfestation</w:t>
      </w:r>
    </w:p>
    <w:p w14:paraId="55286527" w14:textId="1D1BFF85" w:rsidR="00452B96" w:rsidRDefault="00452B96" w:rsidP="00452B96">
      <w:pPr>
        <w:jc w:val="center"/>
        <w:rPr>
          <w:rFonts w:eastAsia="Times New Roman"/>
          <w:szCs w:val="24"/>
          <w:bdr w:val="none" w:sz="0" w:space="0" w:color="auto" w:frame="1"/>
        </w:rPr>
      </w:pPr>
      <w:r w:rsidRPr="00452B96">
        <w:rPr>
          <w:rFonts w:eastAsia="Times New Roman"/>
          <w:szCs w:val="24"/>
          <w:bdr w:val="none" w:sz="0" w:space="0" w:color="auto" w:frame="1"/>
        </w:rPr>
        <w:t xml:space="preserve">Michael Orange, </w:t>
      </w:r>
      <w:hyperlink r:id="rId7" w:history="1">
        <w:r w:rsidRPr="00452B96">
          <w:rPr>
            <w:rStyle w:val="Hyperlink"/>
            <w:rFonts w:eastAsia="Times New Roman"/>
            <w:color w:val="000000" w:themeColor="text1"/>
            <w:szCs w:val="24"/>
            <w:u w:val="none"/>
            <w:bdr w:val="none" w:sz="0" w:space="0" w:color="auto" w:frame="1"/>
          </w:rPr>
          <w:t>orange_michael@msn.com</w:t>
        </w:r>
      </w:hyperlink>
      <w:r w:rsidRPr="00452B96">
        <w:rPr>
          <w:rFonts w:eastAsia="Times New Roman"/>
          <w:szCs w:val="24"/>
          <w:bdr w:val="none" w:sz="0" w:space="0" w:color="auto" w:frame="1"/>
        </w:rPr>
        <w:t>, 952-905-1448</w:t>
      </w:r>
    </w:p>
    <w:p w14:paraId="56264671" w14:textId="7B785F31" w:rsidR="00F13E88" w:rsidRPr="00452B96" w:rsidRDefault="00F13E88" w:rsidP="00452B96">
      <w:pPr>
        <w:jc w:val="center"/>
        <w:rPr>
          <w:rFonts w:eastAsia="Times New Roman"/>
          <w:szCs w:val="24"/>
        </w:rPr>
      </w:pPr>
      <w:r>
        <w:rPr>
          <w:rFonts w:eastAsia="Times New Roman"/>
          <w:szCs w:val="24"/>
          <w:bdr w:val="none" w:sz="0" w:space="0" w:color="auto" w:frame="1"/>
        </w:rPr>
        <w:t>March 2, 2019</w:t>
      </w:r>
    </w:p>
    <w:p w14:paraId="74B8F236" w14:textId="77777777" w:rsidR="00433E77" w:rsidRPr="00452B96" w:rsidRDefault="00433E77" w:rsidP="008614ED">
      <w:pPr>
        <w:pStyle w:val="NormalWeb"/>
        <w:spacing w:before="0" w:beforeAutospacing="0" w:after="0" w:afterAutospacing="0"/>
        <w:textAlignment w:val="baseline"/>
        <w:rPr>
          <w:color w:val="000000"/>
          <w:bdr w:val="none" w:sz="0" w:space="0" w:color="auto" w:frame="1"/>
        </w:rPr>
      </w:pPr>
    </w:p>
    <w:p w14:paraId="7630F707" w14:textId="77777777" w:rsidR="008614ED" w:rsidRPr="00452B96" w:rsidRDefault="008614ED" w:rsidP="008614ED">
      <w:pPr>
        <w:pStyle w:val="NormalWeb"/>
        <w:spacing w:before="0" w:beforeAutospacing="0" w:after="0" w:afterAutospacing="0"/>
        <w:textAlignment w:val="baseline"/>
        <w:rPr>
          <w:color w:val="000000"/>
        </w:rPr>
      </w:pPr>
      <w:r w:rsidRPr="00452B96">
        <w:rPr>
          <w:color w:val="000000"/>
          <w:bdr w:val="none" w:sz="0" w:space="0" w:color="auto" w:frame="1"/>
        </w:rPr>
        <w:t>Hello everyone:</w:t>
      </w:r>
    </w:p>
    <w:p w14:paraId="4F81B9A8" w14:textId="77777777" w:rsidR="008614ED" w:rsidRPr="00452B96" w:rsidRDefault="008614ED" w:rsidP="008614ED">
      <w:pPr>
        <w:pStyle w:val="NormalWeb"/>
        <w:spacing w:before="0" w:beforeAutospacing="0" w:after="0" w:afterAutospacing="0"/>
        <w:textAlignment w:val="baseline"/>
        <w:rPr>
          <w:color w:val="000000"/>
        </w:rPr>
      </w:pPr>
      <w:r w:rsidRPr="00452B96">
        <w:rPr>
          <w:color w:val="000000"/>
          <w:bdr w:val="none" w:sz="0" w:space="0" w:color="auto" w:frame="1"/>
        </w:rPr>
        <w:t> </w:t>
      </w:r>
    </w:p>
    <w:p w14:paraId="3EBC5472" w14:textId="1EAA837C" w:rsidR="008614ED" w:rsidRPr="00452B96" w:rsidRDefault="00452B96" w:rsidP="008614ED">
      <w:pPr>
        <w:pStyle w:val="NormalWeb"/>
        <w:spacing w:before="0" w:beforeAutospacing="0" w:after="0" w:afterAutospacing="0"/>
        <w:textAlignment w:val="baseline"/>
        <w:rPr>
          <w:color w:val="000000"/>
        </w:rPr>
      </w:pPr>
      <w:r>
        <w:rPr>
          <w:color w:val="000000"/>
          <w:bdr w:val="none" w:sz="0" w:space="0" w:color="auto" w:frame="1"/>
        </w:rPr>
        <w:t xml:space="preserve">The Director of the GreenStep Cities Program, </w:t>
      </w:r>
      <w:r w:rsidR="008614ED" w:rsidRPr="00452B96">
        <w:rPr>
          <w:color w:val="000000"/>
          <w:bdr w:val="none" w:sz="0" w:space="0" w:color="auto" w:frame="1"/>
        </w:rPr>
        <w:t xml:space="preserve">Phil </w:t>
      </w:r>
      <w:r w:rsidR="006C485C" w:rsidRPr="00452B96">
        <w:rPr>
          <w:color w:val="000000"/>
          <w:bdr w:val="none" w:sz="0" w:space="0" w:color="auto" w:frame="1"/>
        </w:rPr>
        <w:t>Muessig</w:t>
      </w:r>
      <w:r>
        <w:rPr>
          <w:color w:val="000000"/>
          <w:bdr w:val="none" w:sz="0" w:space="0" w:color="auto" w:frame="1"/>
        </w:rPr>
        <w:t>,</w:t>
      </w:r>
      <w:r w:rsidR="006C485C" w:rsidRPr="00452B96">
        <w:rPr>
          <w:color w:val="000000"/>
          <w:bdr w:val="none" w:sz="0" w:space="0" w:color="auto" w:frame="1"/>
        </w:rPr>
        <w:t xml:space="preserve"> </w:t>
      </w:r>
      <w:r w:rsidR="008614ED" w:rsidRPr="00452B96">
        <w:rPr>
          <w:color w:val="000000"/>
          <w:bdr w:val="none" w:sz="0" w:space="0" w:color="auto" w:frame="1"/>
        </w:rPr>
        <w:t xml:space="preserve">asked me to </w:t>
      </w:r>
      <w:r w:rsidR="006C485C" w:rsidRPr="00452B96">
        <w:rPr>
          <w:color w:val="000000"/>
          <w:bdr w:val="none" w:sz="0" w:space="0" w:color="auto" w:frame="1"/>
        </w:rPr>
        <w:t xml:space="preserve">connect with each </w:t>
      </w:r>
      <w:r w:rsidR="008614ED" w:rsidRPr="00452B96">
        <w:rPr>
          <w:color w:val="000000"/>
          <w:bdr w:val="none" w:sz="0" w:space="0" w:color="auto" w:frame="1"/>
        </w:rPr>
        <w:t xml:space="preserve">of you because you expressed an interest in getting help </w:t>
      </w:r>
      <w:r w:rsidR="00965CAB" w:rsidRPr="00452B96">
        <w:rPr>
          <w:color w:val="000000"/>
          <w:bdr w:val="none" w:sz="0" w:space="0" w:color="auto" w:frame="1"/>
        </w:rPr>
        <w:t xml:space="preserve">in managing the </w:t>
      </w:r>
      <w:r w:rsidR="008614ED" w:rsidRPr="00452B96">
        <w:rPr>
          <w:color w:val="000000"/>
          <w:bdr w:val="none" w:sz="0" w:space="0" w:color="auto" w:frame="1"/>
        </w:rPr>
        <w:t>Emerald Ash Borer (EAB) </w:t>
      </w:r>
      <w:r w:rsidR="00965CAB" w:rsidRPr="00452B96">
        <w:rPr>
          <w:color w:val="000000"/>
          <w:bdr w:val="none" w:sz="0" w:space="0" w:color="auto" w:frame="1"/>
        </w:rPr>
        <w:t>infestation</w:t>
      </w:r>
      <w:r w:rsidR="006C485C" w:rsidRPr="00452B96">
        <w:rPr>
          <w:color w:val="000000"/>
          <w:bdr w:val="none" w:sz="0" w:space="0" w:color="auto" w:frame="1"/>
        </w:rPr>
        <w:t>.</w:t>
      </w:r>
    </w:p>
    <w:p w14:paraId="5A008143" w14:textId="77777777" w:rsidR="008614ED" w:rsidRPr="00452B96" w:rsidRDefault="008614ED" w:rsidP="008614ED">
      <w:pPr>
        <w:pStyle w:val="NormalWeb"/>
        <w:spacing w:before="0" w:beforeAutospacing="0" w:after="0" w:afterAutospacing="0"/>
        <w:textAlignment w:val="baseline"/>
        <w:rPr>
          <w:color w:val="000000"/>
        </w:rPr>
      </w:pPr>
      <w:r w:rsidRPr="00452B96">
        <w:rPr>
          <w:color w:val="000000"/>
          <w:bdr w:val="none" w:sz="0" w:space="0" w:color="auto" w:frame="1"/>
        </w:rPr>
        <w:t> </w:t>
      </w:r>
    </w:p>
    <w:p w14:paraId="606BDE19" w14:textId="493F64BB" w:rsidR="008614ED" w:rsidRPr="00452B96" w:rsidRDefault="008614ED" w:rsidP="008614ED">
      <w:pPr>
        <w:pStyle w:val="NormalWeb"/>
        <w:spacing w:before="0" w:beforeAutospacing="0" w:after="0" w:afterAutospacing="0"/>
        <w:textAlignment w:val="baseline"/>
        <w:rPr>
          <w:color w:val="000000"/>
        </w:rPr>
      </w:pPr>
      <w:r w:rsidRPr="00452B96">
        <w:rPr>
          <w:color w:val="000000"/>
          <w:bdr w:val="none" w:sz="0" w:space="0" w:color="auto" w:frame="1"/>
        </w:rPr>
        <w:t>I am a member of the M</w:t>
      </w:r>
      <w:r w:rsidR="00317C90">
        <w:rPr>
          <w:color w:val="000000"/>
          <w:bdr w:val="none" w:sz="0" w:space="0" w:color="auto" w:frame="1"/>
        </w:rPr>
        <w:t>innesota Pollution Control Agency’s</w:t>
      </w:r>
      <w:r w:rsidRPr="00452B96">
        <w:rPr>
          <w:color w:val="000000"/>
          <w:bdr w:val="none" w:sz="0" w:space="0" w:color="auto" w:frame="1"/>
        </w:rPr>
        <w:t xml:space="preserve"> Retired Environmental Technical Assistance Program (RETAP) and I help Phil and the </w:t>
      </w:r>
      <w:r w:rsidR="00965CAB" w:rsidRPr="00452B96">
        <w:rPr>
          <w:color w:val="000000"/>
          <w:bdr w:val="none" w:sz="0" w:space="0" w:color="auto" w:frame="1"/>
        </w:rPr>
        <w:t>GreenStep Cities (</w:t>
      </w:r>
      <w:r w:rsidRPr="00452B96">
        <w:rPr>
          <w:color w:val="000000"/>
          <w:bdr w:val="none" w:sz="0" w:space="0" w:color="auto" w:frame="1"/>
        </w:rPr>
        <w:t>GSC</w:t>
      </w:r>
      <w:r w:rsidR="00965CAB" w:rsidRPr="00452B96">
        <w:rPr>
          <w:color w:val="000000"/>
          <w:bdr w:val="none" w:sz="0" w:space="0" w:color="auto" w:frame="1"/>
        </w:rPr>
        <w:t>)</w:t>
      </w:r>
      <w:r w:rsidRPr="00452B96">
        <w:rPr>
          <w:color w:val="000000"/>
          <w:bdr w:val="none" w:sz="0" w:space="0" w:color="auto" w:frame="1"/>
        </w:rPr>
        <w:t xml:space="preserve"> Program with this issue. Last </w:t>
      </w:r>
      <w:r w:rsidR="00965CAB" w:rsidRPr="00452B96">
        <w:rPr>
          <w:color w:val="000000"/>
          <w:bdr w:val="none" w:sz="0" w:space="0" w:color="auto" w:frame="1"/>
        </w:rPr>
        <w:t>year</w:t>
      </w:r>
      <w:r w:rsidRPr="00452B96">
        <w:rPr>
          <w:color w:val="000000"/>
          <w:bdr w:val="none" w:sz="0" w:space="0" w:color="auto" w:frame="1"/>
        </w:rPr>
        <w:t xml:space="preserve">, I made a presentation about EAB management plans titled </w:t>
      </w:r>
      <w:r w:rsidR="00317C90">
        <w:rPr>
          <w:color w:val="000000"/>
          <w:bdr w:val="none" w:sz="0" w:space="0" w:color="auto" w:frame="1"/>
        </w:rPr>
        <w:t>“</w:t>
      </w:r>
      <w:r w:rsidRPr="00452B96">
        <w:rPr>
          <w:color w:val="000000"/>
          <w:bdr w:val="none" w:sz="0" w:space="0" w:color="auto" w:frame="1"/>
        </w:rPr>
        <w:t>Save the best, replace the rest</w:t>
      </w:r>
      <w:r w:rsidR="00317C90">
        <w:rPr>
          <w:color w:val="000000"/>
          <w:bdr w:val="none" w:sz="0" w:space="0" w:color="auto" w:frame="1"/>
        </w:rPr>
        <w:t>”</w:t>
      </w:r>
      <w:r w:rsidRPr="00452B96">
        <w:rPr>
          <w:color w:val="000000"/>
          <w:bdr w:val="none" w:sz="0" w:space="0" w:color="auto" w:frame="1"/>
        </w:rPr>
        <w:t xml:space="preserve"> as a part of the GSC workshop on invasive species. You can see the presentation here: </w:t>
      </w:r>
    </w:p>
    <w:p w14:paraId="25346177" w14:textId="77777777" w:rsidR="008614ED" w:rsidRPr="00317C90" w:rsidRDefault="00867827" w:rsidP="008614ED">
      <w:pPr>
        <w:pStyle w:val="NormalWeb"/>
        <w:spacing w:before="0" w:beforeAutospacing="0" w:after="0" w:afterAutospacing="0"/>
        <w:textAlignment w:val="baseline"/>
        <w:rPr>
          <w:color w:val="000000" w:themeColor="text1"/>
        </w:rPr>
      </w:pPr>
      <w:hyperlink r:id="rId8" w:tgtFrame="_blank" w:history="1">
        <w:r w:rsidR="008614ED" w:rsidRPr="00317C90">
          <w:rPr>
            <w:rStyle w:val="Hyperlink"/>
            <w:color w:val="000000" w:themeColor="text1"/>
            <w:bdr w:val="none" w:sz="0" w:space="0" w:color="auto" w:frame="1"/>
          </w:rPr>
          <w:t>http://www.betterenergy.org/blog/greenstep-cities-march-workshop/</w:t>
        </w:r>
      </w:hyperlink>
    </w:p>
    <w:p w14:paraId="7E91FC71" w14:textId="77777777" w:rsidR="00965CAB" w:rsidRPr="00452B96" w:rsidRDefault="00965CAB" w:rsidP="008614ED">
      <w:pPr>
        <w:pStyle w:val="NormalWeb"/>
        <w:spacing w:before="0" w:beforeAutospacing="0" w:after="0" w:afterAutospacing="0"/>
        <w:textAlignment w:val="baseline"/>
        <w:rPr>
          <w:color w:val="000000"/>
          <w:bdr w:val="none" w:sz="0" w:space="0" w:color="auto" w:frame="1"/>
        </w:rPr>
      </w:pPr>
    </w:p>
    <w:p w14:paraId="658BD9C9" w14:textId="019CBA06" w:rsidR="008614ED" w:rsidRPr="00452B96" w:rsidRDefault="008614ED" w:rsidP="008614ED">
      <w:pPr>
        <w:pStyle w:val="NormalWeb"/>
        <w:spacing w:before="0" w:beforeAutospacing="0" w:after="0" w:afterAutospacing="0"/>
        <w:textAlignment w:val="baseline"/>
        <w:rPr>
          <w:color w:val="000000"/>
        </w:rPr>
      </w:pPr>
      <w:r w:rsidRPr="00452B96">
        <w:rPr>
          <w:color w:val="000000"/>
          <w:bdr w:val="none" w:sz="0" w:space="0" w:color="auto" w:frame="1"/>
        </w:rPr>
        <w:t xml:space="preserve">I have attached the </w:t>
      </w:r>
      <w:r w:rsidRPr="00317C90">
        <w:rPr>
          <w:i/>
          <w:color w:val="000000"/>
          <w:bdr w:val="none" w:sz="0" w:space="0" w:color="auto" w:frame="1"/>
        </w:rPr>
        <w:t>Minnesota Model EAB Management Plan</w:t>
      </w:r>
      <w:r w:rsidRPr="00452B96">
        <w:rPr>
          <w:color w:val="000000"/>
          <w:bdr w:val="none" w:sz="0" w:space="0" w:color="auto" w:frame="1"/>
        </w:rPr>
        <w:t xml:space="preserve"> that Jeff Hafner and I developed to help cities develop their plans. There are few points I</w:t>
      </w:r>
      <w:r w:rsidR="00317C90">
        <w:rPr>
          <w:color w:val="000000"/>
          <w:bdr w:val="none" w:sz="0" w:space="0" w:color="auto" w:frame="1"/>
        </w:rPr>
        <w:t>’</w:t>
      </w:r>
      <w:r w:rsidRPr="00452B96">
        <w:rPr>
          <w:color w:val="000000"/>
          <w:bdr w:val="none" w:sz="0" w:space="0" w:color="auto" w:frame="1"/>
        </w:rPr>
        <w:t>d like to stress:</w:t>
      </w:r>
    </w:p>
    <w:p w14:paraId="7A5B1325" w14:textId="6C253FBD" w:rsidR="00965CAB" w:rsidRPr="00452B96" w:rsidRDefault="00452B96" w:rsidP="008614ED">
      <w:pPr>
        <w:pStyle w:val="xxxmsonormal"/>
        <w:numPr>
          <w:ilvl w:val="0"/>
          <w:numId w:val="1"/>
        </w:numPr>
        <w:spacing w:before="0" w:after="0"/>
        <w:textAlignment w:val="baseline"/>
        <w:rPr>
          <w:color w:val="000000"/>
        </w:rPr>
      </w:pPr>
      <w:r w:rsidRPr="00452B96">
        <w:rPr>
          <w:b/>
          <w:noProof/>
        </w:rPr>
        <w:drawing>
          <wp:anchor distT="0" distB="0" distL="114300" distR="114300" simplePos="0" relativeHeight="251659264" behindDoc="0" locked="0" layoutInCell="1" allowOverlap="1" wp14:anchorId="34E40D0B" wp14:editId="5D487C18">
            <wp:simplePos x="0" y="0"/>
            <wp:positionH relativeFrom="column">
              <wp:posOffset>3727997</wp:posOffset>
            </wp:positionH>
            <wp:positionV relativeFrom="paragraph">
              <wp:posOffset>214170</wp:posOffset>
            </wp:positionV>
            <wp:extent cx="2224405" cy="2232025"/>
            <wp:effectExtent l="0" t="0" r="0" b="317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creen Shot 2019-03-26 at 12.54.41 PM.png"/>
                    <pic:cNvPicPr/>
                  </pic:nvPicPr>
                  <pic:blipFill>
                    <a:blip r:embed="rId9"/>
                    <a:stretch>
                      <a:fillRect/>
                    </a:stretch>
                  </pic:blipFill>
                  <pic:spPr>
                    <a:xfrm>
                      <a:off x="0" y="0"/>
                      <a:ext cx="2224405" cy="2232025"/>
                    </a:xfrm>
                    <a:prstGeom prst="rect">
                      <a:avLst/>
                    </a:prstGeom>
                  </pic:spPr>
                </pic:pic>
              </a:graphicData>
            </a:graphic>
            <wp14:sizeRelH relativeFrom="page">
              <wp14:pctWidth>0</wp14:pctWidth>
            </wp14:sizeRelH>
            <wp14:sizeRelV relativeFrom="page">
              <wp14:pctHeight>0</wp14:pctHeight>
            </wp14:sizeRelV>
          </wp:anchor>
        </w:drawing>
      </w:r>
      <w:r w:rsidR="00965CAB" w:rsidRPr="00452B96">
        <w:rPr>
          <w:b/>
          <w:i/>
          <w:color w:val="000000"/>
        </w:rPr>
        <w:t>Save the best, replace the rest:</w:t>
      </w:r>
      <w:r w:rsidR="00965CAB" w:rsidRPr="00452B96">
        <w:rPr>
          <w:color w:val="000000"/>
        </w:rPr>
        <w:t xml:space="preserve"> This slogan </w:t>
      </w:r>
      <w:r w:rsidRPr="00452B96">
        <w:rPr>
          <w:color w:val="000000"/>
        </w:rPr>
        <w:t>summarizes the best strategy for the environment and for the city budget. On average, you can treat a mature, healthy ash tree for more than 20 years for the cost of removing and replacing it, plus preserve 3-4 times the tree benefits.</w:t>
      </w:r>
    </w:p>
    <w:p w14:paraId="041F374C" w14:textId="2A1D96A7" w:rsidR="00965CAB" w:rsidRPr="00452B96" w:rsidRDefault="00965CAB" w:rsidP="008614ED">
      <w:pPr>
        <w:pStyle w:val="xxxmsonormal"/>
        <w:numPr>
          <w:ilvl w:val="0"/>
          <w:numId w:val="1"/>
        </w:numPr>
        <w:spacing w:before="0" w:after="0"/>
        <w:textAlignment w:val="baseline"/>
        <w:rPr>
          <w:color w:val="000000"/>
        </w:rPr>
      </w:pPr>
      <w:r w:rsidRPr="00452B96">
        <w:rPr>
          <w:b/>
          <w:color w:val="000000"/>
        </w:rPr>
        <w:t>Tree value:</w:t>
      </w:r>
      <w:r w:rsidRPr="00452B96">
        <w:rPr>
          <w:color w:val="000000"/>
        </w:rPr>
        <w:t xml:space="preserve"> </w:t>
      </w:r>
      <w:r w:rsidRPr="00452B96">
        <w:t>According to the US Forest Service</w:t>
      </w:r>
      <w:r w:rsidR="00317C90">
        <w:t>’</w:t>
      </w:r>
      <w:r w:rsidRPr="00452B96">
        <w:t>s National Tree Benefit Calculator, a healthy ash tree (12-inch diameter) provides $116 worth of benefits each year.</w:t>
      </w:r>
    </w:p>
    <w:p w14:paraId="412EDFC4" w14:textId="257E94CD" w:rsidR="008614ED" w:rsidRPr="00452B96" w:rsidRDefault="008614ED" w:rsidP="008614ED">
      <w:pPr>
        <w:pStyle w:val="xxxmsonormal"/>
        <w:numPr>
          <w:ilvl w:val="0"/>
          <w:numId w:val="1"/>
        </w:numPr>
        <w:spacing w:before="0" w:after="0"/>
        <w:textAlignment w:val="baseline"/>
        <w:rPr>
          <w:color w:val="000000"/>
        </w:rPr>
      </w:pPr>
      <w:r w:rsidRPr="00452B96">
        <w:rPr>
          <w:b/>
          <w:color w:val="000000"/>
          <w:bdr w:val="none" w:sz="0" w:space="0" w:color="auto" w:frame="1"/>
        </w:rPr>
        <w:t>Public tree inventory:</w:t>
      </w:r>
      <w:r w:rsidRPr="00452B96">
        <w:rPr>
          <w:color w:val="000000"/>
          <w:bdr w:val="none" w:sz="0" w:space="0" w:color="auto" w:frame="1"/>
        </w:rPr>
        <w:t> An essential component is to know your urban forest. At minimum, you should inventory the location, condition, and size of ash trees located on public property. Less important are ash trees in wooded areas of public parks but they can play an important role too (as described in the model plan). </w:t>
      </w:r>
    </w:p>
    <w:p w14:paraId="3E4B43AF" w14:textId="79EF4B36" w:rsidR="008614ED" w:rsidRPr="00452B96" w:rsidRDefault="008614ED" w:rsidP="008614ED">
      <w:pPr>
        <w:pStyle w:val="xxxmsonormal"/>
        <w:numPr>
          <w:ilvl w:val="0"/>
          <w:numId w:val="1"/>
        </w:numPr>
        <w:spacing w:before="0" w:after="0"/>
        <w:textAlignment w:val="baseline"/>
        <w:rPr>
          <w:color w:val="000000"/>
        </w:rPr>
      </w:pPr>
      <w:r w:rsidRPr="00452B96">
        <w:rPr>
          <w:b/>
          <w:color w:val="000000"/>
          <w:bdr w:val="none" w:sz="0" w:space="0" w:color="auto" w:frame="1"/>
        </w:rPr>
        <w:t>Tree classification:</w:t>
      </w:r>
      <w:r w:rsidRPr="00452B96">
        <w:rPr>
          <w:color w:val="000000"/>
          <w:bdr w:val="none" w:sz="0" w:space="0" w:color="auto" w:frame="1"/>
        </w:rPr>
        <w:t> Next you need to classify these public ash trees into at least two categories: High-quality trees worth saving (large, healthy trees that are located where their benefits are most valuable), and low-quality trees that should be removed (smaller, unhealthy trees where the elimination of their benefits will have less of effect). </w:t>
      </w:r>
    </w:p>
    <w:p w14:paraId="68707679" w14:textId="77777777" w:rsidR="008614ED" w:rsidRPr="00452B96" w:rsidRDefault="008614ED" w:rsidP="008614ED">
      <w:pPr>
        <w:pStyle w:val="xxxmsonormal"/>
        <w:numPr>
          <w:ilvl w:val="0"/>
          <w:numId w:val="1"/>
        </w:numPr>
        <w:spacing w:before="0" w:after="0"/>
        <w:textAlignment w:val="baseline"/>
        <w:rPr>
          <w:color w:val="000000"/>
        </w:rPr>
      </w:pPr>
      <w:r w:rsidRPr="0049301E">
        <w:rPr>
          <w:b/>
          <w:color w:val="000000"/>
          <w:bdr w:val="none" w:sz="0" w:space="0" w:color="auto" w:frame="1"/>
        </w:rPr>
        <w:t>Timing:</w:t>
      </w:r>
      <w:r w:rsidRPr="00452B96">
        <w:rPr>
          <w:color w:val="000000"/>
          <w:bdr w:val="none" w:sz="0" w:space="0" w:color="auto" w:frame="1"/>
        </w:rPr>
        <w:t> EAB will kill every unprotected tree within 3-4 years of being infested and the infestation will kill virtually all unprotected ash trees in an area within 10-12 years in most cases.</w:t>
      </w:r>
    </w:p>
    <w:p w14:paraId="3D7E015C" w14:textId="77777777" w:rsidR="008614ED" w:rsidRPr="00452B96" w:rsidRDefault="008614ED" w:rsidP="008614ED">
      <w:pPr>
        <w:pStyle w:val="xxxmsonormal"/>
        <w:numPr>
          <w:ilvl w:val="0"/>
          <w:numId w:val="1"/>
        </w:numPr>
        <w:spacing w:before="0" w:after="0"/>
        <w:textAlignment w:val="baseline"/>
        <w:rPr>
          <w:color w:val="000000"/>
        </w:rPr>
      </w:pPr>
      <w:r w:rsidRPr="0049301E">
        <w:rPr>
          <w:b/>
          <w:color w:val="000000"/>
          <w:bdr w:val="none" w:sz="0" w:space="0" w:color="auto" w:frame="1"/>
        </w:rPr>
        <w:t>Treatment:</w:t>
      </w:r>
      <w:r w:rsidRPr="00452B96">
        <w:rPr>
          <w:color w:val="000000"/>
          <w:bdr w:val="none" w:sz="0" w:space="0" w:color="auto" w:frame="1"/>
        </w:rPr>
        <w:t xml:space="preserve"> The recommended pesticide to inoculate high-quality ash trees against the infestation is emamectin benzoate (not a neonicotinoid). Scientists have concluded </w:t>
      </w:r>
      <w:r w:rsidRPr="00452B96">
        <w:rPr>
          <w:color w:val="000000"/>
          <w:bdr w:val="none" w:sz="0" w:space="0" w:color="auto" w:frame="1"/>
        </w:rPr>
        <w:lastRenderedPageBreak/>
        <w:t>that the potential risks of saving the best ash trees using this systemic pesticide are minor and are far outweighed by the environmental effects of instead losing these trees.  </w:t>
      </w:r>
    </w:p>
    <w:p w14:paraId="73DE9050" w14:textId="34616AEE" w:rsidR="008614ED" w:rsidRPr="0049301E" w:rsidRDefault="008614ED" w:rsidP="0049301E">
      <w:pPr>
        <w:pStyle w:val="xxxmsonormal"/>
        <w:numPr>
          <w:ilvl w:val="0"/>
          <w:numId w:val="1"/>
        </w:numPr>
        <w:spacing w:before="0" w:beforeAutospacing="0" w:after="0" w:afterAutospacing="0"/>
        <w:textAlignment w:val="baseline"/>
        <w:rPr>
          <w:color w:val="000000"/>
        </w:rPr>
      </w:pPr>
      <w:r w:rsidRPr="0049301E">
        <w:rPr>
          <w:b/>
          <w:color w:val="000000"/>
          <w:bdr w:val="none" w:sz="0" w:space="0" w:color="auto" w:frame="1"/>
        </w:rPr>
        <w:t>Planning:</w:t>
      </w:r>
      <w:r w:rsidRPr="00452B96">
        <w:rPr>
          <w:color w:val="000000"/>
          <w:bdr w:val="none" w:sz="0" w:space="0" w:color="auto" w:frame="1"/>
        </w:rPr>
        <w:t xml:space="preserve"> Once you have an inventory, you can use economic planning tools to develop an implementation plan. Purdue University developed a free, on-line cost calculator that enables you to enter your inventory and cost data and compare the costs of three different </w:t>
      </w:r>
      <w:r w:rsidRPr="0049301E">
        <w:rPr>
          <w:color w:val="000000" w:themeColor="text1"/>
          <w:bdr w:val="none" w:sz="0" w:space="0" w:color="auto" w:frame="1"/>
        </w:rPr>
        <w:t>treatment and removal strategies: </w:t>
      </w:r>
      <w:hyperlink r:id="rId10" w:tgtFrame="_blank" w:history="1">
        <w:r w:rsidRPr="0049301E">
          <w:rPr>
            <w:rStyle w:val="Hyperlink"/>
            <w:color w:val="000000" w:themeColor="text1"/>
            <w:bdr w:val="none" w:sz="0" w:space="0" w:color="auto" w:frame="1"/>
          </w:rPr>
          <w:t>https://int.entm.purdue.edu/ext/treecomputer/</w:t>
        </w:r>
      </w:hyperlink>
      <w:r w:rsidR="0049301E" w:rsidRPr="0049301E">
        <w:rPr>
          <w:color w:val="000000" w:themeColor="text1"/>
        </w:rPr>
        <w:t xml:space="preserve"> </w:t>
      </w:r>
      <w:r w:rsidRPr="0049301E">
        <w:rPr>
          <w:color w:val="000000"/>
          <w:bdr w:val="none" w:sz="0" w:space="0" w:color="auto" w:frame="1"/>
        </w:rPr>
        <w:t>Unfortunately, the calculator does not let you compare costs to the resultant benefits. However, there are companies that will help you compare both the costs and the benefits of a variety of different strategies. </w:t>
      </w:r>
    </w:p>
    <w:p w14:paraId="3C5347A5" w14:textId="4B9EA8F3" w:rsidR="008614ED" w:rsidRPr="00452B96" w:rsidRDefault="008614ED" w:rsidP="0049301E">
      <w:pPr>
        <w:pStyle w:val="xxxmsonormal"/>
        <w:numPr>
          <w:ilvl w:val="0"/>
          <w:numId w:val="2"/>
        </w:numPr>
        <w:spacing w:before="0" w:beforeAutospacing="0" w:after="0" w:afterAutospacing="0"/>
        <w:rPr>
          <w:color w:val="000000"/>
        </w:rPr>
      </w:pPr>
      <w:r w:rsidRPr="0049301E">
        <w:rPr>
          <w:b/>
          <w:color w:val="000000"/>
          <w:bdr w:val="none" w:sz="0" w:space="0" w:color="auto" w:frame="1"/>
        </w:rPr>
        <w:t>Herd immunity:</w:t>
      </w:r>
      <w:r w:rsidRPr="00452B96">
        <w:rPr>
          <w:color w:val="000000"/>
          <w:bdr w:val="none" w:sz="0" w:space="0" w:color="auto" w:frame="1"/>
        </w:rPr>
        <w:t xml:space="preserve"> To fight a human epidemic, a critical percentage of the population needs to be inoculated</w:t>
      </w:r>
      <w:r w:rsidR="004412BD">
        <w:rPr>
          <w:color w:val="000000"/>
          <w:bdr w:val="none" w:sz="0" w:space="0" w:color="auto" w:frame="1"/>
        </w:rPr>
        <w:t xml:space="preserve">—not </w:t>
      </w:r>
      <w:r w:rsidRPr="00452B96">
        <w:rPr>
          <w:color w:val="000000"/>
          <w:bdr w:val="none" w:sz="0" w:space="0" w:color="auto" w:frame="1"/>
        </w:rPr>
        <w:t xml:space="preserve">everyone. </w:t>
      </w:r>
      <w:r w:rsidR="00465512" w:rsidRPr="00452B96">
        <w:rPr>
          <w:color w:val="000000"/>
          <w:bdr w:val="none" w:sz="0" w:space="0" w:color="auto" w:frame="1"/>
        </w:rPr>
        <w:t>Similarly,</w:t>
      </w:r>
      <w:r w:rsidRPr="00452B96">
        <w:rPr>
          <w:color w:val="000000"/>
          <w:bdr w:val="none" w:sz="0" w:space="0" w:color="auto" w:frame="1"/>
        </w:rPr>
        <w:t xml:space="preserve"> with the EAB infestation, scientists have concluded there is a </w:t>
      </w:r>
      <w:r w:rsidR="00317C90">
        <w:rPr>
          <w:color w:val="000000"/>
          <w:bdr w:val="none" w:sz="0" w:space="0" w:color="auto" w:frame="1"/>
        </w:rPr>
        <w:t>“</w:t>
      </w:r>
      <w:r w:rsidRPr="00452B96">
        <w:rPr>
          <w:color w:val="000000"/>
          <w:bdr w:val="none" w:sz="0" w:space="0" w:color="auto" w:frame="1"/>
        </w:rPr>
        <w:t>herd immunity</w:t>
      </w:r>
      <w:r w:rsidR="00317C90">
        <w:rPr>
          <w:color w:val="000000"/>
          <w:bdr w:val="none" w:sz="0" w:space="0" w:color="auto" w:frame="1"/>
        </w:rPr>
        <w:t>”</w:t>
      </w:r>
      <w:r w:rsidRPr="00452B96">
        <w:rPr>
          <w:color w:val="000000"/>
          <w:bdr w:val="none" w:sz="0" w:space="0" w:color="auto" w:frame="1"/>
        </w:rPr>
        <w:t xml:space="preserve"> effect with a critical percentage of treatments. You can help preserve your urban forest, both public and private trees, by inoculating as many high-quality city trees as possible.</w:t>
      </w:r>
    </w:p>
    <w:p w14:paraId="61F06513" w14:textId="77777777" w:rsidR="008614ED" w:rsidRPr="00452B96" w:rsidRDefault="008614ED" w:rsidP="008614ED">
      <w:pPr>
        <w:pStyle w:val="xxxmsonormal"/>
        <w:spacing w:before="0" w:beforeAutospacing="0" w:after="0" w:afterAutospacing="0"/>
        <w:textAlignment w:val="baseline"/>
        <w:rPr>
          <w:color w:val="000000"/>
        </w:rPr>
      </w:pPr>
      <w:r w:rsidRPr="00452B96">
        <w:rPr>
          <w:color w:val="000000"/>
          <w:bdr w:val="none" w:sz="0" w:space="0" w:color="auto" w:frame="1"/>
        </w:rPr>
        <w:t> </w:t>
      </w:r>
    </w:p>
    <w:p w14:paraId="5E626577" w14:textId="37C07A7A" w:rsidR="008614ED" w:rsidRPr="00452B96" w:rsidRDefault="008614ED" w:rsidP="008614ED">
      <w:pPr>
        <w:pStyle w:val="xxxmsonormal"/>
        <w:spacing w:before="0" w:beforeAutospacing="0" w:after="0" w:afterAutospacing="0"/>
        <w:rPr>
          <w:color w:val="000000"/>
        </w:rPr>
      </w:pPr>
      <w:r w:rsidRPr="00452B96">
        <w:rPr>
          <w:color w:val="000000"/>
          <w:bdr w:val="none" w:sz="0" w:space="0" w:color="auto" w:frame="1"/>
        </w:rPr>
        <w:t>I am happy to discuss these issue</w:t>
      </w:r>
      <w:r w:rsidR="00465512" w:rsidRPr="00452B96">
        <w:rPr>
          <w:color w:val="000000"/>
          <w:bdr w:val="none" w:sz="0" w:space="0" w:color="auto" w:frame="1"/>
        </w:rPr>
        <w:t>s</w:t>
      </w:r>
      <w:r w:rsidRPr="00452B96">
        <w:rPr>
          <w:color w:val="000000"/>
          <w:bdr w:val="none" w:sz="0" w:space="0" w:color="auto" w:frame="1"/>
        </w:rPr>
        <w:t xml:space="preserve"> with you but RETAP does not have the budget to actually develop an EAB management plan for your city. </w:t>
      </w:r>
    </w:p>
    <w:p w14:paraId="7FDB5EB8" w14:textId="77777777" w:rsidR="008614ED" w:rsidRPr="00452B96" w:rsidRDefault="008614ED" w:rsidP="008614ED">
      <w:pPr>
        <w:pStyle w:val="xxxmsonormal"/>
        <w:spacing w:before="0" w:beforeAutospacing="0" w:after="0" w:afterAutospacing="0"/>
        <w:textAlignment w:val="baseline"/>
        <w:rPr>
          <w:color w:val="000000"/>
        </w:rPr>
      </w:pPr>
      <w:r w:rsidRPr="00452B96">
        <w:rPr>
          <w:color w:val="000000"/>
          <w:bdr w:val="none" w:sz="0" w:space="0" w:color="auto" w:frame="1"/>
        </w:rPr>
        <w:t> </w:t>
      </w:r>
    </w:p>
    <w:p w14:paraId="1DCDA68B" w14:textId="77777777" w:rsidR="008614ED" w:rsidRPr="00452B96" w:rsidRDefault="008614ED" w:rsidP="008614ED">
      <w:pPr>
        <w:pStyle w:val="xxxmsonormal"/>
        <w:spacing w:before="0" w:beforeAutospacing="0" w:after="0" w:afterAutospacing="0"/>
        <w:textAlignment w:val="baseline"/>
        <w:rPr>
          <w:color w:val="000000"/>
        </w:rPr>
      </w:pPr>
      <w:r w:rsidRPr="00452B96">
        <w:rPr>
          <w:color w:val="000000"/>
          <w:bdr w:val="none" w:sz="0" w:space="0" w:color="auto" w:frame="1"/>
        </w:rPr>
        <w:t>Keep in mind that as long as you have ash trees, EAB will eventually kill every unprotected tree. Management options decrease as the infestation gets closer. </w:t>
      </w:r>
    </w:p>
    <w:p w14:paraId="757AD2F9" w14:textId="77777777" w:rsidR="008614ED" w:rsidRPr="00452B96" w:rsidRDefault="008614ED" w:rsidP="008614ED">
      <w:pPr>
        <w:pStyle w:val="xxxmsonormal"/>
        <w:spacing w:before="0" w:beforeAutospacing="0" w:after="0" w:afterAutospacing="0"/>
        <w:textAlignment w:val="baseline"/>
        <w:rPr>
          <w:color w:val="000000"/>
        </w:rPr>
      </w:pPr>
      <w:r w:rsidRPr="00452B96">
        <w:rPr>
          <w:color w:val="000000"/>
          <w:bdr w:val="none" w:sz="0" w:space="0" w:color="auto" w:frame="1"/>
        </w:rPr>
        <w:t> </w:t>
      </w:r>
    </w:p>
    <w:p w14:paraId="03FC884E" w14:textId="77777777" w:rsidR="008614ED" w:rsidRPr="00452B96" w:rsidRDefault="008614ED" w:rsidP="008614ED">
      <w:pPr>
        <w:pStyle w:val="xxxmsonormal"/>
        <w:spacing w:before="0" w:beforeAutospacing="0" w:after="0" w:afterAutospacing="0"/>
        <w:textAlignment w:val="baseline"/>
        <w:rPr>
          <w:color w:val="000000"/>
        </w:rPr>
      </w:pPr>
      <w:r w:rsidRPr="00452B96">
        <w:rPr>
          <w:color w:val="000000"/>
          <w:bdr w:val="none" w:sz="0" w:space="0" w:color="auto" w:frame="1"/>
        </w:rPr>
        <w:t>The MN DNR provides a map with the current spread of the infestation: </w:t>
      </w:r>
    </w:p>
    <w:p w14:paraId="0A05D6E8" w14:textId="77777777" w:rsidR="008614ED" w:rsidRPr="00452B96" w:rsidRDefault="00867827" w:rsidP="008614ED">
      <w:pPr>
        <w:pStyle w:val="xxxmsonormal"/>
        <w:spacing w:before="0" w:beforeAutospacing="0" w:after="0" w:afterAutospacing="0"/>
        <w:textAlignment w:val="baseline"/>
        <w:rPr>
          <w:color w:val="000000"/>
        </w:rPr>
      </w:pPr>
      <w:hyperlink r:id="rId11" w:tgtFrame="_blank" w:history="1">
        <w:r w:rsidR="008614ED" w:rsidRPr="00452B96">
          <w:rPr>
            <w:rStyle w:val="Hyperlink"/>
            <w:bdr w:val="none" w:sz="0" w:space="0" w:color="auto" w:frame="1"/>
          </w:rPr>
          <w:t>https://mnag.maps.arcgis.com/apps/webappviewer/index.html?id=63ebb977e2924d27b9ef0787ecedf6e9</w:t>
        </w:r>
      </w:hyperlink>
    </w:p>
    <w:p w14:paraId="1D122919" w14:textId="77777777" w:rsidR="008614ED" w:rsidRPr="00452B96" w:rsidRDefault="008614ED" w:rsidP="008614ED">
      <w:pPr>
        <w:pStyle w:val="xxxmsonormal"/>
        <w:spacing w:before="0" w:beforeAutospacing="0" w:after="0" w:afterAutospacing="0"/>
        <w:textAlignment w:val="baseline"/>
        <w:rPr>
          <w:color w:val="000000"/>
        </w:rPr>
      </w:pPr>
      <w:r w:rsidRPr="00452B96">
        <w:rPr>
          <w:color w:val="000000"/>
          <w:bdr w:val="none" w:sz="0" w:space="0" w:color="auto" w:frame="1"/>
        </w:rPr>
        <w:t> </w:t>
      </w:r>
    </w:p>
    <w:p w14:paraId="5CBF5B01" w14:textId="77777777" w:rsidR="008614ED" w:rsidRPr="00452B96" w:rsidRDefault="008614ED" w:rsidP="008614ED">
      <w:pPr>
        <w:pStyle w:val="xxxmsonormal"/>
        <w:spacing w:before="0" w:beforeAutospacing="0" w:after="0" w:afterAutospacing="0"/>
        <w:textAlignment w:val="baseline"/>
        <w:rPr>
          <w:color w:val="000000"/>
        </w:rPr>
      </w:pPr>
      <w:r w:rsidRPr="00452B96">
        <w:rPr>
          <w:color w:val="000000"/>
          <w:bdr w:val="none" w:sz="0" w:space="0" w:color="auto" w:frame="1"/>
        </w:rPr>
        <w:t xml:space="preserve">Remember, </w:t>
      </w:r>
      <w:r w:rsidRPr="002F11EA">
        <w:rPr>
          <w:b/>
          <w:i/>
          <w:color w:val="000000"/>
          <w:bdr w:val="none" w:sz="0" w:space="0" w:color="auto" w:frame="1"/>
        </w:rPr>
        <w:t>save the best and replace the rest</w:t>
      </w:r>
      <w:r w:rsidRPr="00452B96">
        <w:rPr>
          <w:color w:val="000000"/>
          <w:bdr w:val="none" w:sz="0" w:space="0" w:color="auto" w:frame="1"/>
        </w:rPr>
        <w:t>.</w:t>
      </w:r>
    </w:p>
    <w:p w14:paraId="341314AC" w14:textId="77777777" w:rsidR="008614ED" w:rsidRPr="00452B96" w:rsidRDefault="008614ED" w:rsidP="008614ED">
      <w:pPr>
        <w:pStyle w:val="xxxmsonormal"/>
        <w:spacing w:before="0" w:beforeAutospacing="0" w:after="0" w:afterAutospacing="0"/>
        <w:textAlignment w:val="baseline"/>
        <w:rPr>
          <w:color w:val="000000"/>
        </w:rPr>
      </w:pPr>
      <w:r w:rsidRPr="00452B96">
        <w:rPr>
          <w:color w:val="000000"/>
          <w:bdr w:val="none" w:sz="0" w:space="0" w:color="auto" w:frame="1"/>
        </w:rPr>
        <w:t> </w:t>
      </w:r>
    </w:p>
    <w:p w14:paraId="5B0CE61F" w14:textId="77777777" w:rsidR="008614ED" w:rsidRPr="00452B96" w:rsidRDefault="008614ED" w:rsidP="008614ED">
      <w:pPr>
        <w:pStyle w:val="xxxmsonormal"/>
        <w:spacing w:before="0" w:beforeAutospacing="0" w:after="0" w:afterAutospacing="0"/>
        <w:textAlignment w:val="baseline"/>
        <w:rPr>
          <w:color w:val="000000"/>
        </w:rPr>
      </w:pPr>
      <w:r w:rsidRPr="00452B96">
        <w:rPr>
          <w:color w:val="000000"/>
          <w:bdr w:val="none" w:sz="0" w:space="0" w:color="auto" w:frame="1"/>
        </w:rPr>
        <w:t>Michael Orange</w:t>
      </w:r>
    </w:p>
    <w:p w14:paraId="18E512B9" w14:textId="77777777" w:rsidR="008614ED" w:rsidRPr="00452B96" w:rsidRDefault="008614ED" w:rsidP="008614ED">
      <w:pPr>
        <w:pStyle w:val="xxxmsonormal"/>
        <w:spacing w:before="0" w:beforeAutospacing="0" w:after="0" w:afterAutospacing="0"/>
        <w:textAlignment w:val="baseline"/>
        <w:rPr>
          <w:color w:val="000000"/>
        </w:rPr>
      </w:pPr>
      <w:r w:rsidRPr="00452B96">
        <w:rPr>
          <w:color w:val="000000"/>
          <w:bdr w:val="none" w:sz="0" w:space="0" w:color="auto" w:frame="1"/>
        </w:rPr>
        <w:t> </w:t>
      </w:r>
    </w:p>
    <w:p w14:paraId="270C066B" w14:textId="77777777" w:rsidR="00121209" w:rsidRPr="00452B96" w:rsidRDefault="00121209">
      <w:pPr>
        <w:rPr>
          <w:szCs w:val="24"/>
        </w:rPr>
      </w:pPr>
    </w:p>
    <w:sectPr w:rsidR="00121209" w:rsidRPr="00452B96" w:rsidSect="0017102E">
      <w:headerReference w:type="default" r:id="rId12"/>
      <w:footerReference w:type="even" r:id="rId13"/>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CB7C1C" w14:textId="77777777" w:rsidR="00853C09" w:rsidRDefault="00853C09" w:rsidP="0017102E">
      <w:r>
        <w:separator/>
      </w:r>
    </w:p>
  </w:endnote>
  <w:endnote w:type="continuationSeparator" w:id="0">
    <w:p w14:paraId="3EF2B84F" w14:textId="77777777" w:rsidR="00853C09" w:rsidRDefault="00853C09" w:rsidP="00171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398515593"/>
      <w:docPartObj>
        <w:docPartGallery w:val="Page Numbers (Bottom of Page)"/>
        <w:docPartUnique/>
      </w:docPartObj>
    </w:sdtPr>
    <w:sdtEndPr>
      <w:rPr>
        <w:rStyle w:val="PageNumber"/>
      </w:rPr>
    </w:sdtEndPr>
    <w:sdtContent>
      <w:p w14:paraId="5E736B6E" w14:textId="02EA0FD4" w:rsidR="0017102E" w:rsidRDefault="0017102E" w:rsidP="007F729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32928D" w14:textId="77777777" w:rsidR="0017102E" w:rsidRDefault="001710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111037735"/>
      <w:docPartObj>
        <w:docPartGallery w:val="Page Numbers (Bottom of Page)"/>
        <w:docPartUnique/>
      </w:docPartObj>
    </w:sdtPr>
    <w:sdtEndPr>
      <w:rPr>
        <w:rStyle w:val="PageNumber"/>
      </w:rPr>
    </w:sdtEndPr>
    <w:sdtContent>
      <w:p w14:paraId="360E80B8" w14:textId="2036AC95" w:rsidR="0017102E" w:rsidRDefault="0017102E" w:rsidP="007F729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867827">
          <w:rPr>
            <w:rStyle w:val="PageNumber"/>
            <w:noProof/>
          </w:rPr>
          <w:t>2</w:t>
        </w:r>
        <w:r>
          <w:rPr>
            <w:rStyle w:val="PageNumber"/>
          </w:rPr>
          <w:fldChar w:fldCharType="end"/>
        </w:r>
      </w:p>
    </w:sdtContent>
  </w:sdt>
  <w:p w14:paraId="658CCF77" w14:textId="77777777" w:rsidR="0017102E" w:rsidRDefault="0017102E" w:rsidP="0017102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5ABBA8" w14:textId="77777777" w:rsidR="00853C09" w:rsidRDefault="00853C09" w:rsidP="0017102E">
      <w:r>
        <w:separator/>
      </w:r>
    </w:p>
  </w:footnote>
  <w:footnote w:type="continuationSeparator" w:id="0">
    <w:p w14:paraId="57CC5692" w14:textId="77777777" w:rsidR="00853C09" w:rsidRDefault="00853C09" w:rsidP="001710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84FA6C" w14:textId="30E30DDF" w:rsidR="0017102E" w:rsidRPr="0017102E" w:rsidRDefault="0017102E">
    <w:pPr>
      <w:pStyle w:val="Header"/>
      <w:rPr>
        <w:sz w:val="20"/>
      </w:rPr>
    </w:pPr>
    <w:r w:rsidRPr="0017102E">
      <w:rPr>
        <w:rFonts w:eastAsia="Times New Roman"/>
        <w:b/>
        <w:sz w:val="20"/>
        <w:bdr w:val="none" w:sz="0" w:space="0" w:color="auto" w:frame="1"/>
      </w:rPr>
      <w:t>Help for GreenStep Cities to Manage the Emerald Ash Borer Infestation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E03391"/>
    <w:multiLevelType w:val="multilevel"/>
    <w:tmpl w:val="11A43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FA77567"/>
    <w:multiLevelType w:val="multilevel"/>
    <w:tmpl w:val="9856B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4ED"/>
    <w:rsid w:val="00121209"/>
    <w:rsid w:val="0017102E"/>
    <w:rsid w:val="002F11EA"/>
    <w:rsid w:val="00317C90"/>
    <w:rsid w:val="00433E77"/>
    <w:rsid w:val="004412BD"/>
    <w:rsid w:val="00452B96"/>
    <w:rsid w:val="00465512"/>
    <w:rsid w:val="0049301E"/>
    <w:rsid w:val="006C485C"/>
    <w:rsid w:val="00853C09"/>
    <w:rsid w:val="008614ED"/>
    <w:rsid w:val="00867827"/>
    <w:rsid w:val="00887BEC"/>
    <w:rsid w:val="00965CAB"/>
    <w:rsid w:val="00A84E20"/>
    <w:rsid w:val="00B33198"/>
    <w:rsid w:val="00F13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C4C51"/>
  <w15:chartTrackingRefBased/>
  <w15:docId w15:val="{9376F4A2-613C-EC4B-AA17-80FE54DE4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themeColor="text1"/>
        <w:sz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614ED"/>
    <w:pPr>
      <w:spacing w:before="100" w:beforeAutospacing="1" w:after="100" w:afterAutospacing="1"/>
    </w:pPr>
    <w:rPr>
      <w:rFonts w:eastAsia="Times New Roman"/>
      <w:color w:val="auto"/>
      <w:szCs w:val="24"/>
    </w:rPr>
  </w:style>
  <w:style w:type="character" w:styleId="Hyperlink">
    <w:name w:val="Hyperlink"/>
    <w:basedOn w:val="DefaultParagraphFont"/>
    <w:uiPriority w:val="99"/>
    <w:unhideWhenUsed/>
    <w:rsid w:val="008614ED"/>
    <w:rPr>
      <w:color w:val="0000FF"/>
      <w:u w:val="single"/>
    </w:rPr>
  </w:style>
  <w:style w:type="paragraph" w:customStyle="1" w:styleId="xxxmsonormal">
    <w:name w:val="x_x_x_msonormal"/>
    <w:basedOn w:val="Normal"/>
    <w:rsid w:val="008614ED"/>
    <w:pPr>
      <w:spacing w:before="100" w:beforeAutospacing="1" w:after="100" w:afterAutospacing="1"/>
    </w:pPr>
    <w:rPr>
      <w:rFonts w:eastAsia="Times New Roman"/>
      <w:color w:val="auto"/>
      <w:szCs w:val="24"/>
    </w:rPr>
  </w:style>
  <w:style w:type="character" w:styleId="FollowedHyperlink">
    <w:name w:val="FollowedHyperlink"/>
    <w:basedOn w:val="DefaultParagraphFont"/>
    <w:uiPriority w:val="99"/>
    <w:semiHidden/>
    <w:unhideWhenUsed/>
    <w:rsid w:val="008614ED"/>
    <w:rPr>
      <w:color w:val="954F72" w:themeColor="followedHyperlink"/>
      <w:u w:val="single"/>
    </w:rPr>
  </w:style>
  <w:style w:type="character" w:customStyle="1" w:styleId="apple-converted-space">
    <w:name w:val="apple-converted-space"/>
    <w:basedOn w:val="DefaultParagraphFont"/>
    <w:rsid w:val="00433E77"/>
  </w:style>
  <w:style w:type="character" w:customStyle="1" w:styleId="markvx0iey83k">
    <w:name w:val="markvx0iey83k"/>
    <w:basedOn w:val="DefaultParagraphFont"/>
    <w:rsid w:val="00433E77"/>
  </w:style>
  <w:style w:type="character" w:customStyle="1" w:styleId="UnresolvedMention">
    <w:name w:val="Unresolved Mention"/>
    <w:basedOn w:val="DefaultParagraphFont"/>
    <w:uiPriority w:val="99"/>
    <w:semiHidden/>
    <w:unhideWhenUsed/>
    <w:rsid w:val="00452B96"/>
    <w:rPr>
      <w:color w:val="605E5C"/>
      <w:shd w:val="clear" w:color="auto" w:fill="E1DFDD"/>
    </w:rPr>
  </w:style>
  <w:style w:type="paragraph" w:styleId="Header">
    <w:name w:val="header"/>
    <w:basedOn w:val="Normal"/>
    <w:link w:val="HeaderChar"/>
    <w:uiPriority w:val="99"/>
    <w:unhideWhenUsed/>
    <w:rsid w:val="0017102E"/>
    <w:pPr>
      <w:tabs>
        <w:tab w:val="center" w:pos="4680"/>
        <w:tab w:val="right" w:pos="9360"/>
      </w:tabs>
    </w:pPr>
  </w:style>
  <w:style w:type="character" w:customStyle="1" w:styleId="HeaderChar">
    <w:name w:val="Header Char"/>
    <w:basedOn w:val="DefaultParagraphFont"/>
    <w:link w:val="Header"/>
    <w:uiPriority w:val="99"/>
    <w:rsid w:val="0017102E"/>
  </w:style>
  <w:style w:type="paragraph" w:styleId="Footer">
    <w:name w:val="footer"/>
    <w:basedOn w:val="Normal"/>
    <w:link w:val="FooterChar"/>
    <w:uiPriority w:val="99"/>
    <w:unhideWhenUsed/>
    <w:rsid w:val="0017102E"/>
    <w:pPr>
      <w:tabs>
        <w:tab w:val="center" w:pos="4680"/>
        <w:tab w:val="right" w:pos="9360"/>
      </w:tabs>
    </w:pPr>
  </w:style>
  <w:style w:type="character" w:customStyle="1" w:styleId="FooterChar">
    <w:name w:val="Footer Char"/>
    <w:basedOn w:val="DefaultParagraphFont"/>
    <w:link w:val="Footer"/>
    <w:uiPriority w:val="99"/>
    <w:rsid w:val="0017102E"/>
  </w:style>
  <w:style w:type="character" w:styleId="PageNumber">
    <w:name w:val="page number"/>
    <w:basedOn w:val="DefaultParagraphFont"/>
    <w:uiPriority w:val="99"/>
    <w:semiHidden/>
    <w:unhideWhenUsed/>
    <w:rsid w:val="001710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237038">
      <w:bodyDiv w:val="1"/>
      <w:marLeft w:val="0"/>
      <w:marRight w:val="0"/>
      <w:marTop w:val="0"/>
      <w:marBottom w:val="0"/>
      <w:divBdr>
        <w:top w:val="none" w:sz="0" w:space="0" w:color="auto"/>
        <w:left w:val="none" w:sz="0" w:space="0" w:color="auto"/>
        <w:bottom w:val="none" w:sz="0" w:space="0" w:color="auto"/>
        <w:right w:val="none" w:sz="0" w:space="0" w:color="auto"/>
      </w:divBdr>
    </w:div>
    <w:div w:id="1442458608">
      <w:bodyDiv w:val="1"/>
      <w:marLeft w:val="0"/>
      <w:marRight w:val="0"/>
      <w:marTop w:val="0"/>
      <w:marBottom w:val="0"/>
      <w:divBdr>
        <w:top w:val="none" w:sz="0" w:space="0" w:color="auto"/>
        <w:left w:val="none" w:sz="0" w:space="0" w:color="auto"/>
        <w:bottom w:val="none" w:sz="0" w:space="0" w:color="auto"/>
        <w:right w:val="none" w:sz="0" w:space="0" w:color="auto"/>
      </w:divBdr>
      <w:divsChild>
        <w:div w:id="117337849">
          <w:marLeft w:val="0"/>
          <w:marRight w:val="0"/>
          <w:marTop w:val="0"/>
          <w:marBottom w:val="0"/>
          <w:divBdr>
            <w:top w:val="none" w:sz="0" w:space="0" w:color="auto"/>
            <w:left w:val="none" w:sz="0" w:space="0" w:color="auto"/>
            <w:bottom w:val="none" w:sz="0" w:space="0" w:color="auto"/>
            <w:right w:val="none" w:sz="0" w:space="0" w:color="auto"/>
          </w:divBdr>
        </w:div>
        <w:div w:id="136800754">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1822425588">
              <w:marLeft w:val="0"/>
              <w:marRight w:val="0"/>
              <w:marTop w:val="0"/>
              <w:marBottom w:val="0"/>
              <w:divBdr>
                <w:top w:val="none" w:sz="0" w:space="0" w:color="auto"/>
                <w:left w:val="none" w:sz="0" w:space="0" w:color="auto"/>
                <w:bottom w:val="none" w:sz="0" w:space="0" w:color="auto"/>
                <w:right w:val="none" w:sz="0" w:space="0" w:color="auto"/>
              </w:divBdr>
            </w:div>
          </w:divsChild>
        </w:div>
        <w:div w:id="1754205745">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1305771480">
              <w:marLeft w:val="0"/>
              <w:marRight w:val="0"/>
              <w:marTop w:val="0"/>
              <w:marBottom w:val="0"/>
              <w:divBdr>
                <w:top w:val="none" w:sz="0" w:space="0" w:color="auto"/>
                <w:left w:val="none" w:sz="0" w:space="0" w:color="auto"/>
                <w:bottom w:val="none" w:sz="0" w:space="0" w:color="auto"/>
                <w:right w:val="none" w:sz="0" w:space="0" w:color="auto"/>
              </w:divBdr>
            </w:div>
          </w:divsChild>
        </w:div>
        <w:div w:id="2036346883">
          <w:marLeft w:val="0"/>
          <w:marRight w:val="0"/>
          <w:marTop w:val="0"/>
          <w:marBottom w:val="0"/>
          <w:divBdr>
            <w:top w:val="none" w:sz="0" w:space="0" w:color="auto"/>
            <w:left w:val="none" w:sz="0" w:space="0" w:color="auto"/>
            <w:bottom w:val="none" w:sz="0" w:space="0" w:color="auto"/>
            <w:right w:val="none" w:sz="0" w:space="0" w:color="auto"/>
          </w:divBdr>
        </w:div>
        <w:div w:id="2040932350">
          <w:marLeft w:val="0"/>
          <w:marRight w:val="0"/>
          <w:marTop w:val="0"/>
          <w:marBottom w:val="0"/>
          <w:divBdr>
            <w:top w:val="none" w:sz="0" w:space="0" w:color="auto"/>
            <w:left w:val="none" w:sz="0" w:space="0" w:color="auto"/>
            <w:bottom w:val="none" w:sz="0" w:space="0" w:color="auto"/>
            <w:right w:val="none" w:sz="0" w:space="0" w:color="auto"/>
          </w:divBdr>
        </w:div>
        <w:div w:id="1611863317">
          <w:marLeft w:val="0"/>
          <w:marRight w:val="0"/>
          <w:marTop w:val="0"/>
          <w:marBottom w:val="0"/>
          <w:divBdr>
            <w:top w:val="none" w:sz="0" w:space="0" w:color="auto"/>
            <w:left w:val="none" w:sz="0" w:space="0" w:color="auto"/>
            <w:bottom w:val="none" w:sz="0" w:space="0" w:color="auto"/>
            <w:right w:val="none" w:sz="0" w:space="0" w:color="auto"/>
          </w:divBdr>
        </w:div>
        <w:div w:id="1380282944">
          <w:marLeft w:val="0"/>
          <w:marRight w:val="0"/>
          <w:marTop w:val="0"/>
          <w:marBottom w:val="0"/>
          <w:divBdr>
            <w:top w:val="none" w:sz="0" w:space="0" w:color="auto"/>
            <w:left w:val="none" w:sz="0" w:space="0" w:color="auto"/>
            <w:bottom w:val="none" w:sz="0" w:space="0" w:color="auto"/>
            <w:right w:val="none" w:sz="0" w:space="0" w:color="auto"/>
          </w:divBdr>
        </w:div>
        <w:div w:id="461198022">
          <w:marLeft w:val="0"/>
          <w:marRight w:val="0"/>
          <w:marTop w:val="0"/>
          <w:marBottom w:val="0"/>
          <w:divBdr>
            <w:top w:val="none" w:sz="0" w:space="0" w:color="auto"/>
            <w:left w:val="none" w:sz="0" w:space="0" w:color="auto"/>
            <w:bottom w:val="none" w:sz="0" w:space="0" w:color="auto"/>
            <w:right w:val="none" w:sz="0" w:space="0" w:color="auto"/>
          </w:divBdr>
        </w:div>
        <w:div w:id="337317479">
          <w:marLeft w:val="0"/>
          <w:marRight w:val="0"/>
          <w:marTop w:val="0"/>
          <w:marBottom w:val="0"/>
          <w:divBdr>
            <w:top w:val="none" w:sz="0" w:space="0" w:color="auto"/>
            <w:left w:val="none" w:sz="0" w:space="0" w:color="auto"/>
            <w:bottom w:val="none" w:sz="0" w:space="0" w:color="auto"/>
            <w:right w:val="none" w:sz="0" w:space="0" w:color="auto"/>
          </w:divBdr>
        </w:div>
        <w:div w:id="443351415">
          <w:marLeft w:val="0"/>
          <w:marRight w:val="0"/>
          <w:marTop w:val="0"/>
          <w:marBottom w:val="0"/>
          <w:divBdr>
            <w:top w:val="none" w:sz="0" w:space="0" w:color="auto"/>
            <w:left w:val="none" w:sz="0" w:space="0" w:color="auto"/>
            <w:bottom w:val="none" w:sz="0" w:space="0" w:color="auto"/>
            <w:right w:val="none" w:sz="0" w:space="0" w:color="auto"/>
          </w:divBdr>
        </w:div>
        <w:div w:id="1113866342">
          <w:marLeft w:val="0"/>
          <w:marRight w:val="0"/>
          <w:marTop w:val="0"/>
          <w:marBottom w:val="0"/>
          <w:divBdr>
            <w:top w:val="none" w:sz="0" w:space="0" w:color="auto"/>
            <w:left w:val="none" w:sz="0" w:space="0" w:color="auto"/>
            <w:bottom w:val="none" w:sz="0" w:space="0" w:color="auto"/>
            <w:right w:val="none" w:sz="0" w:space="0" w:color="auto"/>
          </w:divBdr>
        </w:div>
        <w:div w:id="411005731">
          <w:marLeft w:val="0"/>
          <w:marRight w:val="0"/>
          <w:marTop w:val="0"/>
          <w:marBottom w:val="0"/>
          <w:divBdr>
            <w:top w:val="none" w:sz="0" w:space="0" w:color="auto"/>
            <w:left w:val="none" w:sz="0" w:space="0" w:color="auto"/>
            <w:bottom w:val="none" w:sz="0" w:space="0" w:color="auto"/>
            <w:right w:val="none" w:sz="0" w:space="0" w:color="auto"/>
          </w:divBdr>
        </w:div>
        <w:div w:id="5133063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tterenergy.org/blog/greenstep-cities-march-workshop/"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orange_michael@msn.com"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nag.maps.arcgis.com/apps/webappviewer/index.html?id=63ebb977e2924d27b9ef0787ecedf6e9"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int.entm.purdue.edu/ext/treecomputer/"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663</Words>
  <Characters>3783</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Michael Orange</dc:creator>
  <cp:keywords/>
  <dc:description/>
  <cp:lastModifiedBy>Muessig, Philipp (MPCA)</cp:lastModifiedBy>
  <cp:revision>2</cp:revision>
  <cp:lastPrinted>2019-04-01T12:46:00Z</cp:lastPrinted>
  <dcterms:created xsi:type="dcterms:W3CDTF">2019-08-15T20:09:00Z</dcterms:created>
  <dcterms:modified xsi:type="dcterms:W3CDTF">2019-08-15T20:09:00Z</dcterms:modified>
</cp:coreProperties>
</file>