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C0B" w:rsidRPr="008A08FF" w:rsidRDefault="008A08FF" w:rsidP="008A08FF">
      <w:pPr>
        <w:jc w:val="center"/>
        <w:rPr>
          <w:sz w:val="28"/>
          <w:szCs w:val="28"/>
        </w:rPr>
      </w:pPr>
      <w:r w:rsidRPr="008A08FF">
        <w:rPr>
          <w:sz w:val="28"/>
          <w:szCs w:val="28"/>
        </w:rPr>
        <w:t xml:space="preserve">Minnesota GreenStep Cities Best Practice Action </w:t>
      </w:r>
      <w:hyperlink r:id="rId9" w:history="1">
        <w:r w:rsidRPr="004B21BF">
          <w:rPr>
            <w:rStyle w:val="Hyperlink"/>
            <w:sz w:val="28"/>
            <w:szCs w:val="28"/>
          </w:rPr>
          <w:t>24.2</w:t>
        </w:r>
      </w:hyperlink>
    </w:p>
    <w:p w:rsidR="008A08FF" w:rsidRDefault="008A08FF">
      <w:pPr>
        <w:rPr>
          <w:i/>
        </w:rPr>
      </w:pPr>
    </w:p>
    <w:p w:rsidR="008A08FF" w:rsidRDefault="004B21BF" w:rsidP="008A08FF">
      <w:pPr>
        <w:rPr>
          <w:i/>
        </w:rPr>
      </w:pPr>
      <w:r w:rsidRPr="004B21BF">
        <w:rPr>
          <w:i/>
        </w:rPr>
        <w:t>Communicating Progress on Goals: Organize goals/outcome measures from all city plans (social, environmental, economic) and report to community members data that show progress toward meeting these goals.</w:t>
      </w:r>
    </w:p>
    <w:p w:rsidR="008A08FF" w:rsidRDefault="007822C9" w:rsidP="008A08FF">
      <w:r>
        <w:t>Star g</w:t>
      </w:r>
      <w:r w:rsidR="000463FD">
        <w:t>uidance</w:t>
      </w:r>
      <w:r>
        <w:t xml:space="preserve"> used to rate city submission for this action</w:t>
      </w:r>
    </w:p>
    <w:tbl>
      <w:tblPr>
        <w:tblW w:w="10455" w:type="dxa"/>
        <w:tblCellSpacing w:w="15" w:type="dxa"/>
        <w:tblCellMar>
          <w:top w:w="75" w:type="dxa"/>
          <w:left w:w="75" w:type="dxa"/>
          <w:bottom w:w="75" w:type="dxa"/>
          <w:right w:w="75" w:type="dxa"/>
        </w:tblCellMar>
        <w:tblLook w:val="04A0" w:firstRow="1" w:lastRow="0" w:firstColumn="1" w:lastColumn="0" w:noHBand="0" w:noVBand="1"/>
      </w:tblPr>
      <w:tblGrid>
        <w:gridCol w:w="915"/>
        <w:gridCol w:w="9540"/>
      </w:tblGrid>
      <w:tr w:rsidR="000463FD" w:rsidRPr="000463FD" w:rsidTr="005B09A8">
        <w:trPr>
          <w:trHeight w:val="462"/>
          <w:tblCellSpacing w:w="15" w:type="dxa"/>
        </w:trPr>
        <w:tc>
          <w:tcPr>
            <w:tcW w:w="0" w:type="auto"/>
            <w:noWrap/>
            <w:hideMark/>
          </w:tcPr>
          <w:p w:rsidR="000463FD" w:rsidRPr="000463FD" w:rsidRDefault="000463FD" w:rsidP="000463FD">
            <w:pPr>
              <w:spacing w:line="336" w:lineRule="atLeast"/>
              <w:jc w:val="right"/>
              <w:rPr>
                <w:rFonts w:ascii="Arial" w:eastAsia="Times New Roman" w:hAnsi="Arial" w:cs="Arial"/>
                <w:color w:val="333333"/>
                <w:sz w:val="18"/>
                <w:szCs w:val="18"/>
              </w:rPr>
            </w:pPr>
            <w:r w:rsidRPr="000463FD">
              <w:rPr>
                <w:rFonts w:ascii="Arial" w:eastAsia="Times New Roman" w:hAnsi="Arial" w:cs="Arial"/>
                <w:noProof/>
                <w:color w:val="333333"/>
                <w:sz w:val="18"/>
                <w:szCs w:val="18"/>
              </w:rPr>
              <w:drawing>
                <wp:inline distT="0" distB="0" distL="0" distR="0" wp14:anchorId="5BF41FFF" wp14:editId="3F7C671B">
                  <wp:extent cx="152400" cy="171450"/>
                  <wp:effectExtent l="0" t="0" r="0" b="0"/>
                  <wp:docPr id="1" name="Picture 1" descr="http://greenstep.pca.state.mn.us/images/star-16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reenstep.pca.state.mn.us/images/star-16p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9495" w:type="dxa"/>
            <w:vAlign w:val="center"/>
            <w:hideMark/>
          </w:tcPr>
          <w:p w:rsidR="000463FD" w:rsidRPr="000463FD" w:rsidRDefault="004B21BF" w:rsidP="005B09A8">
            <w:pPr>
              <w:rPr>
                <w:rFonts w:ascii="Arial" w:eastAsia="Times New Roman" w:hAnsi="Arial" w:cs="Arial"/>
                <w:color w:val="333333"/>
                <w:sz w:val="16"/>
                <w:szCs w:val="16"/>
              </w:rPr>
            </w:pPr>
            <w:r w:rsidRPr="004B21BF">
              <w:rPr>
                <w:rFonts w:ascii="Arial" w:eastAsia="Times New Roman" w:hAnsi="Arial" w:cs="Arial"/>
                <w:color w:val="333333"/>
                <w:sz w:val="16"/>
                <w:szCs w:val="16"/>
              </w:rPr>
              <w:t>Report goals/outcomes annually from plans such as comprehensive, parks, library, housing, stormwater, drinking water, transportation, economic development, energy, sustainability; Issue a city Performance Management Report.</w:t>
            </w:r>
          </w:p>
        </w:tc>
      </w:tr>
      <w:tr w:rsidR="000463FD" w:rsidRPr="000463FD" w:rsidTr="005B09A8">
        <w:trPr>
          <w:trHeight w:val="450"/>
          <w:tblCellSpacing w:w="15" w:type="dxa"/>
        </w:trPr>
        <w:tc>
          <w:tcPr>
            <w:tcW w:w="0" w:type="auto"/>
            <w:noWrap/>
            <w:hideMark/>
          </w:tcPr>
          <w:p w:rsidR="000463FD" w:rsidRPr="000463FD" w:rsidRDefault="000463FD" w:rsidP="000463FD">
            <w:pPr>
              <w:spacing w:line="336" w:lineRule="atLeast"/>
              <w:jc w:val="right"/>
              <w:rPr>
                <w:rFonts w:ascii="Arial" w:eastAsia="Times New Roman" w:hAnsi="Arial" w:cs="Arial"/>
                <w:color w:val="333333"/>
                <w:sz w:val="18"/>
                <w:szCs w:val="18"/>
              </w:rPr>
            </w:pPr>
            <w:r w:rsidRPr="000463FD">
              <w:rPr>
                <w:rFonts w:ascii="Arial" w:eastAsia="Times New Roman" w:hAnsi="Arial" w:cs="Arial"/>
                <w:noProof/>
                <w:color w:val="333333"/>
                <w:sz w:val="18"/>
                <w:szCs w:val="18"/>
              </w:rPr>
              <w:drawing>
                <wp:inline distT="0" distB="0" distL="0" distR="0" wp14:anchorId="5F46F5FA" wp14:editId="40574E70">
                  <wp:extent cx="152400" cy="171450"/>
                  <wp:effectExtent l="0" t="0" r="0" b="0"/>
                  <wp:docPr id="2" name="Picture 2" descr="http://greenstep.pca.state.mn.us/images/star-16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reenstep.pca.state.mn.us/images/star-16p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0463FD">
              <w:rPr>
                <w:rFonts w:ascii="Arial" w:eastAsia="Times New Roman" w:hAnsi="Arial" w:cs="Arial"/>
                <w:noProof/>
                <w:color w:val="333333"/>
                <w:sz w:val="18"/>
                <w:szCs w:val="18"/>
              </w:rPr>
              <w:drawing>
                <wp:inline distT="0" distB="0" distL="0" distR="0" wp14:anchorId="7068F7A0" wp14:editId="05F0A645">
                  <wp:extent cx="152400" cy="171450"/>
                  <wp:effectExtent l="0" t="0" r="0" b="0"/>
                  <wp:docPr id="3" name="Picture 3" descr="http://greenstep.pca.state.mn.us/images/star-16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reenstep.pca.state.mn.us/images/star-16p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9495" w:type="dxa"/>
            <w:vAlign w:val="center"/>
            <w:hideMark/>
          </w:tcPr>
          <w:p w:rsidR="000463FD" w:rsidRPr="000463FD" w:rsidRDefault="004B21BF" w:rsidP="005B09A8">
            <w:pPr>
              <w:rPr>
                <w:rFonts w:ascii="Arial" w:eastAsia="Times New Roman" w:hAnsi="Arial" w:cs="Arial"/>
                <w:color w:val="333333"/>
                <w:sz w:val="16"/>
                <w:szCs w:val="16"/>
              </w:rPr>
            </w:pPr>
            <w:r w:rsidRPr="004B21BF">
              <w:rPr>
                <w:rFonts w:ascii="Arial" w:eastAsia="Times New Roman" w:hAnsi="Arial" w:cs="Arial"/>
                <w:color w:val="333333"/>
                <w:sz w:val="16"/>
                <w:szCs w:val="16"/>
              </w:rPr>
              <w:t>Achieve 1 Star rating AND identify specific steps from city departments on how to improve performance or meet goals that were not met in the previous year and incorporate them into the city's updated annual sustainability work plan.</w:t>
            </w:r>
          </w:p>
        </w:tc>
      </w:tr>
      <w:tr w:rsidR="000463FD" w:rsidRPr="000463FD" w:rsidTr="000463FD">
        <w:trPr>
          <w:trHeight w:val="263"/>
          <w:tblCellSpacing w:w="15" w:type="dxa"/>
        </w:trPr>
        <w:tc>
          <w:tcPr>
            <w:tcW w:w="0" w:type="auto"/>
            <w:noWrap/>
            <w:hideMark/>
          </w:tcPr>
          <w:p w:rsidR="000463FD" w:rsidRPr="000463FD" w:rsidRDefault="000463FD" w:rsidP="000463FD">
            <w:pPr>
              <w:spacing w:line="336" w:lineRule="atLeast"/>
              <w:jc w:val="right"/>
              <w:rPr>
                <w:rFonts w:ascii="Arial" w:eastAsia="Times New Roman" w:hAnsi="Arial" w:cs="Arial"/>
                <w:color w:val="333333"/>
                <w:sz w:val="18"/>
                <w:szCs w:val="18"/>
              </w:rPr>
            </w:pPr>
            <w:r w:rsidRPr="000463FD">
              <w:rPr>
                <w:rFonts w:ascii="Arial" w:eastAsia="Times New Roman" w:hAnsi="Arial" w:cs="Arial"/>
                <w:noProof/>
                <w:color w:val="333333"/>
                <w:sz w:val="18"/>
                <w:szCs w:val="18"/>
              </w:rPr>
              <w:drawing>
                <wp:inline distT="0" distB="0" distL="0" distR="0" wp14:anchorId="79170D6E" wp14:editId="046B2AAD">
                  <wp:extent cx="152400" cy="171450"/>
                  <wp:effectExtent l="0" t="0" r="0" b="0"/>
                  <wp:docPr id="4" name="Picture 4" descr="http://greenstep.pca.state.mn.us/images/star-16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reenstep.pca.state.mn.us/images/star-16p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0463FD">
              <w:rPr>
                <w:rFonts w:ascii="Arial" w:eastAsia="Times New Roman" w:hAnsi="Arial" w:cs="Arial"/>
                <w:noProof/>
                <w:color w:val="333333"/>
                <w:sz w:val="18"/>
                <w:szCs w:val="18"/>
              </w:rPr>
              <w:drawing>
                <wp:inline distT="0" distB="0" distL="0" distR="0" wp14:anchorId="1E50F01D" wp14:editId="22184408">
                  <wp:extent cx="152400" cy="171450"/>
                  <wp:effectExtent l="0" t="0" r="0" b="0"/>
                  <wp:docPr id="5" name="Picture 5" descr="http://greenstep.pca.state.mn.us/images/star-16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reenstep.pca.state.mn.us/images/star-16p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0463FD">
              <w:rPr>
                <w:rFonts w:ascii="Arial" w:eastAsia="Times New Roman" w:hAnsi="Arial" w:cs="Arial"/>
                <w:noProof/>
                <w:color w:val="333333"/>
                <w:sz w:val="18"/>
                <w:szCs w:val="18"/>
              </w:rPr>
              <w:drawing>
                <wp:inline distT="0" distB="0" distL="0" distR="0" wp14:anchorId="17F6A2ED" wp14:editId="6BD52487">
                  <wp:extent cx="152400" cy="171450"/>
                  <wp:effectExtent l="0" t="0" r="0" b="0"/>
                  <wp:docPr id="6" name="Picture 6" descr="http://greenstep.pca.state.mn.us/images/star-16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reenstep.pca.state.mn.us/images/star-16p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9495" w:type="dxa"/>
            <w:vAlign w:val="center"/>
            <w:hideMark/>
          </w:tcPr>
          <w:p w:rsidR="000463FD" w:rsidRPr="000463FD" w:rsidRDefault="004B21BF" w:rsidP="005B09A8">
            <w:pPr>
              <w:rPr>
                <w:rFonts w:ascii="Arial" w:eastAsia="Times New Roman" w:hAnsi="Arial" w:cs="Arial"/>
                <w:color w:val="333333"/>
                <w:sz w:val="16"/>
                <w:szCs w:val="16"/>
              </w:rPr>
            </w:pPr>
            <w:r w:rsidRPr="004B21BF">
              <w:rPr>
                <w:rFonts w:ascii="Arial" w:eastAsia="Times New Roman" w:hAnsi="Arial" w:cs="Arial"/>
                <w:color w:val="333333"/>
                <w:sz w:val="16"/>
                <w:szCs w:val="16"/>
              </w:rPr>
              <w:t>Integrate goals/outcomes reporting explicitly into the city capital improvement planning process, identifying how public dollars are targeted to meeting sustainability goals in the plans.</w:t>
            </w:r>
          </w:p>
        </w:tc>
      </w:tr>
    </w:tbl>
    <w:p w:rsidR="000463FD" w:rsidRDefault="000463FD" w:rsidP="008A08FF"/>
    <w:p w:rsidR="00E17C2F" w:rsidRDefault="00E17C2F" w:rsidP="008A08FF"/>
    <w:tbl>
      <w:tblPr>
        <w:tblStyle w:val="TableGrid"/>
        <w:tblW w:w="0" w:type="auto"/>
        <w:tblLook w:val="04A0" w:firstRow="1" w:lastRow="0" w:firstColumn="1" w:lastColumn="0" w:noHBand="0" w:noVBand="1"/>
      </w:tblPr>
      <w:tblGrid>
        <w:gridCol w:w="5656"/>
        <w:gridCol w:w="1776"/>
        <w:gridCol w:w="3358"/>
      </w:tblGrid>
      <w:tr w:rsidR="00D71EF3" w:rsidTr="004B21BF">
        <w:tc>
          <w:tcPr>
            <w:tcW w:w="5778" w:type="dxa"/>
          </w:tcPr>
          <w:p w:rsidR="00D71EF3" w:rsidRPr="004B21BF" w:rsidRDefault="007822C9" w:rsidP="007822C9">
            <w:pPr>
              <w:jc w:val="center"/>
              <w:rPr>
                <w:i/>
              </w:rPr>
            </w:pPr>
            <w:r w:rsidRPr="004B21BF">
              <w:rPr>
                <w:i/>
              </w:rPr>
              <w:t>[</w:t>
            </w:r>
            <w:r w:rsidR="004B21BF">
              <w:rPr>
                <w:i/>
              </w:rPr>
              <w:t>Plans;</w:t>
            </w:r>
            <w:r w:rsidRPr="004B21BF">
              <w:rPr>
                <w:i/>
              </w:rPr>
              <w:t xml:space="preserve"> goals/outcomes are examples ]</w:t>
            </w:r>
          </w:p>
          <w:p w:rsidR="007822C9" w:rsidRDefault="007822C9" w:rsidP="007822C9">
            <w:pPr>
              <w:jc w:val="center"/>
            </w:pPr>
          </w:p>
        </w:tc>
        <w:tc>
          <w:tcPr>
            <w:tcW w:w="1800" w:type="dxa"/>
          </w:tcPr>
          <w:p w:rsidR="00D71EF3" w:rsidRDefault="00D71EF3" w:rsidP="00D71EF3">
            <w:pPr>
              <w:jc w:val="center"/>
            </w:pPr>
            <w:r>
              <w:t>STATUS</w:t>
            </w:r>
            <w:r w:rsidR="006D2317">
              <w:t>*</w:t>
            </w:r>
            <w:bookmarkStart w:id="0" w:name="_GoBack"/>
            <w:bookmarkEnd w:id="0"/>
          </w:p>
        </w:tc>
        <w:tc>
          <w:tcPr>
            <w:tcW w:w="3438" w:type="dxa"/>
          </w:tcPr>
          <w:p w:rsidR="00D71EF3" w:rsidRDefault="00D71EF3" w:rsidP="00D71EF3">
            <w:pPr>
              <w:jc w:val="center"/>
            </w:pPr>
            <w:r>
              <w:t>NOTES / DEPT. STEPS</w:t>
            </w:r>
          </w:p>
        </w:tc>
      </w:tr>
      <w:tr w:rsidR="00D71EF3" w:rsidTr="004B21BF">
        <w:tc>
          <w:tcPr>
            <w:tcW w:w="5778" w:type="dxa"/>
            <w:shd w:val="clear" w:color="auto" w:fill="EEECE1" w:themeFill="background2"/>
          </w:tcPr>
          <w:p w:rsidR="00D71EF3" w:rsidRDefault="00D71EF3" w:rsidP="008A08FF">
            <w:r>
              <w:t>COMPREHENSIVE PLAN</w:t>
            </w:r>
          </w:p>
        </w:tc>
        <w:tc>
          <w:tcPr>
            <w:tcW w:w="1800" w:type="dxa"/>
            <w:shd w:val="clear" w:color="auto" w:fill="EEECE1" w:themeFill="background2"/>
          </w:tcPr>
          <w:p w:rsidR="00D71EF3" w:rsidRDefault="00D71EF3" w:rsidP="008A08FF"/>
        </w:tc>
        <w:tc>
          <w:tcPr>
            <w:tcW w:w="3438" w:type="dxa"/>
            <w:shd w:val="clear" w:color="auto" w:fill="EEECE1" w:themeFill="background2"/>
          </w:tcPr>
          <w:p w:rsidR="00D71EF3" w:rsidRDefault="00D71EF3" w:rsidP="008A08FF"/>
        </w:tc>
      </w:tr>
      <w:tr w:rsidR="00D71EF3" w:rsidTr="004B21BF">
        <w:tc>
          <w:tcPr>
            <w:tcW w:w="5778" w:type="dxa"/>
          </w:tcPr>
          <w:p w:rsidR="00D71EF3" w:rsidRDefault="007822C9" w:rsidP="00E17C2F">
            <w:r>
              <w:t xml:space="preserve">1. </w:t>
            </w:r>
            <w:r w:rsidR="00E17C2F" w:rsidRPr="004B21BF">
              <w:rPr>
                <w:i/>
              </w:rPr>
              <w:t>Add at least one commercial business to each of the 7 largest neigh</w:t>
            </w:r>
            <w:r w:rsidR="004B21BF">
              <w:rPr>
                <w:i/>
              </w:rPr>
              <w:t>borhood commercial nodes by 2030</w:t>
            </w:r>
          </w:p>
        </w:tc>
        <w:tc>
          <w:tcPr>
            <w:tcW w:w="1800" w:type="dxa"/>
          </w:tcPr>
          <w:p w:rsidR="00D71EF3" w:rsidRDefault="00D71EF3" w:rsidP="008A08FF"/>
        </w:tc>
        <w:tc>
          <w:tcPr>
            <w:tcW w:w="3438" w:type="dxa"/>
          </w:tcPr>
          <w:p w:rsidR="00D71EF3" w:rsidRDefault="00D71EF3" w:rsidP="008A08FF"/>
        </w:tc>
      </w:tr>
      <w:tr w:rsidR="00D71EF3" w:rsidTr="004B21BF">
        <w:tc>
          <w:tcPr>
            <w:tcW w:w="5778" w:type="dxa"/>
          </w:tcPr>
          <w:p w:rsidR="00D71EF3" w:rsidRDefault="007822C9" w:rsidP="008A08FF">
            <w:r>
              <w:t xml:space="preserve">2. </w:t>
            </w:r>
          </w:p>
          <w:p w:rsidR="007822C9" w:rsidRDefault="007822C9" w:rsidP="008A08FF"/>
        </w:tc>
        <w:tc>
          <w:tcPr>
            <w:tcW w:w="1800" w:type="dxa"/>
          </w:tcPr>
          <w:p w:rsidR="00D71EF3" w:rsidRDefault="00D71EF3" w:rsidP="008A08FF"/>
        </w:tc>
        <w:tc>
          <w:tcPr>
            <w:tcW w:w="3438" w:type="dxa"/>
          </w:tcPr>
          <w:p w:rsidR="00D71EF3" w:rsidRDefault="00D71EF3" w:rsidP="008A08FF"/>
        </w:tc>
      </w:tr>
      <w:tr w:rsidR="00D71EF3" w:rsidTr="004B21BF">
        <w:tc>
          <w:tcPr>
            <w:tcW w:w="5778" w:type="dxa"/>
            <w:shd w:val="clear" w:color="auto" w:fill="EEECE1" w:themeFill="background2"/>
          </w:tcPr>
          <w:p w:rsidR="00D71EF3" w:rsidRDefault="007822C9" w:rsidP="008A08FF">
            <w:r>
              <w:t>PARKS PLAN</w:t>
            </w:r>
          </w:p>
        </w:tc>
        <w:tc>
          <w:tcPr>
            <w:tcW w:w="1800" w:type="dxa"/>
            <w:shd w:val="clear" w:color="auto" w:fill="EEECE1" w:themeFill="background2"/>
          </w:tcPr>
          <w:p w:rsidR="00D71EF3" w:rsidRDefault="00D71EF3" w:rsidP="008A08FF"/>
        </w:tc>
        <w:tc>
          <w:tcPr>
            <w:tcW w:w="3438" w:type="dxa"/>
            <w:shd w:val="clear" w:color="auto" w:fill="EEECE1" w:themeFill="background2"/>
          </w:tcPr>
          <w:p w:rsidR="00D71EF3" w:rsidRDefault="00D71EF3" w:rsidP="008A08FF"/>
        </w:tc>
      </w:tr>
      <w:tr w:rsidR="00D71EF3" w:rsidTr="004B21BF">
        <w:tc>
          <w:tcPr>
            <w:tcW w:w="5778" w:type="dxa"/>
          </w:tcPr>
          <w:p w:rsidR="00D71EF3" w:rsidRDefault="007822C9" w:rsidP="008A08FF">
            <w:r>
              <w:t xml:space="preserve">1. </w:t>
            </w:r>
            <w:r w:rsidRPr="004B21BF">
              <w:rPr>
                <w:i/>
              </w:rPr>
              <w:t xml:space="preserve">Connect all parks with on-road &amp; off-road bike/walk </w:t>
            </w:r>
            <w:r w:rsidR="004B21BF">
              <w:rPr>
                <w:i/>
              </w:rPr>
              <w:t>trails by 2028</w:t>
            </w:r>
          </w:p>
        </w:tc>
        <w:tc>
          <w:tcPr>
            <w:tcW w:w="1800" w:type="dxa"/>
          </w:tcPr>
          <w:p w:rsidR="00D71EF3" w:rsidRDefault="00D71EF3" w:rsidP="008A08FF"/>
        </w:tc>
        <w:tc>
          <w:tcPr>
            <w:tcW w:w="3438" w:type="dxa"/>
          </w:tcPr>
          <w:p w:rsidR="00D71EF3" w:rsidRDefault="00D71EF3" w:rsidP="008A08FF"/>
        </w:tc>
      </w:tr>
      <w:tr w:rsidR="00D71EF3" w:rsidTr="004B21BF">
        <w:tc>
          <w:tcPr>
            <w:tcW w:w="5778" w:type="dxa"/>
          </w:tcPr>
          <w:p w:rsidR="00D71EF3" w:rsidRDefault="007822C9" w:rsidP="008A08FF">
            <w:r>
              <w:t xml:space="preserve">2. </w:t>
            </w:r>
          </w:p>
          <w:p w:rsidR="007822C9" w:rsidRDefault="007822C9" w:rsidP="008A08FF"/>
        </w:tc>
        <w:tc>
          <w:tcPr>
            <w:tcW w:w="1800" w:type="dxa"/>
          </w:tcPr>
          <w:p w:rsidR="00D71EF3" w:rsidRDefault="00D71EF3" w:rsidP="008A08FF"/>
        </w:tc>
        <w:tc>
          <w:tcPr>
            <w:tcW w:w="3438" w:type="dxa"/>
          </w:tcPr>
          <w:p w:rsidR="00D71EF3" w:rsidRDefault="00D71EF3" w:rsidP="008A08FF"/>
        </w:tc>
      </w:tr>
      <w:tr w:rsidR="004B21BF" w:rsidTr="004B21BF">
        <w:tc>
          <w:tcPr>
            <w:tcW w:w="5778" w:type="dxa"/>
            <w:shd w:val="clear" w:color="auto" w:fill="EEECE1" w:themeFill="background2"/>
          </w:tcPr>
          <w:p w:rsidR="004B21BF" w:rsidRDefault="004B21BF" w:rsidP="008A08FF">
            <w:r>
              <w:t xml:space="preserve">ENERGY ACTION PLAN </w:t>
            </w:r>
          </w:p>
        </w:tc>
        <w:tc>
          <w:tcPr>
            <w:tcW w:w="1800" w:type="dxa"/>
            <w:shd w:val="clear" w:color="auto" w:fill="EEECE1" w:themeFill="background2"/>
          </w:tcPr>
          <w:p w:rsidR="004B21BF" w:rsidRDefault="004B21BF" w:rsidP="008A08FF"/>
        </w:tc>
        <w:tc>
          <w:tcPr>
            <w:tcW w:w="3438" w:type="dxa"/>
            <w:shd w:val="clear" w:color="auto" w:fill="EEECE1" w:themeFill="background2"/>
          </w:tcPr>
          <w:p w:rsidR="004B21BF" w:rsidRDefault="004B21BF" w:rsidP="008A08FF"/>
        </w:tc>
      </w:tr>
      <w:tr w:rsidR="004B21BF" w:rsidTr="004B21BF">
        <w:tc>
          <w:tcPr>
            <w:tcW w:w="5778" w:type="dxa"/>
            <w:shd w:val="clear" w:color="auto" w:fill="auto"/>
          </w:tcPr>
          <w:p w:rsidR="004B21BF" w:rsidRPr="004B21BF" w:rsidRDefault="004B21BF" w:rsidP="004B21BF">
            <w:pPr>
              <w:rPr>
                <w:i/>
              </w:rPr>
            </w:pPr>
            <w:r>
              <w:t xml:space="preserve">1. </w:t>
            </w:r>
            <w:r>
              <w:rPr>
                <w:i/>
              </w:rPr>
              <w:t>Purchase 100% of city operations electricity from renewable sources by 2025</w:t>
            </w:r>
          </w:p>
        </w:tc>
        <w:tc>
          <w:tcPr>
            <w:tcW w:w="1800" w:type="dxa"/>
            <w:shd w:val="clear" w:color="auto" w:fill="auto"/>
          </w:tcPr>
          <w:p w:rsidR="004B21BF" w:rsidRDefault="004B21BF" w:rsidP="008A08FF"/>
        </w:tc>
        <w:tc>
          <w:tcPr>
            <w:tcW w:w="3438" w:type="dxa"/>
            <w:shd w:val="clear" w:color="auto" w:fill="auto"/>
          </w:tcPr>
          <w:p w:rsidR="004B21BF" w:rsidRDefault="004B21BF" w:rsidP="008A08FF"/>
        </w:tc>
      </w:tr>
      <w:tr w:rsidR="004B21BF" w:rsidTr="004B21BF">
        <w:tc>
          <w:tcPr>
            <w:tcW w:w="5778" w:type="dxa"/>
            <w:shd w:val="clear" w:color="auto" w:fill="auto"/>
          </w:tcPr>
          <w:p w:rsidR="004B21BF" w:rsidRDefault="004B21BF" w:rsidP="008A08FF">
            <w:r>
              <w:t xml:space="preserve">2. </w:t>
            </w:r>
          </w:p>
        </w:tc>
        <w:tc>
          <w:tcPr>
            <w:tcW w:w="1800" w:type="dxa"/>
            <w:shd w:val="clear" w:color="auto" w:fill="auto"/>
          </w:tcPr>
          <w:p w:rsidR="004B21BF" w:rsidRDefault="004B21BF" w:rsidP="008A08FF"/>
        </w:tc>
        <w:tc>
          <w:tcPr>
            <w:tcW w:w="3438" w:type="dxa"/>
            <w:shd w:val="clear" w:color="auto" w:fill="auto"/>
          </w:tcPr>
          <w:p w:rsidR="004B21BF" w:rsidRDefault="004B21BF" w:rsidP="008A08FF"/>
        </w:tc>
      </w:tr>
      <w:tr w:rsidR="004B21BF" w:rsidTr="004B21BF">
        <w:tc>
          <w:tcPr>
            <w:tcW w:w="5778" w:type="dxa"/>
            <w:shd w:val="clear" w:color="auto" w:fill="EEECE1" w:themeFill="background2"/>
          </w:tcPr>
          <w:p w:rsidR="004B21BF" w:rsidRDefault="004B21BF" w:rsidP="008A08FF">
            <w:r>
              <w:t xml:space="preserve">RACIAL EQUITY ACTION PLAN </w:t>
            </w:r>
          </w:p>
        </w:tc>
        <w:tc>
          <w:tcPr>
            <w:tcW w:w="1800" w:type="dxa"/>
            <w:shd w:val="clear" w:color="auto" w:fill="EEECE1" w:themeFill="background2"/>
          </w:tcPr>
          <w:p w:rsidR="004B21BF" w:rsidRDefault="004B21BF" w:rsidP="008A08FF"/>
        </w:tc>
        <w:tc>
          <w:tcPr>
            <w:tcW w:w="3438" w:type="dxa"/>
            <w:shd w:val="clear" w:color="auto" w:fill="EEECE1" w:themeFill="background2"/>
          </w:tcPr>
          <w:p w:rsidR="004B21BF" w:rsidRDefault="004B21BF" w:rsidP="008A08FF"/>
        </w:tc>
      </w:tr>
      <w:tr w:rsidR="004B21BF" w:rsidTr="004B21BF">
        <w:tc>
          <w:tcPr>
            <w:tcW w:w="5778" w:type="dxa"/>
            <w:shd w:val="clear" w:color="auto" w:fill="auto"/>
          </w:tcPr>
          <w:p w:rsidR="004B21BF" w:rsidRPr="004B21BF" w:rsidRDefault="004B21BF" w:rsidP="006D2317">
            <w:pPr>
              <w:rPr>
                <w:i/>
              </w:rPr>
            </w:pPr>
            <w:r>
              <w:t xml:space="preserve">1. </w:t>
            </w:r>
            <w:r w:rsidR="006D2317">
              <w:rPr>
                <w:i/>
              </w:rPr>
              <w:t>Increase retention of BIPOC employment in the city’s workforce</w:t>
            </w:r>
          </w:p>
        </w:tc>
        <w:tc>
          <w:tcPr>
            <w:tcW w:w="1800" w:type="dxa"/>
            <w:shd w:val="clear" w:color="auto" w:fill="auto"/>
          </w:tcPr>
          <w:p w:rsidR="004B21BF" w:rsidRDefault="004B21BF" w:rsidP="004B21BF"/>
        </w:tc>
        <w:tc>
          <w:tcPr>
            <w:tcW w:w="3438" w:type="dxa"/>
            <w:shd w:val="clear" w:color="auto" w:fill="auto"/>
          </w:tcPr>
          <w:p w:rsidR="004B21BF" w:rsidRDefault="004B21BF" w:rsidP="004B21BF"/>
        </w:tc>
      </w:tr>
      <w:tr w:rsidR="004B21BF" w:rsidTr="004B21BF">
        <w:tc>
          <w:tcPr>
            <w:tcW w:w="5778" w:type="dxa"/>
            <w:shd w:val="clear" w:color="auto" w:fill="auto"/>
          </w:tcPr>
          <w:p w:rsidR="004B21BF" w:rsidRDefault="004B21BF" w:rsidP="004B21BF">
            <w:r>
              <w:t xml:space="preserve">2. </w:t>
            </w:r>
          </w:p>
        </w:tc>
        <w:tc>
          <w:tcPr>
            <w:tcW w:w="1800" w:type="dxa"/>
            <w:shd w:val="clear" w:color="auto" w:fill="auto"/>
          </w:tcPr>
          <w:p w:rsidR="004B21BF" w:rsidRDefault="004B21BF" w:rsidP="004B21BF"/>
        </w:tc>
        <w:tc>
          <w:tcPr>
            <w:tcW w:w="3438" w:type="dxa"/>
            <w:shd w:val="clear" w:color="auto" w:fill="auto"/>
          </w:tcPr>
          <w:p w:rsidR="004B21BF" w:rsidRDefault="004B21BF" w:rsidP="004B21BF"/>
        </w:tc>
      </w:tr>
      <w:tr w:rsidR="004B21BF" w:rsidTr="004B21BF">
        <w:tc>
          <w:tcPr>
            <w:tcW w:w="5778" w:type="dxa"/>
            <w:shd w:val="clear" w:color="auto" w:fill="EEECE1" w:themeFill="background2"/>
          </w:tcPr>
          <w:p w:rsidR="004B21BF" w:rsidRDefault="004B21BF" w:rsidP="004B21BF">
            <w:r>
              <w:t>STORMWATER PLAN</w:t>
            </w:r>
          </w:p>
        </w:tc>
        <w:tc>
          <w:tcPr>
            <w:tcW w:w="1800" w:type="dxa"/>
            <w:shd w:val="clear" w:color="auto" w:fill="EEECE1" w:themeFill="background2"/>
          </w:tcPr>
          <w:p w:rsidR="004B21BF" w:rsidRDefault="004B21BF" w:rsidP="004B21BF"/>
        </w:tc>
        <w:tc>
          <w:tcPr>
            <w:tcW w:w="3438" w:type="dxa"/>
            <w:shd w:val="clear" w:color="auto" w:fill="EEECE1" w:themeFill="background2"/>
          </w:tcPr>
          <w:p w:rsidR="004B21BF" w:rsidRDefault="004B21BF" w:rsidP="004B21BF"/>
        </w:tc>
      </w:tr>
      <w:tr w:rsidR="004B21BF" w:rsidTr="004B21BF">
        <w:tc>
          <w:tcPr>
            <w:tcW w:w="5778" w:type="dxa"/>
          </w:tcPr>
          <w:p w:rsidR="004B21BF" w:rsidRDefault="004B21BF" w:rsidP="004B21BF">
            <w:r>
              <w:t xml:space="preserve">1. </w:t>
            </w:r>
            <w:r w:rsidRPr="004B21BF">
              <w:rPr>
                <w:i/>
              </w:rPr>
              <w:t>Incentivize decreased runoff from properties with decreased utility fees:</w:t>
            </w:r>
            <w:r>
              <w:rPr>
                <w:i/>
              </w:rPr>
              <w:t xml:space="preserve"> develop </w:t>
            </w:r>
            <w:proofErr w:type="spellStart"/>
            <w:r>
              <w:rPr>
                <w:i/>
              </w:rPr>
              <w:t>feebate</w:t>
            </w:r>
            <w:proofErr w:type="spellEnd"/>
            <w:r>
              <w:rPr>
                <w:i/>
              </w:rPr>
              <w:t xml:space="preserve"> program by 2022</w:t>
            </w:r>
          </w:p>
        </w:tc>
        <w:tc>
          <w:tcPr>
            <w:tcW w:w="1800" w:type="dxa"/>
          </w:tcPr>
          <w:p w:rsidR="004B21BF" w:rsidRDefault="004B21BF" w:rsidP="004B21BF"/>
        </w:tc>
        <w:tc>
          <w:tcPr>
            <w:tcW w:w="3438" w:type="dxa"/>
          </w:tcPr>
          <w:p w:rsidR="004B21BF" w:rsidRDefault="004B21BF" w:rsidP="004B21BF"/>
        </w:tc>
      </w:tr>
      <w:tr w:rsidR="004B21BF" w:rsidTr="004B21BF">
        <w:tc>
          <w:tcPr>
            <w:tcW w:w="5778" w:type="dxa"/>
          </w:tcPr>
          <w:p w:rsidR="004B21BF" w:rsidRDefault="004B21BF" w:rsidP="004B21BF">
            <w:r>
              <w:t xml:space="preserve">2. </w:t>
            </w:r>
          </w:p>
          <w:p w:rsidR="004B21BF" w:rsidRDefault="004B21BF" w:rsidP="004B21BF"/>
        </w:tc>
        <w:tc>
          <w:tcPr>
            <w:tcW w:w="1800" w:type="dxa"/>
          </w:tcPr>
          <w:p w:rsidR="004B21BF" w:rsidRDefault="004B21BF" w:rsidP="004B21BF"/>
        </w:tc>
        <w:tc>
          <w:tcPr>
            <w:tcW w:w="3438" w:type="dxa"/>
          </w:tcPr>
          <w:p w:rsidR="004B21BF" w:rsidRDefault="004B21BF" w:rsidP="004B21BF"/>
        </w:tc>
      </w:tr>
      <w:tr w:rsidR="004B21BF" w:rsidTr="004B21BF">
        <w:tc>
          <w:tcPr>
            <w:tcW w:w="5778" w:type="dxa"/>
            <w:shd w:val="clear" w:color="auto" w:fill="EEECE1" w:themeFill="background2"/>
          </w:tcPr>
          <w:p w:rsidR="004B21BF" w:rsidRDefault="004B21BF" w:rsidP="004B21BF">
            <w:r>
              <w:t>LIBRARY PLAN</w:t>
            </w:r>
          </w:p>
        </w:tc>
        <w:tc>
          <w:tcPr>
            <w:tcW w:w="1800" w:type="dxa"/>
            <w:shd w:val="clear" w:color="auto" w:fill="EEECE1" w:themeFill="background2"/>
          </w:tcPr>
          <w:p w:rsidR="004B21BF" w:rsidRDefault="004B21BF" w:rsidP="004B21BF"/>
          <w:p w:rsidR="006D2317" w:rsidRDefault="006D2317" w:rsidP="004B21BF"/>
        </w:tc>
        <w:tc>
          <w:tcPr>
            <w:tcW w:w="3438" w:type="dxa"/>
            <w:shd w:val="clear" w:color="auto" w:fill="EEECE1" w:themeFill="background2"/>
          </w:tcPr>
          <w:p w:rsidR="004B21BF" w:rsidRDefault="004B21BF" w:rsidP="004B21BF"/>
        </w:tc>
      </w:tr>
      <w:tr w:rsidR="004B21BF" w:rsidTr="004B21BF">
        <w:tc>
          <w:tcPr>
            <w:tcW w:w="5778" w:type="dxa"/>
          </w:tcPr>
          <w:p w:rsidR="004B21BF" w:rsidRDefault="004B21BF" w:rsidP="004B21BF">
            <w:r>
              <w:t xml:space="preserve">1. </w:t>
            </w:r>
            <w:r w:rsidRPr="004B21BF">
              <w:rPr>
                <w:i/>
              </w:rPr>
              <w:t>Cut operation costs by heating main building with waste hot water from nearby industrial business</w:t>
            </w:r>
          </w:p>
        </w:tc>
        <w:tc>
          <w:tcPr>
            <w:tcW w:w="1800" w:type="dxa"/>
          </w:tcPr>
          <w:p w:rsidR="004B21BF" w:rsidRDefault="004B21BF" w:rsidP="004B21BF"/>
        </w:tc>
        <w:tc>
          <w:tcPr>
            <w:tcW w:w="3438" w:type="dxa"/>
          </w:tcPr>
          <w:p w:rsidR="004B21BF" w:rsidRDefault="004B21BF" w:rsidP="004B21BF"/>
        </w:tc>
      </w:tr>
      <w:tr w:rsidR="004B21BF" w:rsidTr="004B21BF">
        <w:tc>
          <w:tcPr>
            <w:tcW w:w="5778" w:type="dxa"/>
          </w:tcPr>
          <w:p w:rsidR="004B21BF" w:rsidRDefault="004B21BF" w:rsidP="004B21BF">
            <w:r>
              <w:t xml:space="preserve">2. </w:t>
            </w:r>
          </w:p>
        </w:tc>
        <w:tc>
          <w:tcPr>
            <w:tcW w:w="1800" w:type="dxa"/>
          </w:tcPr>
          <w:p w:rsidR="004B21BF" w:rsidRDefault="004B21BF" w:rsidP="004B21BF"/>
        </w:tc>
        <w:tc>
          <w:tcPr>
            <w:tcW w:w="3438" w:type="dxa"/>
          </w:tcPr>
          <w:p w:rsidR="004B21BF" w:rsidRDefault="004B21BF" w:rsidP="004B21BF"/>
        </w:tc>
      </w:tr>
      <w:tr w:rsidR="004B21BF" w:rsidTr="004B21BF">
        <w:tc>
          <w:tcPr>
            <w:tcW w:w="5778" w:type="dxa"/>
            <w:shd w:val="clear" w:color="auto" w:fill="EEECE1" w:themeFill="background2"/>
          </w:tcPr>
          <w:p w:rsidR="004B21BF" w:rsidRDefault="004B21BF" w:rsidP="004B21BF">
            <w:r>
              <w:t>[additional plans]</w:t>
            </w:r>
          </w:p>
        </w:tc>
        <w:tc>
          <w:tcPr>
            <w:tcW w:w="1800" w:type="dxa"/>
            <w:shd w:val="clear" w:color="auto" w:fill="EEECE1" w:themeFill="background2"/>
          </w:tcPr>
          <w:p w:rsidR="004B21BF" w:rsidRDefault="004B21BF" w:rsidP="004B21BF"/>
        </w:tc>
        <w:tc>
          <w:tcPr>
            <w:tcW w:w="3438" w:type="dxa"/>
            <w:shd w:val="clear" w:color="auto" w:fill="EEECE1" w:themeFill="background2"/>
          </w:tcPr>
          <w:p w:rsidR="004B21BF" w:rsidRDefault="004B21BF" w:rsidP="004B21BF"/>
        </w:tc>
      </w:tr>
      <w:tr w:rsidR="004B21BF" w:rsidTr="004B21BF">
        <w:tc>
          <w:tcPr>
            <w:tcW w:w="5778" w:type="dxa"/>
          </w:tcPr>
          <w:p w:rsidR="004B21BF" w:rsidRDefault="004B21BF" w:rsidP="004B21BF">
            <w:r>
              <w:t xml:space="preserve">1. </w:t>
            </w:r>
          </w:p>
        </w:tc>
        <w:tc>
          <w:tcPr>
            <w:tcW w:w="1800" w:type="dxa"/>
          </w:tcPr>
          <w:p w:rsidR="004B21BF" w:rsidRDefault="004B21BF" w:rsidP="004B21BF"/>
        </w:tc>
        <w:tc>
          <w:tcPr>
            <w:tcW w:w="3438" w:type="dxa"/>
          </w:tcPr>
          <w:p w:rsidR="004B21BF" w:rsidRDefault="004B21BF" w:rsidP="004B21BF"/>
        </w:tc>
      </w:tr>
      <w:tr w:rsidR="004B21BF" w:rsidTr="004B21BF">
        <w:tc>
          <w:tcPr>
            <w:tcW w:w="5778" w:type="dxa"/>
          </w:tcPr>
          <w:p w:rsidR="004B21BF" w:rsidRDefault="004B21BF" w:rsidP="004B21BF">
            <w:r>
              <w:t xml:space="preserve">2. </w:t>
            </w:r>
          </w:p>
        </w:tc>
        <w:tc>
          <w:tcPr>
            <w:tcW w:w="1800" w:type="dxa"/>
          </w:tcPr>
          <w:p w:rsidR="004B21BF" w:rsidRDefault="004B21BF" w:rsidP="004B21BF"/>
        </w:tc>
        <w:tc>
          <w:tcPr>
            <w:tcW w:w="3438" w:type="dxa"/>
          </w:tcPr>
          <w:p w:rsidR="004B21BF" w:rsidRDefault="004B21BF" w:rsidP="004B21BF"/>
        </w:tc>
      </w:tr>
    </w:tbl>
    <w:p w:rsidR="005B09A8" w:rsidRDefault="005B09A8" w:rsidP="008A08FF"/>
    <w:p w:rsidR="00D71EF3" w:rsidRPr="006D2317" w:rsidRDefault="006D2317" w:rsidP="008A08FF">
      <w:pPr>
        <w:rPr>
          <w:sz w:val="18"/>
        </w:rPr>
      </w:pPr>
      <w:r>
        <w:rPr>
          <w:sz w:val="18"/>
        </w:rPr>
        <w:t>*</w:t>
      </w:r>
      <w:r w:rsidR="00D71EF3" w:rsidRPr="006D2317">
        <w:rPr>
          <w:sz w:val="18"/>
        </w:rPr>
        <w:t>Statu</w:t>
      </w:r>
      <w:r w:rsidR="007822C9" w:rsidRPr="006D2317">
        <w:rPr>
          <w:sz w:val="18"/>
        </w:rPr>
        <w:t xml:space="preserve">s can be noted </w:t>
      </w:r>
      <w:r w:rsidR="005B105E" w:rsidRPr="006D2317">
        <w:rPr>
          <w:sz w:val="18"/>
        </w:rPr>
        <w:t xml:space="preserve">by </w:t>
      </w:r>
      <w:r w:rsidR="007822C9" w:rsidRPr="006D2317">
        <w:rPr>
          <w:sz w:val="18"/>
        </w:rPr>
        <w:t xml:space="preserve">using colors </w:t>
      </w:r>
      <w:r w:rsidR="00464F37" w:rsidRPr="006D2317">
        <w:rPr>
          <w:sz w:val="18"/>
        </w:rPr>
        <w:t>and/</w:t>
      </w:r>
      <w:r w:rsidR="007822C9" w:rsidRPr="006D2317">
        <w:rPr>
          <w:sz w:val="18"/>
        </w:rPr>
        <w:t>or words, such as</w:t>
      </w:r>
      <w:r w:rsidR="00D71EF3" w:rsidRPr="006D2317">
        <w:rPr>
          <w:sz w:val="18"/>
        </w:rPr>
        <w:t>:</w:t>
      </w:r>
    </w:p>
    <w:p w:rsidR="00D71EF3" w:rsidRPr="006D2317" w:rsidRDefault="00D71EF3" w:rsidP="00D71EF3">
      <w:pPr>
        <w:pStyle w:val="ListParagraph"/>
        <w:numPr>
          <w:ilvl w:val="0"/>
          <w:numId w:val="1"/>
        </w:numPr>
        <w:rPr>
          <w:sz w:val="18"/>
        </w:rPr>
      </w:pPr>
      <w:r w:rsidRPr="006D2317">
        <w:rPr>
          <w:sz w:val="18"/>
        </w:rPr>
        <w:t>Colors: green, yellow, red</w:t>
      </w:r>
    </w:p>
    <w:p w:rsidR="00D71EF3" w:rsidRPr="006D2317" w:rsidRDefault="007A58C3" w:rsidP="00D71EF3">
      <w:pPr>
        <w:pStyle w:val="ListParagraph"/>
        <w:numPr>
          <w:ilvl w:val="0"/>
          <w:numId w:val="1"/>
        </w:numPr>
        <w:rPr>
          <w:sz w:val="18"/>
        </w:rPr>
      </w:pPr>
      <w:r w:rsidRPr="006D2317">
        <w:rPr>
          <w:sz w:val="18"/>
        </w:rPr>
        <w:t xml:space="preserve">Words: </w:t>
      </w:r>
      <w:r w:rsidR="00D71EF3" w:rsidRPr="006D2317">
        <w:rPr>
          <w:sz w:val="18"/>
        </w:rPr>
        <w:t>completed; on-target; behind schedule; scheduled for 20xx; deferred indefinitely</w:t>
      </w:r>
    </w:p>
    <w:sectPr w:rsidR="00D71EF3" w:rsidRPr="006D2317" w:rsidSect="007952F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315" w:rsidRDefault="007F2315" w:rsidP="005B09A8">
      <w:r>
        <w:separator/>
      </w:r>
    </w:p>
  </w:endnote>
  <w:endnote w:type="continuationSeparator" w:id="0">
    <w:p w:rsidR="007F2315" w:rsidRDefault="007F2315" w:rsidP="005B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5E" w:rsidRDefault="005B105E">
    <w:pPr>
      <w:pStyle w:val="Footer"/>
    </w:pPr>
    <w:r>
      <w:rPr>
        <w:noProof/>
      </w:rPr>
      <mc:AlternateContent>
        <mc:Choice Requires="wps">
          <w:drawing>
            <wp:anchor distT="0" distB="0" distL="114300" distR="114300" simplePos="0" relativeHeight="251660288" behindDoc="0" locked="0" layoutInCell="1" allowOverlap="1" wp14:editId="4B6C6389">
              <wp:simplePos x="0" y="0"/>
              <wp:positionH relativeFrom="margin">
                <wp:align>center</wp:align>
              </wp:positionH>
              <wp:positionV relativeFrom="page">
                <wp:align>bottom</wp:align>
              </wp:positionV>
              <wp:extent cx="5939155" cy="740410"/>
              <wp:effectExtent l="0" t="0" r="4445" b="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e"/>
                            <w:id w:val="77476837"/>
                            <w:dataBinding w:prefixMappings="xmlns:ns0='http://schemas.microsoft.com/office/2006/coverPageProps'" w:xpath="/ns0:CoverPageProperties[1]/ns0:PublishDate[1]" w:storeItemID="{55AF091B-3C7A-41E3-B477-F2FDAA23CFDA}"/>
                            <w:date w:fullDate="2021-10-25T00:00:00Z">
                              <w:dateFormat w:val="MMMM d, yyyy"/>
                              <w:lid w:val="en-US"/>
                              <w:storeMappedDataAs w:val="dateTime"/>
                              <w:calendar w:val="gregorian"/>
                            </w:date>
                          </w:sdtPr>
                          <w:sdtEndPr/>
                          <w:sdtContent>
                            <w:p w:rsidR="005B105E" w:rsidRDefault="004B21BF">
                              <w:pPr>
                                <w:jc w:val="right"/>
                              </w:pPr>
                              <w:r>
                                <w:t>October 25, 2021</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459"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" filled="f" stroked="f">
              <v:textbox inset=",0">
                <w:txbxContent>
                  <w:sdt>
                    <w:sdtPr>
                      <w:alias w:val="Date"/>
                      <w:id w:val="77476837"/>
                      <w:dataBinding w:prefixMappings="xmlns:ns0='http://schemas.microsoft.com/office/2006/coverPageProps'" w:xpath="/ns0:CoverPageProperties[1]/ns0:PublishDate[1]" w:storeItemID="{55AF091B-3C7A-41E3-B477-F2FDAA23CFDA}"/>
                      <w:date w:fullDate="2021-10-25T00:00:00Z">
                        <w:dateFormat w:val="MMMM d, yyyy"/>
                        <w:lid w:val="en-US"/>
                        <w:storeMappedDataAs w:val="dateTime"/>
                        <w:calendar w:val="gregorian"/>
                      </w:date>
                    </w:sdtPr>
                    <w:sdtEndPr/>
                    <w:sdtContent>
                      <w:p w:rsidR="005B105E" w:rsidRDefault="004B21BF">
                        <w:pPr>
                          <w:jc w:val="right"/>
                        </w:pPr>
                        <w:r>
                          <w:t>October 25, 2021</w:t>
                        </w:r>
                      </w:p>
                    </w:sdtContent>
                  </w:sdt>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14:editId="618F2431">
              <wp:simplePos x="0" y="0"/>
              <wp:positionH relativeFrom="rightMargin">
                <wp:align>left</wp:align>
              </wp:positionH>
              <wp:positionV relativeFrom="page">
                <wp:align>bottom</wp:align>
              </wp:positionV>
              <wp:extent cx="76200" cy="838200"/>
              <wp:effectExtent l="9525" t="9525" r="9525" b="952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1C513E3F" id="Group 460" o:spid="_x0000_s1026" style="position:absolute;margin-left:0;margin-top:0;width:6pt;height:66pt;z-index:25165926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" strokecolor="#4f81bd"/>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" strokecolor="#4f81bd"/>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" strokecolor="#4f81bd"/>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315" w:rsidRDefault="007F2315" w:rsidP="005B09A8">
      <w:r>
        <w:separator/>
      </w:r>
    </w:p>
  </w:footnote>
  <w:footnote w:type="continuationSeparator" w:id="0">
    <w:p w:rsidR="007F2315" w:rsidRDefault="007F2315" w:rsidP="005B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9A8" w:rsidRDefault="005B09A8">
    <w:pPr>
      <w:pStyle w:val="Header"/>
    </w:pPr>
    <w:r>
      <w:t xml:space="preserve">City of </w:t>
    </w:r>
    <w:r>
      <w:ptab w:relativeTo="margin" w:alignment="center" w:leader="none"/>
    </w:r>
    <w:r>
      <w:ptab w:relativeTo="margin" w:alignment="right" w:leader="none"/>
    </w:r>
    <w: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0F5C"/>
    <w:multiLevelType w:val="hybridMultilevel"/>
    <w:tmpl w:val="BF92C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C32D82"/>
    <w:multiLevelType w:val="hybridMultilevel"/>
    <w:tmpl w:val="CCC0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FF"/>
    <w:rsid w:val="000463FD"/>
    <w:rsid w:val="00266F3A"/>
    <w:rsid w:val="00464F37"/>
    <w:rsid w:val="004B21BF"/>
    <w:rsid w:val="005B09A8"/>
    <w:rsid w:val="005B105E"/>
    <w:rsid w:val="006D2317"/>
    <w:rsid w:val="006F6B77"/>
    <w:rsid w:val="00712197"/>
    <w:rsid w:val="007822C9"/>
    <w:rsid w:val="007952FA"/>
    <w:rsid w:val="007A58C3"/>
    <w:rsid w:val="007F2315"/>
    <w:rsid w:val="008A08FF"/>
    <w:rsid w:val="00940765"/>
    <w:rsid w:val="00CA0C0B"/>
    <w:rsid w:val="00D71EF3"/>
    <w:rsid w:val="00E1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12CF4"/>
  <w15:docId w15:val="{97E574F4-C291-4E98-8445-C2AB90F7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8FF"/>
    <w:pPr>
      <w:ind w:left="720"/>
      <w:contextualSpacing/>
    </w:pPr>
  </w:style>
  <w:style w:type="paragraph" w:styleId="BalloonText">
    <w:name w:val="Balloon Text"/>
    <w:basedOn w:val="Normal"/>
    <w:link w:val="BalloonTextChar"/>
    <w:uiPriority w:val="99"/>
    <w:semiHidden/>
    <w:unhideWhenUsed/>
    <w:rsid w:val="000463FD"/>
    <w:rPr>
      <w:rFonts w:ascii="Tahoma" w:hAnsi="Tahoma" w:cs="Tahoma"/>
      <w:sz w:val="16"/>
      <w:szCs w:val="16"/>
    </w:rPr>
  </w:style>
  <w:style w:type="character" w:customStyle="1" w:styleId="BalloonTextChar">
    <w:name w:val="Balloon Text Char"/>
    <w:basedOn w:val="DefaultParagraphFont"/>
    <w:link w:val="BalloonText"/>
    <w:uiPriority w:val="99"/>
    <w:semiHidden/>
    <w:rsid w:val="000463FD"/>
    <w:rPr>
      <w:rFonts w:ascii="Tahoma" w:hAnsi="Tahoma" w:cs="Tahoma"/>
      <w:sz w:val="16"/>
      <w:szCs w:val="16"/>
    </w:rPr>
  </w:style>
  <w:style w:type="paragraph" w:styleId="Header">
    <w:name w:val="header"/>
    <w:basedOn w:val="Normal"/>
    <w:link w:val="HeaderChar"/>
    <w:uiPriority w:val="99"/>
    <w:unhideWhenUsed/>
    <w:rsid w:val="005B09A8"/>
    <w:pPr>
      <w:tabs>
        <w:tab w:val="center" w:pos="4680"/>
        <w:tab w:val="right" w:pos="9360"/>
      </w:tabs>
    </w:pPr>
  </w:style>
  <w:style w:type="character" w:customStyle="1" w:styleId="HeaderChar">
    <w:name w:val="Header Char"/>
    <w:basedOn w:val="DefaultParagraphFont"/>
    <w:link w:val="Header"/>
    <w:uiPriority w:val="99"/>
    <w:rsid w:val="005B09A8"/>
  </w:style>
  <w:style w:type="paragraph" w:styleId="Footer">
    <w:name w:val="footer"/>
    <w:basedOn w:val="Normal"/>
    <w:link w:val="FooterChar"/>
    <w:uiPriority w:val="99"/>
    <w:unhideWhenUsed/>
    <w:rsid w:val="005B09A8"/>
    <w:pPr>
      <w:tabs>
        <w:tab w:val="center" w:pos="4680"/>
        <w:tab w:val="right" w:pos="9360"/>
      </w:tabs>
    </w:pPr>
  </w:style>
  <w:style w:type="character" w:customStyle="1" w:styleId="FooterChar">
    <w:name w:val="Footer Char"/>
    <w:basedOn w:val="DefaultParagraphFont"/>
    <w:link w:val="Footer"/>
    <w:uiPriority w:val="99"/>
    <w:rsid w:val="005B09A8"/>
  </w:style>
  <w:style w:type="table" w:styleId="TableGrid">
    <w:name w:val="Table Grid"/>
    <w:basedOn w:val="TableNormal"/>
    <w:uiPriority w:val="59"/>
    <w:rsid w:val="00D7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6254">
      <w:bodyDiv w:val="1"/>
      <w:marLeft w:val="0"/>
      <w:marRight w:val="0"/>
      <w:marTop w:val="0"/>
      <w:marBottom w:val="0"/>
      <w:divBdr>
        <w:top w:val="none" w:sz="0" w:space="0" w:color="auto"/>
        <w:left w:val="none" w:sz="0" w:space="0" w:color="auto"/>
        <w:bottom w:val="none" w:sz="0" w:space="0" w:color="auto"/>
        <w:right w:val="none" w:sz="0" w:space="0" w:color="auto"/>
      </w:divBdr>
    </w:div>
    <w:div w:id="872302928">
      <w:bodyDiv w:val="1"/>
      <w:marLeft w:val="0"/>
      <w:marRight w:val="0"/>
      <w:marTop w:val="0"/>
      <w:marBottom w:val="0"/>
      <w:divBdr>
        <w:top w:val="none" w:sz="0" w:space="0" w:color="auto"/>
        <w:left w:val="none" w:sz="0" w:space="0" w:color="auto"/>
        <w:bottom w:val="none" w:sz="0" w:space="0" w:color="auto"/>
        <w:right w:val="none" w:sz="0" w:space="0" w:color="auto"/>
      </w:divBdr>
      <w:divsChild>
        <w:div w:id="99224565">
          <w:marLeft w:val="0"/>
          <w:marRight w:val="0"/>
          <w:marTop w:val="75"/>
          <w:marBottom w:val="75"/>
          <w:divBdr>
            <w:top w:val="none" w:sz="0" w:space="0" w:color="auto"/>
            <w:left w:val="none" w:sz="0" w:space="0" w:color="auto"/>
            <w:bottom w:val="none" w:sz="0" w:space="0" w:color="auto"/>
            <w:right w:val="none" w:sz="0" w:space="0" w:color="auto"/>
          </w:divBdr>
          <w:divsChild>
            <w:div w:id="399252082">
              <w:marLeft w:val="0"/>
              <w:marRight w:val="0"/>
              <w:marTop w:val="0"/>
              <w:marBottom w:val="0"/>
              <w:divBdr>
                <w:top w:val="none" w:sz="0" w:space="0" w:color="auto"/>
                <w:left w:val="none" w:sz="0" w:space="0" w:color="auto"/>
                <w:bottom w:val="none" w:sz="0" w:space="0" w:color="auto"/>
                <w:right w:val="none" w:sz="0" w:space="0" w:color="auto"/>
              </w:divBdr>
              <w:divsChild>
                <w:div w:id="2125466342">
                  <w:marLeft w:val="0"/>
                  <w:marRight w:val="0"/>
                  <w:marTop w:val="0"/>
                  <w:marBottom w:val="0"/>
                  <w:divBdr>
                    <w:top w:val="none" w:sz="0" w:space="0" w:color="auto"/>
                    <w:left w:val="none" w:sz="0" w:space="0" w:color="auto"/>
                    <w:bottom w:val="none" w:sz="0" w:space="0" w:color="auto"/>
                    <w:right w:val="none" w:sz="0" w:space="0" w:color="auto"/>
                  </w:divBdr>
                  <w:divsChild>
                    <w:div w:id="411704549">
                      <w:marLeft w:val="0"/>
                      <w:marRight w:val="0"/>
                      <w:marTop w:val="0"/>
                      <w:marBottom w:val="0"/>
                      <w:divBdr>
                        <w:top w:val="single" w:sz="6" w:space="0" w:color="999999"/>
                        <w:left w:val="single" w:sz="6" w:space="0" w:color="999999"/>
                        <w:bottom w:val="single" w:sz="6" w:space="0" w:color="999999"/>
                        <w:right w:val="single" w:sz="6" w:space="0" w:color="999999"/>
                      </w:divBdr>
                      <w:divsChild>
                        <w:div w:id="2090732689">
                          <w:marLeft w:val="225"/>
                          <w:marRight w:val="225"/>
                          <w:marTop w:val="0"/>
                          <w:marBottom w:val="0"/>
                          <w:divBdr>
                            <w:top w:val="none" w:sz="0" w:space="0" w:color="auto"/>
                            <w:left w:val="none" w:sz="0" w:space="0" w:color="auto"/>
                            <w:bottom w:val="none" w:sz="0" w:space="0" w:color="auto"/>
                            <w:right w:val="none" w:sz="0" w:space="0" w:color="auto"/>
                          </w:divBdr>
                          <w:divsChild>
                            <w:div w:id="1392850982">
                              <w:marLeft w:val="0"/>
                              <w:marRight w:val="0"/>
                              <w:marTop w:val="0"/>
                              <w:marBottom w:val="0"/>
                              <w:divBdr>
                                <w:top w:val="none" w:sz="0" w:space="0" w:color="auto"/>
                                <w:left w:val="none" w:sz="0" w:space="0" w:color="auto"/>
                                <w:bottom w:val="none" w:sz="0" w:space="0" w:color="auto"/>
                                <w:right w:val="none" w:sz="0" w:space="0" w:color="auto"/>
                              </w:divBdr>
                              <w:divsChild>
                                <w:div w:id="4326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greenstep.pca.state.mn.us/bp-action-detail/818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918FBE-A8F0-4F57-BDB3-9F964C22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Muessig, Philipp</dc:creator>
  <cp:lastModifiedBy>Mroz-Risse, Kristin (MPCA)</cp:lastModifiedBy>
  <cp:revision>2</cp:revision>
  <dcterms:created xsi:type="dcterms:W3CDTF">2021-10-25T20:19:00Z</dcterms:created>
  <dcterms:modified xsi:type="dcterms:W3CDTF">2021-10-25T20:19:00Z</dcterms:modified>
</cp:coreProperties>
</file>