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C84302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="00C84302">
        <w:rPr>
          <w:rFonts w:cs="Calibri"/>
          <w:b/>
          <w:bCs/>
          <w:sz w:val="28"/>
          <w:szCs w:val="28"/>
          <w:u w:val="single"/>
        </w:rPr>
        <w:t>City: LAKE CRYSTAL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 xml:space="preserve">Step </w:t>
      </w:r>
      <w:r w:rsidR="00C84302">
        <w:rPr>
          <w:rFonts w:cs="Calibri"/>
          <w:sz w:val="28"/>
          <w:szCs w:val="28"/>
          <w:u w:val="single"/>
        </w:rPr>
        <w:t>2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  <w:r w:rsidR="00C84302">
        <w:rPr>
          <w:rFonts w:cs="Calibri"/>
          <w:sz w:val="28"/>
          <w:szCs w:val="28"/>
          <w:lang w:val="nl-NL"/>
        </w:rPr>
        <w:t xml:space="preserve"> as of June 2014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C84302">
        <w:rPr>
          <w:rFonts w:cs="Calibri"/>
          <w:sz w:val="28"/>
          <w:szCs w:val="28"/>
        </w:rPr>
        <w:t>April 2013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C84302">
        <w:rPr>
          <w:rFonts w:cs="Calibri"/>
          <w:i/>
          <w:iCs/>
        </w:rPr>
        <w:t>2/17/2022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C84302">
                            <w:pPr>
                              <w:pStyle w:val="Body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Default="00C84302">
                      <w:pPr>
                        <w:pStyle w:val="Body"/>
                      </w:pPr>
                      <w:r>
                        <w:t>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C84302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3486858</wp:posOffset>
                </wp:positionH>
                <wp:positionV relativeFrom="line">
                  <wp:posOffset>148553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D9BFF" id="officeArt object" o:spid="_x0000_s1026" alt="Text Box 7" style="position:absolute;margin-left:274.55pt;margin-top:11.7pt;width:25.5pt;height:23.2pt;flip:y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39559B">
        <w:rPr>
          <w:rFonts w:cs="Calibri"/>
          <w:b/>
          <w:bCs/>
          <w:i/>
          <w:iCs/>
        </w:rPr>
        <w:t>2</w:t>
      </w:r>
      <w:bookmarkStart w:id="0" w:name="_GoBack"/>
      <w:bookmarkEnd w:id="0"/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Pr="0039559B" w:rsidRDefault="00ED5B4A" w:rsidP="00ED5B4A">
      <w:pPr>
        <w:rPr>
          <w:rFonts w:ascii="Calibri" w:hAnsi="Calibri" w:cs="Calibri"/>
        </w:rPr>
      </w:pPr>
      <w:r w:rsidRPr="0039559B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39559B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39559B">
        <w:rPr>
          <w:rFonts w:ascii="Calibri" w:hAnsi="Calibri" w:cs="Calibri"/>
          <w:u w:val="single"/>
        </w:rPr>
        <w:t xml:space="preserve"> level</w:t>
      </w:r>
      <w:r w:rsidRPr="0039559B">
        <w:rPr>
          <w:rFonts w:ascii="Calibri" w:hAnsi="Calibri" w:cs="Calibri"/>
        </w:rPr>
        <w:t xml:space="preserve"> involves, at a minimum</w:t>
      </w:r>
      <w:r w:rsidR="0039559B">
        <w:rPr>
          <w:rFonts w:ascii="Calibri" w:hAnsi="Calibri" w:cs="Calibri"/>
        </w:rPr>
        <w:t>, the remaining</w:t>
      </w:r>
      <w:r w:rsidRPr="0039559B">
        <w:rPr>
          <w:rFonts w:ascii="Calibri" w:hAnsi="Calibri" w:cs="Calibri"/>
        </w:rPr>
        <w:t>:</w:t>
      </w:r>
    </w:p>
    <w:p w:rsidR="00ED5B4A" w:rsidRDefault="00134686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134686">
        <w:rPr>
          <w:b/>
        </w:rPr>
        <w:t>Comprehensive Plans:</w:t>
      </w:r>
      <w:r>
        <w:t xml:space="preserve"> </w:t>
      </w:r>
      <w:hyperlink r:id="rId8" w:history="1">
        <w:r w:rsidRPr="00134686">
          <w:rPr>
            <w:rStyle w:val="Hyperlink"/>
            <w:color w:val="0070C0"/>
          </w:rPr>
          <w:t>6.1</w:t>
        </w:r>
      </w:hyperlink>
      <w:r>
        <w:t xml:space="preserve"> and </w:t>
      </w:r>
      <w:hyperlink r:id="rId9" w:history="1">
        <w:r w:rsidR="00C84302" w:rsidRPr="00134686">
          <w:rPr>
            <w:rStyle w:val="Hyperlink"/>
            <w:color w:val="0070C0"/>
          </w:rPr>
          <w:t>6.2</w:t>
        </w:r>
      </w:hyperlink>
      <w:r w:rsidR="00C84302" w:rsidRPr="00134686">
        <w:rPr>
          <w:color w:val="0070C0"/>
        </w:rPr>
        <w:t xml:space="preserve"> </w:t>
      </w:r>
    </w:p>
    <w:p w:rsidR="00C84302" w:rsidRDefault="00C84302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134686">
        <w:rPr>
          <w:b/>
        </w:rPr>
        <w:t>Community Forests &amp; Soils:</w:t>
      </w:r>
      <w:r>
        <w:t xml:space="preserve"> any 1 action from </w:t>
      </w:r>
      <w:hyperlink r:id="rId10" w:history="1">
        <w:r w:rsidRPr="00134686">
          <w:rPr>
            <w:rStyle w:val="Hyperlink"/>
            <w:color w:val="0070C0"/>
          </w:rPr>
          <w:t>16.1-</w:t>
        </w:r>
        <w:r w:rsidR="00134686" w:rsidRPr="00134686">
          <w:rPr>
            <w:rStyle w:val="Hyperlink"/>
            <w:color w:val="0070C0"/>
          </w:rPr>
          <w:t>16.7</w:t>
        </w:r>
      </w:hyperlink>
    </w:p>
    <w:p w:rsidR="00C84302" w:rsidRDefault="00C84302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134686">
        <w:rPr>
          <w:b/>
        </w:rPr>
        <w:t>Green Businesses:</w:t>
      </w:r>
      <w:r>
        <w:t xml:space="preserve"> any 1 action from </w:t>
      </w:r>
      <w:hyperlink r:id="rId11" w:history="1">
        <w:r w:rsidRPr="00134686">
          <w:rPr>
            <w:rStyle w:val="Hyperlink"/>
            <w:color w:val="0070C0"/>
          </w:rPr>
          <w:t>25.1-</w:t>
        </w:r>
        <w:r w:rsidR="00134686" w:rsidRPr="00134686">
          <w:rPr>
            <w:rStyle w:val="Hyperlink"/>
            <w:color w:val="0070C0"/>
          </w:rPr>
          <w:t>25.7</w:t>
        </w:r>
      </w:hyperlink>
    </w:p>
    <w:p w:rsidR="00C84302" w:rsidRPr="00134686" w:rsidRDefault="00134686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b/>
        </w:rPr>
      </w:pPr>
      <w:r>
        <w:rPr>
          <w:b/>
        </w:rPr>
        <w:t xml:space="preserve">Climate Adaptation &amp; Community Resilience: </w:t>
      </w:r>
      <w:hyperlink r:id="rId12" w:history="1">
        <w:r w:rsidRPr="00134686">
          <w:rPr>
            <w:rStyle w:val="Hyperlink"/>
            <w:color w:val="0070C0"/>
          </w:rPr>
          <w:t>29.1</w:t>
        </w:r>
      </w:hyperlink>
      <w:r>
        <w:t xml:space="preserve"> at a 2- or 3-star level</w:t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8D15B8" w:rsidRPr="009917D6" w:rsidTr="008D15B8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41CE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8D15B8" w:rsidRPr="009917D6" w:rsidRDefault="0043401E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="008D15B8" w:rsidRPr="00441CE1">
              <w:rPr>
                <w:rFonts w:cs="Calibri"/>
                <w:sz w:val="20"/>
              </w:rPr>
              <w:t xml:space="preserve"> actions in </w:t>
            </w:r>
            <w:r w:rsidR="008D15B8" w:rsidRPr="00441CE1">
              <w:rPr>
                <w:rFonts w:cs="Calibri"/>
                <w:b/>
                <w:bCs/>
                <w:sz w:val="20"/>
              </w:rPr>
              <w:t>bold</w:t>
            </w:r>
            <w:r w:rsidR="008D15B8"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C84302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</w:t>
            </w:r>
            <w:r w:rsidR="00C84302" w:rsidRPr="00C84302">
              <w:rPr>
                <w:rFonts w:cs="Calibri"/>
                <w:b/>
                <w:bCs/>
                <w:color w:val="92D050"/>
              </w:rPr>
              <w:t>YES</w:t>
            </w:r>
          </w:p>
        </w:tc>
      </w:tr>
      <w:tr w:rsidR="00C84302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C84302" w:rsidP="00C8430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C84302" w:rsidRPr="00C84302" w:rsidRDefault="00C84302" w:rsidP="00C8430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84302"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134686" w:rsidP="00C8430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1.1 </w:t>
            </w:r>
            <w:r w:rsidR="00C84302" w:rsidRPr="00C84302">
              <w:rPr>
                <w:rFonts w:ascii="Calibri" w:hAnsi="Calibri" w:cs="Calibri"/>
                <w:sz w:val="20"/>
                <w:szCs w:val="20"/>
              </w:rPr>
              <w:t>@ 3 STARS</w:t>
            </w:r>
          </w:p>
          <w:p w:rsidR="00C84302" w:rsidRPr="00C84302" w:rsidRDefault="00134686" w:rsidP="00C8430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1.2 </w:t>
            </w:r>
            <w:r w:rsidR="00C84302" w:rsidRPr="00C84302">
              <w:rPr>
                <w:rFonts w:ascii="Calibri" w:hAnsi="Calibri" w:cs="Calibri"/>
                <w:sz w:val="20"/>
                <w:szCs w:val="20"/>
              </w:rPr>
              <w:t>@ 2 STARS</w:t>
            </w:r>
          </w:p>
          <w:p w:rsidR="00C84302" w:rsidRPr="00C84302" w:rsidRDefault="00C84302" w:rsidP="00C8430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84302" w:rsidRPr="00C84302" w:rsidRDefault="00C84302" w:rsidP="00C843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4302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C84302" w:rsidP="00C8430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84302"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134686" w:rsidP="00C8430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2.1 </w:t>
            </w:r>
            <w:r w:rsidR="00C84302" w:rsidRPr="00C84302">
              <w:rPr>
                <w:rFonts w:ascii="Calibri" w:hAnsi="Calibri" w:cs="Calibri"/>
                <w:sz w:val="20"/>
                <w:szCs w:val="20"/>
              </w:rPr>
              <w:t xml:space="preserve">@ 3 STARS -- </w:t>
            </w:r>
            <w:r w:rsidR="00C84302" w:rsidRPr="00C84302">
              <w:rPr>
                <w:rFonts w:ascii="Calibri" w:hAnsi="Calibri" w:cs="Calibri"/>
                <w:color w:val="516F00"/>
                <w:sz w:val="20"/>
                <w:szCs w:val="20"/>
              </w:rPr>
              <w:t>97 (200 is the goal) households signed up to participate in MU load mgt. program</w:t>
            </w:r>
          </w:p>
          <w:p w:rsidR="00C84302" w:rsidRPr="00C84302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2.6 </w:t>
            </w:r>
            <w:r w:rsidR="00C84302" w:rsidRPr="00C84302">
              <w:rPr>
                <w:rFonts w:ascii="Calibri" w:hAnsi="Calibri" w:cs="Calibri"/>
                <w:sz w:val="20"/>
                <w:szCs w:val="20"/>
              </w:rPr>
              <w:t>@ 2 STARS</w:t>
            </w:r>
          </w:p>
        </w:tc>
      </w:tr>
      <w:tr w:rsidR="00C84302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C84302" w:rsidP="00C84302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C84302" w:rsidP="00C843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4302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C84302" w:rsidP="00C84302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84302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C84302" w:rsidP="00C84302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C84302" w:rsidRDefault="00C84302" w:rsidP="00C843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4302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C84302" w:rsidRPr="009917D6" w:rsidRDefault="00C84302" w:rsidP="00C84302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134686">
              <w:rPr>
                <w:rFonts w:cs="Calibri"/>
                <w:b/>
                <w:bCs/>
                <w:color w:val="FF0000"/>
              </w:rPr>
              <w:t>NO</w:t>
            </w:r>
          </w:p>
        </w:tc>
      </w:tr>
      <w:tr w:rsidR="00C84302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202D94" w:rsidRDefault="00C84302" w:rsidP="00C84302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72389F" w:rsidRDefault="00C84302" w:rsidP="00C84302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84302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rPr>
                <w:rFonts w:ascii="Calibri" w:hAnsi="Calibri" w:cs="Calibri"/>
              </w:rPr>
            </w:pPr>
          </w:p>
        </w:tc>
      </w:tr>
      <w:tr w:rsidR="00C84302" w:rsidRPr="009917D6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302" w:rsidRPr="009917D6" w:rsidRDefault="00C84302" w:rsidP="00C84302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9.1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2 STARS –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2019 strategic plan for an industrial park with design goals (including walkability, aesthetics, lake pollution remediation) for auto-oriented corridor</w:t>
            </w:r>
          </w:p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9.2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1 STAR –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participation with Region Nine Development Commission, Greater Mankato Growth.</w:t>
            </w: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rPr>
                <w:rFonts w:ascii="Calibri" w:hAnsi="Calibri" w:cs="Calibri"/>
              </w:rPr>
            </w:pPr>
          </w:p>
        </w:tc>
      </w:tr>
      <w:tr w:rsidR="00134686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134686" w:rsidRPr="009917D6" w:rsidRDefault="00134686" w:rsidP="00134686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 w:rsidRPr="00134686">
              <w:rPr>
                <w:rFonts w:cs="Calibri"/>
                <w:b/>
                <w:bCs/>
                <w:color w:val="92D050"/>
              </w:rPr>
              <w:t>YES</w:t>
            </w:r>
          </w:p>
        </w:tc>
      </w:tr>
      <w:tr w:rsidR="00134686" w:rsidRPr="009917D6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876B53" w:rsidRDefault="00134686" w:rsidP="0013468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134686" w:rsidRPr="00876B53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876B53" w:rsidRDefault="00134686" w:rsidP="00134686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134686" w:rsidRPr="00876B53" w:rsidRDefault="00134686" w:rsidP="0013468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34686" w:rsidRPr="009917D6" w:rsidTr="00EE543C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876B53" w:rsidRDefault="00134686" w:rsidP="0013468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134686" w:rsidRPr="00876B53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876B53" w:rsidRDefault="00134686" w:rsidP="00134686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134686" w:rsidRPr="00876B53" w:rsidRDefault="00134686" w:rsidP="0013468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12.2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1 STAR --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 xml:space="preserve"> awarded an SRTS grant for $160K</w:t>
            </w:r>
          </w:p>
        </w:tc>
      </w:tr>
      <w:tr w:rsidR="00134686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ED5B4A" w:rsidRDefault="00134686" w:rsidP="00134686">
            <w:pPr>
              <w:pStyle w:val="Body"/>
              <w:spacing w:after="0" w:line="240" w:lineRule="auto"/>
              <w:jc w:val="center"/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 w:rsidRPr="00134686">
              <w:rPr>
                <w:rFonts w:ascii="Calibri" w:hAnsi="Calibri" w:cs="Calibri"/>
                <w:sz w:val="20"/>
                <w:szCs w:val="20"/>
              </w:rPr>
              <w:t>13.2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1 STAR --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hybrid police vehicle added to fleet after fleet evaluation; is estimated to have a 3-year return on investment</w:t>
            </w:r>
          </w:p>
        </w:tc>
      </w:tr>
      <w:tr w:rsidR="00134686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34686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134686" w:rsidRPr="009917D6" w:rsidRDefault="00134686" w:rsidP="00134686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134686">
              <w:rPr>
                <w:rFonts w:cs="Calibri"/>
                <w:b/>
                <w:bCs/>
                <w:color w:val="92D050"/>
              </w:rPr>
              <w:t>YES</w:t>
            </w:r>
          </w:p>
        </w:tc>
      </w:tr>
      <w:tr w:rsidR="00134686" w:rsidRPr="009917D6" w:rsidTr="00EE543C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34686"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15.1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>@ 2 STARS</w:t>
            </w:r>
          </w:p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15.2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1 STAR –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15% renewable electricity</w:t>
            </w:r>
          </w:p>
        </w:tc>
      </w:tr>
      <w:tr w:rsidR="00134686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134686" w:rsidRPr="00EE543C" w:rsidRDefault="00134686" w:rsidP="00134686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34686">
              <w:rPr>
                <w:rFonts w:ascii="Calibri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686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876B53" w:rsidRDefault="00134686" w:rsidP="0013468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134686" w:rsidRPr="00876B53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</w:rPr>
            </w:pPr>
            <w:r w:rsidRPr="00134686"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17.2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2 STARS –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completed Blue Star Assessment</w:t>
            </w:r>
          </w:p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17.3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1 STAR --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Adopt-a-drain Program was created by Crystal Waters Project in 2014</w:t>
            </w:r>
          </w:p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17.5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2 STARS –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civic organization Crystal Waters Project launched "Landscaping for Crystal Waters" in 2019 to assist residents (including $150-$500 grants) in planting rain gardens and restoring/preserving their shorelines</w:t>
            </w:r>
          </w:p>
        </w:tc>
      </w:tr>
      <w:tr w:rsidR="00134686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</w:rPr>
            </w:pPr>
            <w:r w:rsidRPr="00134686"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18.1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2 STARS –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substantial 2018 park improvements (pollinator gardens, interpretive signs, rain gardens, shoreline restoration, fishing pier, ADA trail, restroom)</w:t>
            </w:r>
          </w:p>
        </w:tc>
      </w:tr>
      <w:tr w:rsidR="00134686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</w:rPr>
            </w:pPr>
          </w:p>
          <w:p w:rsidR="00134686" w:rsidRPr="00134686" w:rsidRDefault="00134686" w:rsidP="00134686">
            <w:pPr>
              <w:jc w:val="center"/>
              <w:rPr>
                <w:rFonts w:ascii="Calibri" w:hAnsi="Calibri" w:cs="Calibri"/>
              </w:rPr>
            </w:pPr>
            <w:r w:rsidRPr="00134686"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19.2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3 STARS --  </w:t>
            </w:r>
            <w:r w:rsidRPr="00134686">
              <w:rPr>
                <w:rFonts w:ascii="Calibri" w:hAnsi="Calibri" w:cs="Calibri"/>
                <w:color w:val="516F00"/>
                <w:sz w:val="20"/>
                <w:szCs w:val="20"/>
              </w:rPr>
              <w:t>1st MN iron-sand filter installed at the end of a field's drainage tile to trap phosphorus before it pollutes the lake;  annual Duck Days (hosted by local Chamber), annual fall Rake for the Lake event, over 70 storm drains adopted</w:t>
            </w:r>
          </w:p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19.4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>@ 1 STAR</w:t>
            </w:r>
          </w:p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19.5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2 STARS -- </w:t>
            </w:r>
            <w:r w:rsidRPr="00134686">
              <w:rPr>
                <w:rFonts w:ascii="Calibri" w:eastAsia="Times New Roman" w:hAnsi="Calibri" w:cs="Calibri"/>
                <w:color w:val="516F00"/>
                <w:sz w:val="20"/>
                <w:szCs w:val="20"/>
              </w:rPr>
              <w:t xml:space="preserve">Crystal Waters Project: 2017 2-phase lakeshore restoration plan for over 8,000 sq. ft. of lakeshore stabilization and native species plants </w:t>
            </w: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20. Water / Wastewater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</w:rPr>
            </w:pPr>
            <w:r w:rsidRPr="00134686"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eastAsia="Times New Roman" w:hAnsi="Calibri" w:cs="Calibri"/>
                <w:color w:val="516F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22.5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2 STARS -- </w:t>
            </w:r>
            <w:r w:rsidRPr="00134686">
              <w:rPr>
                <w:rFonts w:ascii="Calibri" w:eastAsia="Times New Roman" w:hAnsi="Calibri" w:cs="Calibri"/>
                <w:color w:val="516F00"/>
                <w:sz w:val="20"/>
                <w:szCs w:val="20"/>
              </w:rPr>
              <w:t>organics recycling program in School District (1000 students; 2 buildings) &amp; with over 37 households in multi-city Zero Waste Composting program</w:t>
            </w:r>
          </w:p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22.6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3 STARS – </w:t>
            </w:r>
            <w:r w:rsidRPr="00134686">
              <w:rPr>
                <w:rFonts w:ascii="Calibri" w:eastAsia="Times New Roman" w:hAnsi="Calibri" w:cs="Calibri"/>
                <w:color w:val="516F00"/>
                <w:sz w:val="20"/>
                <w:szCs w:val="20"/>
              </w:rPr>
              <w:t>organized collection of recycling &amp; garbage from residential properties including multi-family</w:t>
            </w: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jc w:val="center"/>
              <w:rPr>
                <w:rFonts w:ascii="Calibri" w:hAnsi="Calibri" w:cs="Calibri"/>
              </w:rPr>
            </w:pPr>
            <w:r w:rsidRPr="00134686"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23.2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>@ 1 STAR</w:t>
            </w:r>
          </w:p>
        </w:tc>
      </w:tr>
      <w:tr w:rsidR="00134686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134686" w:rsidRPr="009917D6" w:rsidRDefault="00134686" w:rsidP="00134686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134686">
              <w:rPr>
                <w:rFonts w:cs="Calibri"/>
                <w:b/>
                <w:bCs/>
                <w:color w:val="FF0000"/>
              </w:rPr>
              <w:t>NO</w:t>
            </w:r>
          </w:p>
        </w:tc>
      </w:tr>
      <w:tr w:rsidR="00134686" w:rsidRPr="009917D6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24.1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2 STARS – </w:t>
            </w:r>
            <w:r w:rsidRPr="00134686">
              <w:rPr>
                <w:rStyle w:val="bodygreen1"/>
                <w:rFonts w:ascii="Calibri" w:hAnsi="Calibri" w:cs="Calibri"/>
                <w:sz w:val="20"/>
                <w:szCs w:val="20"/>
              </w:rPr>
              <w:t>city staff/elected/citizens</w:t>
            </w:r>
          </w:p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24.4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>@ 2 STARS</w:t>
            </w: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25.1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1 STAR -- </w:t>
            </w:r>
            <w:r w:rsidRPr="00134686">
              <w:rPr>
                <w:rStyle w:val="bodygreen1"/>
                <w:rFonts w:ascii="Calibri" w:hAnsi="Calibri" w:cs="Calibri"/>
                <w:sz w:val="20"/>
                <w:szCs w:val="20"/>
              </w:rPr>
              <w:t>0% interest loans for commercial energy efficiency improvements</w:t>
            </w: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27.3 </w:t>
            </w:r>
            <w:r w:rsidRPr="00134686">
              <w:rPr>
                <w:rFonts w:ascii="Calibri" w:hAnsi="Calibri" w:cs="Calibri"/>
                <w:sz w:val="20"/>
                <w:szCs w:val="20"/>
              </w:rPr>
              <w:t xml:space="preserve">@ 2 STARS – </w:t>
            </w:r>
            <w:r w:rsidRPr="00134686">
              <w:rPr>
                <w:rStyle w:val="bodygreen1"/>
                <w:rFonts w:ascii="Calibri" w:hAnsi="Calibri" w:cs="Calibri"/>
                <w:sz w:val="20"/>
                <w:szCs w:val="20"/>
              </w:rPr>
              <w:t>farmer’s market, community garden managed by students with food shelf donations; Welsh Heritage Orchard has a retail store</w:t>
            </w:r>
          </w:p>
        </w:tc>
      </w:tr>
      <w:tr w:rsidR="00134686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4686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134686" w:rsidRPr="009917D6" w:rsidRDefault="00134686" w:rsidP="0013468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9917D6" w:rsidRDefault="00134686" w:rsidP="0013468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686" w:rsidRPr="00134686" w:rsidRDefault="00134686" w:rsidP="001346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134686" w:rsidRPr="000878F3" w:rsidRDefault="00134686" w:rsidP="00134686">
      <w:pPr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LAKE CRYSTAL – </w:t>
      </w:r>
      <w:r>
        <w:rPr>
          <w:rFonts w:eastAsia="Times New Roman"/>
          <w:bCs/>
        </w:rPr>
        <w:t>notable actions</w:t>
      </w:r>
    </w:p>
    <w:p w:rsidR="00134686" w:rsidRPr="00353ECE" w:rsidRDefault="00134686" w:rsidP="00134686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353ECE">
        <w:rPr>
          <w:b/>
          <w:u w:val="single"/>
        </w:rPr>
        <w:t>1st MN iron-sand filter installed at the end of a field's drainage tile</w:t>
      </w:r>
      <w:r w:rsidRPr="00353ECE">
        <w:t xml:space="preserve"> to trap phosphorus before it pollutes the lake</w:t>
      </w:r>
    </w:p>
    <w:p w:rsidR="00134686" w:rsidRDefault="00134686" w:rsidP="00134686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D75BAE">
        <w:rPr>
          <w:rFonts w:asciiTheme="minorHAnsi" w:eastAsiaTheme="minorHAnsi" w:hAnsiTheme="minorHAnsi" w:cstheme="minorBidi"/>
          <w:b/>
        </w:rPr>
        <w:t>2019 strategic plan for an industrial park</w:t>
      </w:r>
      <w:r w:rsidRPr="00D75BAE">
        <w:rPr>
          <w:rFonts w:asciiTheme="minorHAnsi" w:eastAsiaTheme="minorHAnsi" w:hAnsiTheme="minorHAnsi" w:cstheme="minorBidi"/>
        </w:rPr>
        <w:t xml:space="preserve"> with design goals (including walkability, aesthetics, lake pollution remediation) and community input, for an auto-oriented corridor</w:t>
      </w:r>
    </w:p>
    <w:p w:rsidR="00134686" w:rsidRDefault="00134686" w:rsidP="00134686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8D6E3F">
        <w:rPr>
          <w:b/>
        </w:rPr>
        <w:t>Landscaping for Crystal Waters</w:t>
      </w:r>
      <w:r w:rsidRPr="00EF3440">
        <w:t xml:space="preserve"> launched</w:t>
      </w:r>
      <w:r>
        <w:t xml:space="preserve"> by citizens Crystal Waters Project </w:t>
      </w:r>
      <w:r w:rsidRPr="00EF3440">
        <w:t>in 2019 to assist residents</w:t>
      </w:r>
      <w:r>
        <w:t xml:space="preserve"> (including $150-$500 grants)</w:t>
      </w:r>
      <w:r w:rsidRPr="00EF3440">
        <w:t xml:space="preserve"> in planting rain gardens and restoring/preserving their shorelines</w:t>
      </w:r>
    </w:p>
    <w:p w:rsidR="00134686" w:rsidRPr="000878F3" w:rsidRDefault="00134686" w:rsidP="00134686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 w:rsidRPr="00113E34">
        <w:rPr>
          <w:b/>
        </w:rPr>
        <w:t>2018 park improvements</w:t>
      </w:r>
      <w:r>
        <w:t xml:space="preserve">: </w:t>
      </w:r>
      <w:r w:rsidRPr="00113E34">
        <w:t>pollinator gardens, interpretive signs, rain gardens, shoreline restoration, fi</w:t>
      </w:r>
      <w:r>
        <w:t>shing pier, ADA trail, restroom</w:t>
      </w:r>
    </w:p>
    <w:p w:rsidR="00134686" w:rsidRPr="00D75BAE" w:rsidRDefault="00134686" w:rsidP="00134686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 w:rsidRPr="000878F3">
        <w:rPr>
          <w:rFonts w:asciiTheme="minorHAnsi" w:eastAsiaTheme="minorHAnsi" w:hAnsiTheme="minorHAnsi" w:cstheme="minorBidi"/>
          <w:b/>
        </w:rPr>
        <w:t>0% interest loans</w:t>
      </w:r>
      <w:r w:rsidRPr="000878F3">
        <w:rPr>
          <w:rFonts w:asciiTheme="minorHAnsi" w:eastAsiaTheme="minorHAnsi" w:hAnsiTheme="minorHAnsi" w:cstheme="minorBidi"/>
        </w:rPr>
        <w:t xml:space="preserve"> for commercial energy efficiency improvements</w:t>
      </w:r>
    </w:p>
    <w:sectPr w:rsidR="00134686" w:rsidRPr="00D75BA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892"/>
    <w:multiLevelType w:val="hybridMultilevel"/>
    <w:tmpl w:val="7F30B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36B7717"/>
    <w:multiLevelType w:val="hybridMultilevel"/>
    <w:tmpl w:val="A87AC9DE"/>
    <w:numStyleLink w:val="ImportedStyle2"/>
  </w:abstractNum>
  <w:abstractNum w:abstractNumId="5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B0B7BC7"/>
    <w:multiLevelType w:val="hybridMultilevel"/>
    <w:tmpl w:val="552023FA"/>
    <w:numStyleLink w:val="ImportedStyle1"/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134686"/>
    <w:rsid w:val="00181822"/>
    <w:rsid w:val="001E4D7C"/>
    <w:rsid w:val="00202D94"/>
    <w:rsid w:val="0039559B"/>
    <w:rsid w:val="0043401E"/>
    <w:rsid w:val="00450D1D"/>
    <w:rsid w:val="005B2755"/>
    <w:rsid w:val="005C36DB"/>
    <w:rsid w:val="006E48C7"/>
    <w:rsid w:val="0072389F"/>
    <w:rsid w:val="00876B53"/>
    <w:rsid w:val="00890837"/>
    <w:rsid w:val="008D15B8"/>
    <w:rsid w:val="009917D6"/>
    <w:rsid w:val="009A1D52"/>
    <w:rsid w:val="009A2EA2"/>
    <w:rsid w:val="00B172DB"/>
    <w:rsid w:val="00BA3482"/>
    <w:rsid w:val="00C84302"/>
    <w:rsid w:val="00C9291D"/>
    <w:rsid w:val="00EC5911"/>
    <w:rsid w:val="00ED5B4A"/>
    <w:rsid w:val="00EE543C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E80B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bodygreen1">
    <w:name w:val="bodygreen1"/>
    <w:basedOn w:val="DefaultParagraphFont"/>
    <w:rsid w:val="00134686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77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hyperlink" Target="https://greenstep.pca.state.mn.us/bp-action-detail/819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detail/8172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eenstep.pca.state.mn.us/bp-detail/81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77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3</cp:revision>
  <dcterms:created xsi:type="dcterms:W3CDTF">2022-02-17T20:33:00Z</dcterms:created>
  <dcterms:modified xsi:type="dcterms:W3CDTF">2022-02-17T20:41:00Z</dcterms:modified>
</cp:coreProperties>
</file>