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DC13EA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086CDE">
        <w:rPr>
          <w:b/>
          <w:sz w:val="28"/>
          <w:szCs w:val="28"/>
          <w:u w:val="single"/>
        </w:rPr>
        <w:t>22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E5526B">
        <w:rPr>
          <w:b/>
          <w:sz w:val="28"/>
          <w:szCs w:val="28"/>
          <w:u w:val="single"/>
        </w:rPr>
        <w:t>MAPLE GROVE</w:t>
      </w:r>
    </w:p>
    <w:p w:rsidR="00DA263E" w:rsidRPr="002D455A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2D455A">
        <w:rPr>
          <w:sz w:val="24"/>
          <w:szCs w:val="24"/>
        </w:rPr>
        <w:t xml:space="preserve">Currently a </w:t>
      </w:r>
      <w:r w:rsidRPr="002D455A">
        <w:rPr>
          <w:sz w:val="24"/>
          <w:szCs w:val="24"/>
          <w:u w:val="single"/>
        </w:rPr>
        <w:t>Step</w:t>
      </w:r>
      <w:r w:rsidR="000C4329">
        <w:rPr>
          <w:sz w:val="24"/>
          <w:szCs w:val="24"/>
          <w:u w:val="single"/>
        </w:rPr>
        <w:t xml:space="preserve"> Two</w:t>
      </w:r>
      <w:r w:rsidR="00E5526B" w:rsidRPr="002D455A">
        <w:rPr>
          <w:sz w:val="24"/>
          <w:szCs w:val="24"/>
          <w:u w:val="single"/>
        </w:rPr>
        <w:t xml:space="preserve"> </w:t>
      </w:r>
      <w:r w:rsidRPr="002D455A">
        <w:rPr>
          <w:sz w:val="24"/>
          <w:szCs w:val="24"/>
        </w:rPr>
        <w:t>GreenStep City</w:t>
      </w:r>
    </w:p>
    <w:p w:rsidR="002D455A" w:rsidRPr="002D455A" w:rsidRDefault="002D455A" w:rsidP="003D2DB7">
      <w:pPr>
        <w:spacing w:after="0" w:line="240" w:lineRule="auto"/>
        <w:jc w:val="center"/>
        <w:rPr>
          <w:sz w:val="24"/>
          <w:szCs w:val="24"/>
        </w:rPr>
      </w:pPr>
      <w:r w:rsidRPr="002D455A">
        <w:rPr>
          <w:sz w:val="24"/>
          <w:szCs w:val="24"/>
        </w:rPr>
        <w:t xml:space="preserve">- </w:t>
      </w:r>
      <w:proofErr w:type="gramStart"/>
      <w:r w:rsidRPr="002D455A">
        <w:rPr>
          <w:sz w:val="24"/>
          <w:szCs w:val="24"/>
        </w:rPr>
        <w:t>joined</w:t>
      </w:r>
      <w:proofErr w:type="gramEnd"/>
      <w:r w:rsidRPr="002D455A">
        <w:rPr>
          <w:sz w:val="24"/>
          <w:szCs w:val="24"/>
        </w:rPr>
        <w:t xml:space="preserve"> December 2012 -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5543550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0C4329" w:rsidRDefault="004D3CC9" w:rsidP="000C43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0C4329" w:rsidRDefault="004D3CC9" w:rsidP="000C43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6925CD">
        <w:rPr>
          <w:i/>
        </w:rPr>
        <w:t>April 1</w:t>
      </w:r>
      <w:r w:rsidR="006925CD" w:rsidRPr="006925CD">
        <w:rPr>
          <w:i/>
          <w:vertAlign w:val="superscript"/>
        </w:rPr>
        <w:t>st</w:t>
      </w:r>
      <w:r w:rsidR="006925CD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1B7ACE" w:rsidRPr="00F76718">
        <w:rPr>
          <w:i/>
        </w:rPr>
        <w:tab/>
      </w:r>
      <w:r w:rsidR="00086CDE">
        <w:rPr>
          <w:i/>
        </w:rPr>
        <w:t>Kristin Mroz</w:t>
      </w:r>
      <w:r w:rsidR="00DA263E">
        <w:rPr>
          <w:i/>
        </w:rPr>
        <w:t xml:space="preserve">: </w:t>
      </w:r>
      <w:r w:rsidR="00086CDE">
        <w:rPr>
          <w:i/>
        </w:rPr>
        <w:t>3</w:t>
      </w:r>
      <w:r w:rsidR="009E3082">
        <w:rPr>
          <w:i/>
        </w:rPr>
        <w:t>/2</w:t>
      </w:r>
      <w:r w:rsidR="00086CDE">
        <w:rPr>
          <w:i/>
        </w:rPr>
        <w:t>4/2022</w:t>
      </w:r>
    </w:p>
    <w:p w:rsidR="00935EC5" w:rsidRPr="00F76718" w:rsidRDefault="006925CD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B94698" wp14:editId="6AD63F4F">
                <wp:simplePos x="0" y="0"/>
                <wp:positionH relativeFrom="column">
                  <wp:posOffset>3295815</wp:posOffset>
                </wp:positionH>
                <wp:positionV relativeFrom="paragraph">
                  <wp:posOffset>48895</wp:posOffset>
                </wp:positionV>
                <wp:extent cx="504825" cy="351155"/>
                <wp:effectExtent l="9525" t="10795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B5872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4698" id="Text Box 5" o:spid="_x0000_s1028" type="#_x0000_t202" style="position:absolute;margin-left:259.5pt;margin-top:3.85pt;width:39.75pt;height:2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">
                <v:textbox>
                  <w:txbxContent>
                    <w:p w:rsidR="004D3CC9" w:rsidRPr="00F27F51" w:rsidRDefault="004B5872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95C6CB" wp14:editId="6EF82532">
                <wp:simplePos x="0" y="0"/>
                <wp:positionH relativeFrom="column">
                  <wp:posOffset>6248345</wp:posOffset>
                </wp:positionH>
                <wp:positionV relativeFrom="paragraph">
                  <wp:posOffset>65515</wp:posOffset>
                </wp:positionV>
                <wp:extent cx="561975" cy="351155"/>
                <wp:effectExtent l="9525" t="8255" r="9525" b="1206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4B58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C6CB" id="Text Box 16" o:spid="_x0000_s1029" type="#_x0000_t202" style="position:absolute;margin-left:492pt;margin-top:5.15pt;width:44.25pt;height:2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5jLQIAAFg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">
                <v:textbox>
                  <w:txbxContent>
                    <w:p w:rsidR="004D3CC9" w:rsidRPr="00425083" w:rsidRDefault="004B58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B7EBFF" wp14:editId="6AE560A3">
                <wp:simplePos x="0" y="0"/>
                <wp:positionH relativeFrom="column">
                  <wp:posOffset>1266054</wp:posOffset>
                </wp:positionH>
                <wp:positionV relativeFrom="paragraph">
                  <wp:posOffset>66675</wp:posOffset>
                </wp:positionV>
                <wp:extent cx="390525" cy="274955"/>
                <wp:effectExtent l="9525" t="9525" r="952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101F3D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EBFF" id="Text Box 4" o:spid="_x0000_s1030" type="#_x0000_t202" style="position:absolute;margin-left:99.7pt;margin-top:5.25pt;width:30.75pt;height:2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">
                <v:textbox>
                  <w:txbxContent>
                    <w:p w:rsidR="004D3CC9" w:rsidRPr="009064BA" w:rsidRDefault="00101F3D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Total BPs </w:t>
      </w:r>
      <w:r w:rsidR="006925CD">
        <w:rPr>
          <w:b/>
          <w:i/>
        </w:rPr>
        <w:t>completed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   BP distribution requirement met?</w:t>
      </w:r>
    </w:p>
    <w:p w:rsidR="00F76718" w:rsidRPr="00F76718" w:rsidRDefault="000C4329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82F0B" wp14:editId="1A91B634">
                <wp:simplePos x="0" y="0"/>
                <wp:positionH relativeFrom="column">
                  <wp:posOffset>2632794</wp:posOffset>
                </wp:positionH>
                <wp:positionV relativeFrom="paragraph">
                  <wp:posOffset>60971</wp:posOffset>
                </wp:positionV>
                <wp:extent cx="316865" cy="361315"/>
                <wp:effectExtent l="0" t="0" r="26035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2F0B" id="Text Box 6" o:spid="_x0000_s1031" type="#_x0000_t202" style="position:absolute;margin-left:207.3pt;margin-top:4.8pt;width:24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EC5BD1" w:rsidRDefault="00E5526B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</w:t>
      </w:r>
      <w:r w:rsidR="006925CD">
        <w:rPr>
          <w:b/>
          <w:i/>
        </w:rPr>
        <w:t>2022</w:t>
      </w:r>
      <w:r>
        <w:rPr>
          <w:b/>
          <w:i/>
        </w:rPr>
        <w:t xml:space="preserve"> </w:t>
      </w:r>
      <w:r w:rsidR="008C74C8">
        <w:rPr>
          <w:b/>
          <w:i/>
        </w:rPr>
        <w:t>recognition at</w:t>
      </w:r>
      <w:r w:rsidR="00F76718">
        <w:rPr>
          <w:b/>
          <w:i/>
        </w:rPr>
        <w:t xml:space="preserve">: </w:t>
      </w:r>
      <w:r w:rsidR="00030102">
        <w:rPr>
          <w:b/>
          <w:i/>
        </w:rPr>
        <w:t xml:space="preserve">  </w:t>
      </w:r>
      <w:r w:rsidR="000C4329">
        <w:rPr>
          <w:b/>
          <w:i/>
        </w:rPr>
        <w:t xml:space="preserve">     </w:t>
      </w:r>
      <w:r w:rsidR="008C74C8">
        <w:rPr>
          <w:b/>
          <w:i/>
        </w:rPr>
        <w:t xml:space="preserve"> </w:t>
      </w:r>
      <w:r w:rsidR="003D2DB7" w:rsidRPr="00EC5BD1">
        <w:rPr>
          <w:b/>
          <w:i/>
          <w:u w:val="single"/>
        </w:rPr>
        <w:t xml:space="preserve">Step </w:t>
      </w:r>
      <w:r w:rsidR="00935EC5" w:rsidRPr="00EC5BD1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6925CD" w:rsidRPr="00945392" w:rsidRDefault="006925CD" w:rsidP="006925CD">
      <w:pPr>
        <w:spacing w:after="0"/>
        <w:rPr>
          <w:rFonts w:cs="Calibri"/>
        </w:rPr>
      </w:pPr>
      <w:r w:rsidRPr="00945392">
        <w:rPr>
          <w:rFonts w:cs="Calibri"/>
          <w:u w:val="single"/>
        </w:rPr>
        <w:t xml:space="preserve">Recognition at a </w:t>
      </w:r>
      <w:hyperlink r:id="rId6" w:history="1">
        <w:r w:rsidRPr="00945392">
          <w:rPr>
            <w:rStyle w:val="Hyperlink"/>
            <w:rFonts w:cs="Calibri"/>
            <w:color w:val="0070C0"/>
          </w:rPr>
          <w:t>Step 3</w:t>
        </w:r>
      </w:hyperlink>
      <w:r w:rsidRPr="00945392">
        <w:rPr>
          <w:rFonts w:cs="Calibri"/>
          <w:u w:val="single"/>
        </w:rPr>
        <w:t xml:space="preserve"> level</w:t>
      </w:r>
      <w:r w:rsidRPr="00945392">
        <w:rPr>
          <w:rFonts w:cs="Calibri"/>
        </w:rPr>
        <w:t xml:space="preserve"> involves, at a minimum:</w:t>
      </w:r>
    </w:p>
    <w:p w:rsidR="006925CD" w:rsidRDefault="006925CD" w:rsidP="006925CD">
      <w:pPr>
        <w:pStyle w:val="ListParagraph"/>
        <w:numPr>
          <w:ilvl w:val="0"/>
          <w:numId w:val="1"/>
        </w:numPr>
        <w:spacing w:after="0" w:line="240" w:lineRule="auto"/>
      </w:pPr>
      <w:r w:rsidRPr="00945392">
        <w:rPr>
          <w:b/>
        </w:rPr>
        <w:t>Sustainable Purchasing</w:t>
      </w:r>
      <w:r>
        <w:t xml:space="preserve">: </w:t>
      </w:r>
      <w:hyperlink r:id="rId7" w:history="1">
        <w:r w:rsidRPr="00945392">
          <w:rPr>
            <w:rStyle w:val="Hyperlink"/>
            <w:color w:val="0070C0"/>
          </w:rPr>
          <w:t>15.1</w:t>
        </w:r>
      </w:hyperlink>
      <w:r>
        <w:t xml:space="preserve"> and any one additional action from </w:t>
      </w:r>
      <w:hyperlink r:id="rId8" w:history="1">
        <w:r w:rsidRPr="00945392">
          <w:rPr>
            <w:rStyle w:val="Hyperlink"/>
            <w:color w:val="0070C0"/>
          </w:rPr>
          <w:t>15.2-15.8</w:t>
        </w:r>
      </w:hyperlink>
    </w:p>
    <w:p w:rsidR="006925CD" w:rsidRPr="00FE391C" w:rsidRDefault="006925CD" w:rsidP="006925CD">
      <w:pPr>
        <w:pStyle w:val="ListParagraph"/>
        <w:numPr>
          <w:ilvl w:val="0"/>
          <w:numId w:val="1"/>
        </w:numPr>
        <w:spacing w:after="0" w:line="240" w:lineRule="auto"/>
      </w:pPr>
      <w:r w:rsidRPr="00FE391C">
        <w:rPr>
          <w:b/>
        </w:rPr>
        <w:t>Stormwater</w:t>
      </w:r>
      <w:r>
        <w:t xml:space="preserve">: any one action from </w:t>
      </w:r>
      <w:hyperlink r:id="rId9" w:history="1">
        <w:r w:rsidRPr="00FE391C">
          <w:rPr>
            <w:rStyle w:val="Hyperlink"/>
            <w:color w:val="0070C0"/>
          </w:rPr>
          <w:t>17.1-17.6</w:t>
        </w:r>
      </w:hyperlink>
    </w:p>
    <w:p w:rsidR="006925CD" w:rsidRDefault="006925CD" w:rsidP="006925CD">
      <w:pPr>
        <w:pStyle w:val="ListParagraph"/>
        <w:numPr>
          <w:ilvl w:val="0"/>
          <w:numId w:val="1"/>
        </w:numPr>
        <w:spacing w:after="0" w:line="240" w:lineRule="auto"/>
      </w:pPr>
      <w:r w:rsidRPr="00945392">
        <w:rPr>
          <w:b/>
        </w:rPr>
        <w:t>Benchmarks &amp; Involvement</w:t>
      </w:r>
      <w:r>
        <w:t xml:space="preserve">: </w:t>
      </w:r>
      <w:hyperlink r:id="rId10" w:history="1">
        <w:r w:rsidRPr="00945392">
          <w:rPr>
            <w:rStyle w:val="Hyperlink"/>
            <w:color w:val="0070C0"/>
          </w:rPr>
          <w:t>24.1</w:t>
        </w:r>
      </w:hyperlink>
      <w:r>
        <w:t xml:space="preserve"> and </w:t>
      </w:r>
      <w:hyperlink r:id="rId11" w:history="1">
        <w:r w:rsidRPr="00FE391C">
          <w:rPr>
            <w:rStyle w:val="Hyperlink"/>
            <w:color w:val="0070C0"/>
          </w:rPr>
          <w:t>24.2</w:t>
        </w:r>
      </w:hyperlink>
      <w:bookmarkStart w:id="0" w:name="_GoBack"/>
      <w:bookmarkEnd w:id="0"/>
    </w:p>
    <w:p w:rsidR="006925CD" w:rsidRDefault="006925CD" w:rsidP="006925CD">
      <w:pPr>
        <w:pStyle w:val="ListParagraph"/>
        <w:numPr>
          <w:ilvl w:val="0"/>
          <w:numId w:val="1"/>
        </w:numPr>
        <w:spacing w:after="0" w:line="240" w:lineRule="auto"/>
      </w:pPr>
      <w:r w:rsidRPr="00945392">
        <w:rPr>
          <w:b/>
        </w:rPr>
        <w:t>Green Businesses</w:t>
      </w:r>
      <w:r>
        <w:t xml:space="preserve">: any two actions from </w:t>
      </w:r>
      <w:hyperlink r:id="rId12" w:history="1">
        <w:r w:rsidRPr="00945392">
          <w:rPr>
            <w:rStyle w:val="Hyperlink"/>
            <w:color w:val="0070C0"/>
          </w:rPr>
          <w:t>25.1-25.7</w:t>
        </w:r>
      </w:hyperlink>
    </w:p>
    <w:p w:rsidR="000319F1" w:rsidRDefault="006925CD" w:rsidP="00852AF5">
      <w:pPr>
        <w:pStyle w:val="ListParagraph"/>
        <w:numPr>
          <w:ilvl w:val="0"/>
          <w:numId w:val="1"/>
        </w:numPr>
        <w:spacing w:after="0" w:line="240" w:lineRule="auto"/>
      </w:pPr>
      <w:r w:rsidRPr="00945392">
        <w:rPr>
          <w:b/>
        </w:rPr>
        <w:t>Climate Adaptation</w:t>
      </w:r>
      <w:r>
        <w:rPr>
          <w:b/>
        </w:rPr>
        <w:t>:</w:t>
      </w:r>
      <w:r>
        <w:t xml:space="preserve"> </w:t>
      </w:r>
      <w:hyperlink r:id="rId13" w:history="1">
        <w:r w:rsidRPr="00945392">
          <w:rPr>
            <w:rStyle w:val="Hyperlink"/>
            <w:color w:val="0070C0"/>
          </w:rPr>
          <w:t>29.1</w:t>
        </w:r>
      </w:hyperlink>
      <w:r>
        <w:t xml:space="preserve"> at a 2- or 3-star level  </w:t>
      </w:r>
      <w:r>
        <w:tab/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20"/>
        <w:gridCol w:w="6300"/>
      </w:tblGrid>
      <w:tr w:rsidR="006925CD" w:rsidRPr="00483652" w:rsidTr="006925CD">
        <w:trPr>
          <w:trHeight w:val="548"/>
        </w:trPr>
        <w:tc>
          <w:tcPr>
            <w:tcW w:w="3168" w:type="dxa"/>
            <w:shd w:val="clear" w:color="auto" w:fill="BFBFBF" w:themeFill="background1" w:themeFillShade="BF"/>
          </w:tcPr>
          <w:p w:rsidR="006925CD" w:rsidRPr="00441CE1" w:rsidRDefault="006925CD" w:rsidP="006925CD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6925CD" w:rsidRPr="00483652" w:rsidTr="0023700E">
        <w:trPr>
          <w:trHeight w:val="512"/>
        </w:trPr>
        <w:tc>
          <w:tcPr>
            <w:tcW w:w="10998" w:type="dxa"/>
            <w:gridSpan w:val="4"/>
          </w:tcPr>
          <w:p w:rsidR="006925CD" w:rsidRDefault="006925CD" w:rsidP="006925CD">
            <w:pPr>
              <w:spacing w:after="0" w:line="240" w:lineRule="auto"/>
              <w:jc w:val="center"/>
            </w:pPr>
          </w:p>
          <w:p w:rsidR="006925CD" w:rsidRPr="003B3361" w:rsidRDefault="006925CD" w:rsidP="006925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3B3361">
              <w:rPr>
                <w:b/>
              </w:rPr>
              <w:t xml:space="preserve">BUILDINGS: </w:t>
            </w:r>
            <w:r>
              <w:rPr>
                <w:b/>
              </w:rPr>
              <w:t xml:space="preserve">distribution requirement is </w:t>
            </w:r>
            <w:r w:rsidRPr="003B3361">
              <w:rPr>
                <w:b/>
                <w:color w:val="FF0000"/>
              </w:rPr>
              <w:t xml:space="preserve">2 </w:t>
            </w:r>
            <w:proofErr w:type="gramStart"/>
            <w:r w:rsidRPr="003B3361">
              <w:rPr>
                <w:b/>
                <w:color w:val="FF0000"/>
              </w:rPr>
              <w:t>BPs</w:t>
            </w:r>
            <w:r>
              <w:rPr>
                <w:b/>
              </w:rPr>
              <w:t xml:space="preserve"> ;</w:t>
            </w:r>
            <w:proofErr w:type="gramEnd"/>
            <w:r>
              <w:rPr>
                <w:b/>
              </w:rPr>
              <w:t xml:space="preserve">  are 2 BPs done? </w:t>
            </w:r>
            <w:r w:rsidRPr="006925CD">
              <w:rPr>
                <w:b/>
                <w:color w:val="6C9200"/>
              </w:rPr>
              <w:t>YES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</w:tcPr>
          <w:p w:rsidR="006925CD" w:rsidRDefault="006925CD" w:rsidP="006925CD">
            <w:pPr>
              <w:spacing w:after="0" w:line="240" w:lineRule="auto"/>
              <w:jc w:val="center"/>
              <w:rPr>
                <w:b/>
              </w:rPr>
            </w:pPr>
          </w:p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1.1 @ 2 STARS – </w:t>
            </w:r>
            <w:r w:rsidRPr="006925CD">
              <w:rPr>
                <w:color w:val="6C9200"/>
                <w:sz w:val="20"/>
                <w:szCs w:val="20"/>
              </w:rPr>
              <w:t>all buildings in program. Updates for 24 months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1.2 @ 3 STAR – </w:t>
            </w:r>
            <w:r w:rsidRPr="006925CD">
              <w:rPr>
                <w:color w:val="6C9200"/>
                <w:sz w:val="20"/>
                <w:szCs w:val="20"/>
              </w:rPr>
              <w:t>excellent data, VSDs showed large savings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1.7 @ 2 STARS - </w:t>
            </w:r>
            <w:r w:rsidRPr="006925CD">
              <w:rPr>
                <w:color w:val="6C9200"/>
                <w:sz w:val="20"/>
                <w:szCs w:val="20"/>
              </w:rPr>
              <w:t>Government Center uses a closed loop Geothermal system that utilizes the human made groundwater ponds that were dug in the gravel mining area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2.4 @ 2 STARS – </w:t>
            </w:r>
            <w:r w:rsidRPr="006925CD">
              <w:rPr>
                <w:color w:val="6C9200"/>
                <w:sz w:val="20"/>
                <w:szCs w:val="20"/>
              </w:rPr>
              <w:t>8 LEED certified (1 in-progress)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2.6 @ 2 STARS - </w:t>
            </w:r>
            <w:r w:rsidRPr="006925CD">
              <w:rPr>
                <w:color w:val="6C9200"/>
                <w:sz w:val="20"/>
                <w:szCs w:val="20"/>
              </w:rPr>
              <w:t>grant money for new construction homes that achieve a HERS rating of 40 or below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rPr>
          <w:trHeight w:val="530"/>
        </w:trPr>
        <w:tc>
          <w:tcPr>
            <w:tcW w:w="10998" w:type="dxa"/>
            <w:gridSpan w:val="4"/>
          </w:tcPr>
          <w:p w:rsidR="006925CD" w:rsidRDefault="006925CD" w:rsidP="006925CD">
            <w:pPr>
              <w:spacing w:after="0" w:line="240" w:lineRule="auto"/>
              <w:jc w:val="center"/>
            </w:pPr>
          </w:p>
          <w:p w:rsidR="006925CD" w:rsidRPr="003B3361" w:rsidRDefault="006925CD" w:rsidP="006925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  <w:r w:rsidRPr="006925CD">
              <w:rPr>
                <w:b/>
                <w:color w:val="6C9200"/>
              </w:rPr>
              <w:t>YES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>6.1 @ 2 STARS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>6.2 @ 1 STAR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6925CD" w:rsidRPr="00D15FDB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25CD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>8.2 @ 1 STAR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8.5 @ 2 STARS - </w:t>
            </w:r>
            <w:r w:rsidRPr="006925CD">
              <w:rPr>
                <w:color w:val="6C9200"/>
                <w:sz w:val="20"/>
                <w:szCs w:val="20"/>
              </w:rPr>
              <w:t xml:space="preserve">Town Center area along Main Street is a </w:t>
            </w:r>
            <w:proofErr w:type="gramStart"/>
            <w:r w:rsidRPr="006925CD">
              <w:rPr>
                <w:color w:val="6C9200"/>
                <w:sz w:val="20"/>
                <w:szCs w:val="20"/>
              </w:rPr>
              <w:t>PUD  called</w:t>
            </w:r>
            <w:proofErr w:type="gramEnd"/>
            <w:r w:rsidRPr="006925CD">
              <w:rPr>
                <w:color w:val="6C9200"/>
                <w:sz w:val="20"/>
                <w:szCs w:val="20"/>
              </w:rPr>
              <w:t xml:space="preserve"> Arbor Lakes, a mixture of retail, office, residential and civic uses. Retail and office have been vertically mixed while the other uses have been horizontally mixed due to market forces.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rPr>
          <w:trHeight w:val="467"/>
        </w:trPr>
        <w:tc>
          <w:tcPr>
            <w:tcW w:w="10998" w:type="dxa"/>
            <w:gridSpan w:val="4"/>
          </w:tcPr>
          <w:p w:rsidR="006925CD" w:rsidRDefault="006925CD" w:rsidP="006925CD">
            <w:pPr>
              <w:spacing w:after="0" w:line="240" w:lineRule="auto"/>
            </w:pPr>
          </w:p>
          <w:p w:rsidR="006925CD" w:rsidRPr="003B3361" w:rsidRDefault="006925CD" w:rsidP="006925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  <w:r w:rsidRPr="006925CD">
              <w:rPr>
                <w:b/>
                <w:color w:val="6C9200"/>
              </w:rPr>
              <w:t>YES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</w:t>
            </w:r>
            <w:r>
              <w:rPr>
                <w:rFonts w:cs="Calibri"/>
                <w:b/>
                <w:bCs/>
              </w:rPr>
              <w:t xml:space="preserve"> Living &amp;</w:t>
            </w:r>
            <w:r w:rsidRPr="009917D6">
              <w:rPr>
                <w:rFonts w:cs="Calibri"/>
                <w:b/>
                <w:bCs/>
              </w:rPr>
              <w:t xml:space="preserve"> Complete Streets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</w:tcPr>
          <w:p w:rsidR="006925CD" w:rsidRDefault="006925CD" w:rsidP="006925CD">
            <w:pPr>
              <w:spacing w:after="0" w:line="240" w:lineRule="auto"/>
              <w:jc w:val="center"/>
              <w:rPr>
                <w:b/>
              </w:rPr>
            </w:pPr>
          </w:p>
          <w:p w:rsidR="006925CD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11.1 </w:t>
            </w:r>
            <w:r w:rsidRPr="006925CD">
              <w:rPr>
                <w:rFonts w:cs="Calibri"/>
                <w:sz w:val="20"/>
                <w:szCs w:val="20"/>
              </w:rPr>
              <w:t>@ 1 STAR – comp plan goal: multi-modal transportation will be planned for and invested in</w:t>
            </w:r>
          </w:p>
          <w:p w:rsidR="006925CD" w:rsidRPr="006925CD" w:rsidRDefault="006925CD" w:rsidP="006925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11.5 </w:t>
            </w:r>
            <w:r w:rsidRPr="006925CD">
              <w:rPr>
                <w:rFonts w:cs="Calibri"/>
                <w:sz w:val="20"/>
                <w:szCs w:val="20"/>
              </w:rPr>
              <w:t>@ 1 STAR</w:t>
            </w:r>
          </w:p>
          <w:p w:rsidR="006925CD" w:rsidRPr="006925CD" w:rsidRDefault="006925CD" w:rsidP="006925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11.6 </w:t>
            </w:r>
            <w:r w:rsidRPr="006925CD">
              <w:rPr>
                <w:rFonts w:cs="Calibri"/>
                <w:sz w:val="20"/>
                <w:szCs w:val="20"/>
              </w:rPr>
              <w:t xml:space="preserve">@ 1 STAR -- </w:t>
            </w:r>
            <w:r w:rsidRPr="00086CDE">
              <w:rPr>
                <w:rFonts w:cs="Calibri"/>
                <w:color w:val="6C9200"/>
                <w:sz w:val="20"/>
                <w:szCs w:val="20"/>
              </w:rPr>
              <w:t xml:space="preserve">on-street parking, bump outs, decorative crossing features, intersection markings, wide sidewalks, refuge islands and </w:t>
            </w:r>
            <w:proofErr w:type="spellStart"/>
            <w:r w:rsidRPr="00086CDE">
              <w:rPr>
                <w:rFonts w:cs="Calibri"/>
                <w:color w:val="6C9200"/>
                <w:sz w:val="20"/>
                <w:szCs w:val="20"/>
              </w:rPr>
              <w:t>streetscaping</w:t>
            </w:r>
            <w:proofErr w:type="spellEnd"/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6925CD" w:rsidRDefault="006925CD" w:rsidP="006925CD">
            <w:pPr>
              <w:spacing w:after="0" w:line="240" w:lineRule="auto"/>
              <w:jc w:val="center"/>
              <w:rPr>
                <w:b/>
              </w:rPr>
            </w:pPr>
          </w:p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12.1 </w:t>
            </w:r>
            <w:r w:rsidRPr="006925CD">
              <w:rPr>
                <w:rFonts w:cs="Calibri"/>
                <w:sz w:val="20"/>
                <w:szCs w:val="20"/>
              </w:rPr>
              <w:t>@ 2 STARS</w:t>
            </w:r>
          </w:p>
          <w:p w:rsidR="006925CD" w:rsidRPr="006925CD" w:rsidRDefault="006925CD" w:rsidP="00086C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12.3 </w:t>
            </w:r>
            <w:r w:rsidRPr="006925CD">
              <w:rPr>
                <w:rFonts w:cs="Calibri"/>
                <w:sz w:val="20"/>
                <w:szCs w:val="20"/>
              </w:rPr>
              <w:t>@ 2 STARS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925CD" w:rsidRPr="00483652" w:rsidTr="0023700E">
        <w:trPr>
          <w:trHeight w:val="503"/>
        </w:trPr>
        <w:tc>
          <w:tcPr>
            <w:tcW w:w="10998" w:type="dxa"/>
            <w:gridSpan w:val="4"/>
          </w:tcPr>
          <w:p w:rsidR="006925CD" w:rsidRDefault="006925CD" w:rsidP="006925CD">
            <w:pPr>
              <w:spacing w:after="0" w:line="240" w:lineRule="auto"/>
            </w:pPr>
          </w:p>
          <w:p w:rsidR="006925CD" w:rsidRPr="003B3361" w:rsidRDefault="006925CD" w:rsidP="006925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4 done?  </w:t>
            </w:r>
            <w:r w:rsidRPr="006925CD">
              <w:rPr>
                <w:b/>
                <w:color w:val="FF0000"/>
              </w:rPr>
              <w:t>NO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6925CD" w:rsidRDefault="006925CD" w:rsidP="006925CD">
            <w:pPr>
              <w:spacing w:after="0" w:line="240" w:lineRule="auto"/>
              <w:jc w:val="center"/>
              <w:rPr>
                <w:b/>
              </w:rPr>
            </w:pPr>
          </w:p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6925CD" w:rsidRDefault="006925CD" w:rsidP="006925CD">
            <w:pPr>
              <w:spacing w:after="0" w:line="240" w:lineRule="auto"/>
              <w:jc w:val="center"/>
              <w:rPr>
                <w:b/>
              </w:rPr>
            </w:pPr>
          </w:p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 </w:t>
            </w:r>
            <w:r w:rsidRPr="006925CD">
              <w:rPr>
                <w:sz w:val="20"/>
                <w:szCs w:val="20"/>
              </w:rPr>
              <w:t>@ 1 STAR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 </w:t>
            </w:r>
            <w:r w:rsidRPr="006925CD">
              <w:rPr>
                <w:sz w:val="20"/>
                <w:szCs w:val="20"/>
              </w:rPr>
              <w:t xml:space="preserve">@ 2 STARS -- </w:t>
            </w:r>
            <w:r w:rsidRPr="00086CDE">
              <w:rPr>
                <w:rStyle w:val="bodygreen1"/>
                <w:rFonts w:cs="Arial"/>
                <w:color w:val="6C9200"/>
                <w:sz w:val="20"/>
                <w:szCs w:val="20"/>
              </w:rPr>
              <w:t>Tree Preservation Overlay district; city purchased outright some of the highest quality forest land; restricts tree removal that can occur on private land covered by the district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6925CD" w:rsidRDefault="006925CD" w:rsidP="006925CD">
            <w:pPr>
              <w:spacing w:after="0" w:line="240" w:lineRule="auto"/>
              <w:jc w:val="center"/>
              <w:rPr>
                <w:b/>
              </w:rPr>
            </w:pPr>
          </w:p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25CD">
              <w:rPr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18.2 </w:t>
            </w:r>
            <w:r w:rsidRPr="006925CD">
              <w:rPr>
                <w:sz w:val="20"/>
                <w:szCs w:val="20"/>
              </w:rPr>
              <w:t>@ 2 STARS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 </w:t>
            </w:r>
            <w:r w:rsidRPr="006925CD">
              <w:rPr>
                <w:sz w:val="20"/>
                <w:szCs w:val="20"/>
              </w:rPr>
              <w:t xml:space="preserve">@ 1 STAR -- </w:t>
            </w:r>
            <w:r w:rsidRPr="006925CD">
              <w:rPr>
                <w:rStyle w:val="bodygreen1"/>
                <w:rFonts w:asciiTheme="minorHAnsi" w:hAnsiTheme="minorHAnsi" w:cs="Arial"/>
                <w:color w:val="6C9200"/>
                <w:sz w:val="20"/>
                <w:szCs w:val="20"/>
              </w:rPr>
              <w:t>27 acres park/1000 residents excluding 3 River's Park District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25CD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19.2 </w:t>
            </w:r>
            <w:r w:rsidRPr="006925CD">
              <w:rPr>
                <w:sz w:val="20"/>
                <w:szCs w:val="20"/>
              </w:rPr>
              <w:t xml:space="preserve">@ 2 STARS -- </w:t>
            </w:r>
            <w:r w:rsidRPr="006925CD">
              <w:rPr>
                <w:color w:val="6C9200"/>
                <w:sz w:val="20"/>
                <w:szCs w:val="20"/>
              </w:rPr>
              <w:t xml:space="preserve">Lake Quality Commission 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19.4 </w:t>
            </w:r>
            <w:r w:rsidRPr="006925CD">
              <w:rPr>
                <w:sz w:val="20"/>
                <w:szCs w:val="20"/>
              </w:rPr>
              <w:t>@ 2 STARS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  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  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 </w:t>
            </w:r>
          </w:p>
        </w:tc>
      </w:tr>
      <w:tr w:rsidR="006925CD" w:rsidRPr="00483652" w:rsidTr="0023700E">
        <w:trPr>
          <w:trHeight w:val="440"/>
        </w:trPr>
        <w:tc>
          <w:tcPr>
            <w:tcW w:w="10998" w:type="dxa"/>
            <w:gridSpan w:val="4"/>
          </w:tcPr>
          <w:p w:rsidR="006925CD" w:rsidRDefault="006925CD" w:rsidP="006925CD">
            <w:pPr>
              <w:spacing w:after="0" w:line="240" w:lineRule="auto"/>
            </w:pPr>
          </w:p>
          <w:p w:rsidR="006925CD" w:rsidRPr="003B3361" w:rsidRDefault="006925CD" w:rsidP="006925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3 done?  </w:t>
            </w:r>
            <w:r w:rsidRPr="006925CD">
              <w:rPr>
                <w:b/>
                <w:color w:val="FF0000"/>
              </w:rPr>
              <w:t>NO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 xml:space="preserve">24. Benchmarks &amp; </w:t>
            </w:r>
            <w:r>
              <w:rPr>
                <w:rFonts w:cs="Calibri"/>
                <w:b/>
                <w:bCs/>
              </w:rPr>
              <w:t>Community Engagement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 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6925CD" w:rsidRPr="004036BF" w:rsidRDefault="006925CD" w:rsidP="00692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 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25CD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>26.1 @ 1 STAR</w:t>
            </w:r>
          </w:p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26.3 @ 3 STARS – </w:t>
            </w:r>
            <w:r w:rsidRPr="006925CD">
              <w:rPr>
                <w:color w:val="6C9200"/>
                <w:sz w:val="20"/>
                <w:szCs w:val="20"/>
              </w:rPr>
              <w:t>created PACE district covering city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25CD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  <w:r w:rsidRPr="006925CD">
              <w:rPr>
                <w:sz w:val="20"/>
                <w:szCs w:val="20"/>
              </w:rPr>
              <w:t xml:space="preserve">27.3 @ 2 STARS – </w:t>
            </w:r>
            <w:r w:rsidRPr="006925CD">
              <w:rPr>
                <w:color w:val="6C9200"/>
                <w:sz w:val="20"/>
                <w:szCs w:val="20"/>
              </w:rPr>
              <w:t>city staff time for farmer’s market</w:t>
            </w: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925CD" w:rsidRPr="006925CD" w:rsidRDefault="006925CD" w:rsidP="0069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5CD" w:rsidRPr="00483652" w:rsidTr="0023700E">
        <w:tc>
          <w:tcPr>
            <w:tcW w:w="3168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29.  Climate Adaptation</w:t>
            </w:r>
          </w:p>
          <w:p w:rsidR="006925CD" w:rsidRPr="009917D6" w:rsidRDefault="006925CD" w:rsidP="006925CD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6925CD" w:rsidRPr="009917D6" w:rsidRDefault="006925CD" w:rsidP="006925C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925CD" w:rsidRPr="006925CD" w:rsidRDefault="006925CD" w:rsidP="006925C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086CDE" w:rsidRDefault="00086CDE" w:rsidP="00852AF5">
      <w:pPr>
        <w:spacing w:after="0" w:line="240" w:lineRule="auto"/>
        <w:rPr>
          <w:b/>
        </w:rPr>
      </w:pPr>
    </w:p>
    <w:p w:rsidR="006925CD" w:rsidRPr="006925CD" w:rsidRDefault="006925CD" w:rsidP="00852AF5">
      <w:pPr>
        <w:spacing w:after="0" w:line="240" w:lineRule="auto"/>
        <w:rPr>
          <w:b/>
        </w:rPr>
      </w:pPr>
      <w:r w:rsidRPr="006925CD">
        <w:rPr>
          <w:b/>
        </w:rPr>
        <w:t xml:space="preserve">MAPLE GROVE – notable actions </w:t>
      </w:r>
    </w:p>
    <w:p w:rsidR="00D1796D" w:rsidRDefault="00D1796D" w:rsidP="006925CD">
      <w:pPr>
        <w:pStyle w:val="ListParagraph"/>
        <w:numPr>
          <w:ilvl w:val="0"/>
          <w:numId w:val="3"/>
        </w:numPr>
        <w:spacing w:after="0" w:line="240" w:lineRule="auto"/>
      </w:pPr>
      <w:r w:rsidRPr="00D1796D">
        <w:rPr>
          <w:b/>
        </w:rPr>
        <w:t>Citywide energy efficiency upgrade program</w:t>
      </w:r>
      <w:r>
        <w:t xml:space="preserve"> in 2015 that resulted in $132,644 estimated savings and 4.33 year payback. </w:t>
      </w:r>
    </w:p>
    <w:p w:rsidR="00D1796D" w:rsidRDefault="00D1796D" w:rsidP="006925CD">
      <w:pPr>
        <w:pStyle w:val="ListParagraph"/>
        <w:numPr>
          <w:ilvl w:val="0"/>
          <w:numId w:val="3"/>
        </w:numPr>
        <w:spacing w:after="0" w:line="240" w:lineRule="auto"/>
      </w:pPr>
      <w:r w:rsidRPr="00D1796D">
        <w:rPr>
          <w:b/>
        </w:rPr>
        <w:t>Maple Grove Library</w:t>
      </w:r>
      <w:r>
        <w:t xml:space="preserve"> designed to meet SB 2030 guidelines and is LEED Gold compliant. </w:t>
      </w:r>
    </w:p>
    <w:p w:rsidR="00D1796D" w:rsidRDefault="00D1796D" w:rsidP="006925CD">
      <w:pPr>
        <w:pStyle w:val="ListParagraph"/>
        <w:numPr>
          <w:ilvl w:val="0"/>
          <w:numId w:val="3"/>
        </w:numPr>
        <w:spacing w:after="0" w:line="240" w:lineRule="auto"/>
      </w:pPr>
      <w:r w:rsidRPr="00D1796D">
        <w:rPr>
          <w:b/>
        </w:rPr>
        <w:t>5 Park and Ride locations</w:t>
      </w:r>
      <w:r>
        <w:t xml:space="preserve"> with signage, benches, bike racks, bike lockers, and heated shelters.</w:t>
      </w:r>
    </w:p>
    <w:p w:rsidR="00D1796D" w:rsidRDefault="00D1796D" w:rsidP="006925CD">
      <w:pPr>
        <w:pStyle w:val="ListParagraph"/>
        <w:numPr>
          <w:ilvl w:val="0"/>
          <w:numId w:val="3"/>
        </w:numPr>
        <w:spacing w:after="0" w:line="240" w:lineRule="auto"/>
      </w:pPr>
      <w:r w:rsidRPr="00D1796D">
        <w:rPr>
          <w:b/>
        </w:rPr>
        <w:t xml:space="preserve">Tree City USA </w:t>
      </w:r>
      <w:r>
        <w:t>certified since 1986.</w:t>
      </w:r>
    </w:p>
    <w:p w:rsidR="006925CD" w:rsidRPr="00D1796D" w:rsidRDefault="00D1796D" w:rsidP="006925CD">
      <w:pPr>
        <w:pStyle w:val="ListParagraph"/>
        <w:numPr>
          <w:ilvl w:val="0"/>
          <w:numId w:val="3"/>
        </w:numPr>
        <w:spacing w:after="0" w:line="240" w:lineRule="auto"/>
      </w:pPr>
      <w:r w:rsidRPr="00D1796D">
        <w:rPr>
          <w:b/>
        </w:rPr>
        <w:t>27 acres of city park land per 1000 residents</w:t>
      </w:r>
      <w:r>
        <w:t xml:space="preserve">, not including extensive Three River’s Park District land. </w:t>
      </w:r>
    </w:p>
    <w:sectPr w:rsidR="006925CD" w:rsidRPr="00D1796D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F634F"/>
    <w:multiLevelType w:val="hybridMultilevel"/>
    <w:tmpl w:val="41D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612E"/>
    <w:multiLevelType w:val="hybridMultilevel"/>
    <w:tmpl w:val="DEC028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55ABA"/>
    <w:rsid w:val="00071682"/>
    <w:rsid w:val="00086CDE"/>
    <w:rsid w:val="00086E52"/>
    <w:rsid w:val="000C4329"/>
    <w:rsid w:val="000E2832"/>
    <w:rsid w:val="000E7A09"/>
    <w:rsid w:val="00101F3D"/>
    <w:rsid w:val="001730BD"/>
    <w:rsid w:val="001B6DE9"/>
    <w:rsid w:val="001B7ACE"/>
    <w:rsid w:val="001F19BC"/>
    <w:rsid w:val="0023700E"/>
    <w:rsid w:val="00245B58"/>
    <w:rsid w:val="00263AA8"/>
    <w:rsid w:val="002D455A"/>
    <w:rsid w:val="002D5B53"/>
    <w:rsid w:val="002F6B47"/>
    <w:rsid w:val="00301A06"/>
    <w:rsid w:val="00304353"/>
    <w:rsid w:val="0034538E"/>
    <w:rsid w:val="00350D3B"/>
    <w:rsid w:val="00357BBB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73BE"/>
    <w:rsid w:val="004B5872"/>
    <w:rsid w:val="004D3CC9"/>
    <w:rsid w:val="004E6C73"/>
    <w:rsid w:val="004F0D7C"/>
    <w:rsid w:val="00556961"/>
    <w:rsid w:val="005761FC"/>
    <w:rsid w:val="005B3BD5"/>
    <w:rsid w:val="005B5E4A"/>
    <w:rsid w:val="005D7AB1"/>
    <w:rsid w:val="005E3F14"/>
    <w:rsid w:val="00606E22"/>
    <w:rsid w:val="0061303B"/>
    <w:rsid w:val="00622E5D"/>
    <w:rsid w:val="00630440"/>
    <w:rsid w:val="00635131"/>
    <w:rsid w:val="00686EFA"/>
    <w:rsid w:val="006925CD"/>
    <w:rsid w:val="006D352D"/>
    <w:rsid w:val="006D7564"/>
    <w:rsid w:val="00707BE8"/>
    <w:rsid w:val="007457E0"/>
    <w:rsid w:val="007A135F"/>
    <w:rsid w:val="007A7DDC"/>
    <w:rsid w:val="007B6E66"/>
    <w:rsid w:val="00805DDB"/>
    <w:rsid w:val="00815592"/>
    <w:rsid w:val="0082120C"/>
    <w:rsid w:val="00840F02"/>
    <w:rsid w:val="00852AF5"/>
    <w:rsid w:val="00855919"/>
    <w:rsid w:val="008C74C8"/>
    <w:rsid w:val="009064BA"/>
    <w:rsid w:val="00911682"/>
    <w:rsid w:val="009150F9"/>
    <w:rsid w:val="009164AD"/>
    <w:rsid w:val="00935EC5"/>
    <w:rsid w:val="00962979"/>
    <w:rsid w:val="009C1973"/>
    <w:rsid w:val="009E3082"/>
    <w:rsid w:val="00A25CD7"/>
    <w:rsid w:val="00A33801"/>
    <w:rsid w:val="00A6311A"/>
    <w:rsid w:val="00A7149B"/>
    <w:rsid w:val="00AD58A6"/>
    <w:rsid w:val="00AE31AD"/>
    <w:rsid w:val="00B01D6C"/>
    <w:rsid w:val="00B45FB0"/>
    <w:rsid w:val="00B539C6"/>
    <w:rsid w:val="00B64FA2"/>
    <w:rsid w:val="00B929C3"/>
    <w:rsid w:val="00B96026"/>
    <w:rsid w:val="00BB089D"/>
    <w:rsid w:val="00BB7B7D"/>
    <w:rsid w:val="00BE1147"/>
    <w:rsid w:val="00BF7916"/>
    <w:rsid w:val="00C01FE9"/>
    <w:rsid w:val="00C570BD"/>
    <w:rsid w:val="00C65151"/>
    <w:rsid w:val="00C756E3"/>
    <w:rsid w:val="00C87BEC"/>
    <w:rsid w:val="00D1796D"/>
    <w:rsid w:val="00D27FE3"/>
    <w:rsid w:val="00DA263E"/>
    <w:rsid w:val="00DB617F"/>
    <w:rsid w:val="00DC13EA"/>
    <w:rsid w:val="00DE0FD5"/>
    <w:rsid w:val="00DF3CDB"/>
    <w:rsid w:val="00E355FA"/>
    <w:rsid w:val="00E5526B"/>
    <w:rsid w:val="00E57DCE"/>
    <w:rsid w:val="00E677C8"/>
    <w:rsid w:val="00E93579"/>
    <w:rsid w:val="00EC5BD1"/>
    <w:rsid w:val="00EF510A"/>
    <w:rsid w:val="00F137B9"/>
    <w:rsid w:val="00F27F51"/>
    <w:rsid w:val="00F46B1C"/>
    <w:rsid w:val="00F7671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1031"/>
  <w15:docId w15:val="{B5722C0E-451A-4EE3-AAE2-7C9FDDB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357BBB"/>
    <w:rPr>
      <w:color w:val="516F00"/>
    </w:rPr>
  </w:style>
  <w:style w:type="character" w:styleId="Hyperlink">
    <w:name w:val="Hyperlink"/>
    <w:rsid w:val="006925CD"/>
    <w:rPr>
      <w:u w:val="single"/>
    </w:rPr>
  </w:style>
  <w:style w:type="paragraph" w:customStyle="1" w:styleId="Body">
    <w:name w:val="Body"/>
    <w:rsid w:val="006925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25" TargetMode="External"/><Relationship Id="rId13" Type="http://schemas.openxmlformats.org/officeDocument/2006/relationships/hyperlink" Target="https://greenstep.pca.state.mn.us/bp-action-detail/81912" TargetMode="External"/><Relationship Id="rId3" Type="http://schemas.openxmlformats.org/officeDocument/2006/relationships/styles" Target="styles.xml"/><Relationship Id="rId7" Type="http://schemas.openxmlformats.org/officeDocument/2006/relationships/hyperlink" Target="https://greenstep.pca.state.mn.us/bp-action-detail/81825" TargetMode="External"/><Relationship Id="rId12" Type="http://schemas.openxmlformats.org/officeDocument/2006/relationships/hyperlink" Target="https://greenstep.pca.state.mn.us/bp-detail/817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eenstep.pca.state.mn.us/media/216" TargetMode="External"/><Relationship Id="rId11" Type="http://schemas.openxmlformats.org/officeDocument/2006/relationships/hyperlink" Target="https://greenstep.pca.state.mn.us/bp-action-detail/818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eenstep.pca.state.mn.us/bp-action-detail/81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enstep.pca.state.mn.us/bp-detail/817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B445-9471-4F19-994F-7C7730C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2013-05-02T18:47:00Z</cp:lastPrinted>
  <dcterms:created xsi:type="dcterms:W3CDTF">2022-03-24T21:35:00Z</dcterms:created>
  <dcterms:modified xsi:type="dcterms:W3CDTF">2022-03-24T21:35:00Z</dcterms:modified>
</cp:coreProperties>
</file>