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945392">
        <w:rPr>
          <w:rFonts w:cs="Calibri"/>
          <w:b/>
          <w:bCs/>
          <w:sz w:val="28"/>
          <w:szCs w:val="28"/>
          <w:u w:val="single"/>
        </w:rPr>
        <w:t>2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r w:rsidR="00876B53">
        <w:rPr>
          <w:rFonts w:cs="Calibri"/>
          <w:b/>
          <w:bCs/>
          <w:sz w:val="28"/>
          <w:szCs w:val="28"/>
          <w:u w:val="single"/>
        </w:rPr>
        <w:t xml:space="preserve">B 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City: </w:t>
      </w:r>
      <w:r w:rsidR="00755F86">
        <w:rPr>
          <w:rFonts w:cs="Calibri"/>
          <w:b/>
          <w:bCs/>
          <w:sz w:val="28"/>
          <w:szCs w:val="28"/>
          <w:u w:val="single"/>
        </w:rPr>
        <w:t>MORA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755F86">
        <w:rPr>
          <w:rFonts w:cs="Calibri"/>
          <w:sz w:val="28"/>
          <w:szCs w:val="28"/>
        </w:rPr>
        <w:t>March 2022</w:t>
      </w:r>
      <w:r w:rsidRPr="009917D6">
        <w:rPr>
          <w:rFonts w:cs="Calibri"/>
          <w:sz w:val="28"/>
          <w:szCs w:val="28"/>
        </w:rPr>
        <w:t>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755F86">
        <w:rPr>
          <w:rFonts w:cs="Calibri"/>
          <w:i/>
          <w:iCs/>
        </w:rPr>
        <w:t xml:space="preserve"> 4/20/2022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755F86" w:rsidRDefault="003157AF" w:rsidP="00755F86">
                            <w:pPr>
                              <w:pStyle w:val="Body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755F86" w:rsidRDefault="003157AF" w:rsidP="00755F86">
                      <w:pPr>
                        <w:pStyle w:val="Body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A2EA2">
        <w:rPr>
          <w:rFonts w:cs="Calibri"/>
          <w:b/>
          <w:bCs/>
          <w:i/>
          <w:iCs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755F86">
        <w:rPr>
          <w:rFonts w:cs="Calibri"/>
          <w:b/>
          <w:bCs/>
          <w:i/>
          <w:iCs/>
        </w:rPr>
        <w:t>3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876B53" w:rsidRPr="003157AF">
        <w:rPr>
          <w:b/>
          <w:i/>
          <w:highlight w:val="yellow"/>
          <w:u w:val="single"/>
        </w:rPr>
        <w:t>Step 2 (any 6</w:t>
      </w:r>
      <w:r w:rsidR="00ED5B4A" w:rsidRPr="003157AF">
        <w:rPr>
          <w:b/>
          <w:i/>
          <w:highlight w:val="yellow"/>
          <w:u w:val="single"/>
        </w:rPr>
        <w:t xml:space="preserve">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ED5B4A" w:rsidRPr="00945392" w:rsidRDefault="00ED5B4A" w:rsidP="00ED5B4A">
      <w:pPr>
        <w:rPr>
          <w:rFonts w:ascii="Calibri" w:hAnsi="Calibri" w:cs="Calibri"/>
        </w:rPr>
      </w:pPr>
      <w:r w:rsidRPr="00945392">
        <w:rPr>
          <w:rFonts w:ascii="Calibri" w:hAnsi="Calibri" w:cs="Calibri"/>
          <w:u w:val="single"/>
        </w:rPr>
        <w:t xml:space="preserve">Recognition at a </w:t>
      </w:r>
      <w:hyperlink r:id="rId7" w:history="1">
        <w:r w:rsidRPr="00945392">
          <w:rPr>
            <w:rStyle w:val="Hyperlink"/>
            <w:rFonts w:ascii="Calibri" w:hAnsi="Calibri" w:cs="Calibri"/>
            <w:color w:val="0070C0"/>
          </w:rPr>
          <w:t>Step 3</w:t>
        </w:r>
      </w:hyperlink>
      <w:r w:rsidRPr="00945392">
        <w:rPr>
          <w:rFonts w:ascii="Calibri" w:hAnsi="Calibri" w:cs="Calibri"/>
          <w:u w:val="single"/>
        </w:rPr>
        <w:t xml:space="preserve"> level</w:t>
      </w:r>
      <w:r w:rsidRPr="00945392">
        <w:rPr>
          <w:rFonts w:ascii="Calibri" w:hAnsi="Calibri" w:cs="Calibri"/>
        </w:rPr>
        <w:t xml:space="preserve"> involves, at a minimum:</w:t>
      </w:r>
    </w:p>
    <w:p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Public Buildings</w:t>
      </w:r>
      <w:r>
        <w:t xml:space="preserve">: </w:t>
      </w:r>
      <w:hyperlink r:id="rId8" w:history="1">
        <w:r w:rsidRPr="00945392">
          <w:rPr>
            <w:rStyle w:val="Hyperlink"/>
            <w:color w:val="0070C0"/>
          </w:rPr>
          <w:t>1.1</w:t>
        </w:r>
      </w:hyperlink>
      <w:r>
        <w:t xml:space="preserve"> and </w:t>
      </w:r>
      <w:hyperlink r:id="rId9" w:history="1">
        <w:r w:rsidRPr="00945392">
          <w:rPr>
            <w:rStyle w:val="Hyperlink"/>
            <w:color w:val="0070C0"/>
          </w:rPr>
          <w:t>1.2</w:t>
        </w:r>
      </w:hyperlink>
      <w:r>
        <w:t xml:space="preserve"> </w:t>
      </w:r>
    </w:p>
    <w:p w:rsidR="00945392" w:rsidRPr="00BE079A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strike/>
        </w:rPr>
      </w:pPr>
      <w:r w:rsidRPr="00BE079A">
        <w:rPr>
          <w:b/>
          <w:strike/>
        </w:rPr>
        <w:t>Comprehensive Plan</w:t>
      </w:r>
      <w:r w:rsidRPr="00BE079A">
        <w:rPr>
          <w:strike/>
        </w:rPr>
        <w:t xml:space="preserve">: </w:t>
      </w:r>
      <w:hyperlink r:id="rId10" w:history="1">
        <w:r w:rsidRPr="00BE079A">
          <w:rPr>
            <w:rStyle w:val="Hyperlink"/>
            <w:strike/>
            <w:color w:val="0070C0"/>
          </w:rPr>
          <w:t>6.1</w:t>
        </w:r>
      </w:hyperlink>
      <w:r w:rsidRPr="00BE079A">
        <w:rPr>
          <w:strike/>
        </w:rPr>
        <w:t xml:space="preserve"> and </w:t>
      </w:r>
      <w:hyperlink r:id="rId11" w:history="1">
        <w:r w:rsidRPr="00BE079A">
          <w:rPr>
            <w:rStyle w:val="Hyperlink"/>
            <w:strike/>
            <w:color w:val="0070C0"/>
          </w:rPr>
          <w:t>6.2</w:t>
        </w:r>
      </w:hyperlink>
      <w:r w:rsidRPr="00BE079A">
        <w:rPr>
          <w:strike/>
        </w:rPr>
        <w:t xml:space="preserve"> </w:t>
      </w:r>
    </w:p>
    <w:p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Sustainable Purchasing</w:t>
      </w:r>
      <w:r>
        <w:t xml:space="preserve">: </w:t>
      </w:r>
      <w:hyperlink r:id="rId12" w:history="1">
        <w:r w:rsidRPr="00945392">
          <w:rPr>
            <w:rStyle w:val="Hyperlink"/>
            <w:color w:val="0070C0"/>
          </w:rPr>
          <w:t>15.1</w:t>
        </w:r>
      </w:hyperlink>
      <w:r>
        <w:t xml:space="preserve"> and any one additional action from </w:t>
      </w:r>
      <w:hyperlink r:id="rId13" w:history="1">
        <w:r w:rsidRPr="00945392">
          <w:rPr>
            <w:rStyle w:val="Hyperlink"/>
            <w:color w:val="0070C0"/>
          </w:rPr>
          <w:t>15.2-15.8</w:t>
        </w:r>
      </w:hyperlink>
    </w:p>
    <w:p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Trees</w:t>
      </w:r>
      <w:r>
        <w:t xml:space="preserve">: any one action from </w:t>
      </w:r>
      <w:hyperlink r:id="rId14" w:history="1">
        <w:r w:rsidRPr="00945392">
          <w:rPr>
            <w:rStyle w:val="Hyperlink"/>
            <w:color w:val="0070C0"/>
          </w:rPr>
          <w:t>16.1-16.7</w:t>
        </w:r>
      </w:hyperlink>
    </w:p>
    <w:p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Benchmarks &amp; Involvement</w:t>
      </w:r>
      <w:r>
        <w:t xml:space="preserve">: </w:t>
      </w:r>
      <w:hyperlink r:id="rId15" w:history="1">
        <w:r w:rsidRPr="00945392">
          <w:rPr>
            <w:rStyle w:val="Hyperlink"/>
            <w:color w:val="0070C0"/>
          </w:rPr>
          <w:t>24.1</w:t>
        </w:r>
      </w:hyperlink>
      <w:r>
        <w:t xml:space="preserve"> and any one additional action from </w:t>
      </w:r>
      <w:hyperlink r:id="rId16" w:history="1">
        <w:r w:rsidRPr="00945392">
          <w:rPr>
            <w:rStyle w:val="Hyperlink"/>
            <w:color w:val="0070C0"/>
          </w:rPr>
          <w:t>24.2-24.7</w:t>
        </w:r>
      </w:hyperlink>
    </w:p>
    <w:p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Green Businesses</w:t>
      </w:r>
      <w:r>
        <w:t xml:space="preserve">: any two actions from </w:t>
      </w:r>
      <w:hyperlink r:id="rId17" w:history="1">
        <w:r w:rsidRPr="00945392">
          <w:rPr>
            <w:rStyle w:val="Hyperlink"/>
            <w:color w:val="0070C0"/>
          </w:rPr>
          <w:t>25.1-25.7</w:t>
        </w:r>
      </w:hyperlink>
    </w:p>
    <w:p w:rsidR="00ED5B4A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Climate Adaptation</w:t>
      </w:r>
      <w:r>
        <w:rPr>
          <w:b/>
        </w:rPr>
        <w:t>:</w:t>
      </w:r>
      <w:r>
        <w:t xml:space="preserve"> </w:t>
      </w:r>
      <w:hyperlink r:id="rId18" w:history="1">
        <w:r w:rsidRPr="00945392">
          <w:rPr>
            <w:rStyle w:val="Hyperlink"/>
            <w:color w:val="0070C0"/>
          </w:rPr>
          <w:t>29.1</w:t>
        </w:r>
      </w:hyperlink>
      <w:r>
        <w:t xml:space="preserve"> at a 2- or 3-star level  </w:t>
      </w:r>
      <w:r>
        <w:tab/>
      </w:r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8D15B8" w:rsidRPr="009917D6" w:rsidTr="008D15B8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441CE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8D15B8" w:rsidRPr="009917D6" w:rsidRDefault="0043401E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="008D15B8" w:rsidRPr="00441CE1">
              <w:rPr>
                <w:rFonts w:cs="Calibri"/>
                <w:sz w:val="20"/>
              </w:rPr>
              <w:t xml:space="preserve"> actions in </w:t>
            </w:r>
            <w:r w:rsidR="008D15B8" w:rsidRPr="00441CE1">
              <w:rPr>
                <w:rFonts w:cs="Calibri"/>
                <w:b/>
                <w:bCs/>
                <w:sz w:val="20"/>
              </w:rPr>
              <w:t>bold</w:t>
            </w:r>
            <w:r w:rsidR="008D15B8"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EE543C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EE543C" w:rsidRDefault="00755F86" w:rsidP="008D15B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5C36DB" w:rsidRDefault="00755F86" w:rsidP="008D15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2.1 @ 2 STARS – </w:t>
            </w:r>
            <w:r w:rsidRPr="00755F86">
              <w:rPr>
                <w:rFonts w:ascii="Calibri" w:hAnsi="Calibri" w:cs="Calibri"/>
                <w:color w:val="00B050"/>
                <w:sz w:val="20"/>
                <w:szCs w:val="20"/>
              </w:rPr>
              <w:t>residential rebates and energy saving strategies promoted; compare energy on utility bill accounts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202D94" w:rsidRDefault="00BE079A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Default="00755F86" w:rsidP="008D15B8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</w:pPr>
            <w:r w:rsidRPr="00755F86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6.1 @ 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2 </w:t>
            </w:r>
            <w:r w:rsidRPr="00755F86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STAR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S</w:t>
            </w:r>
            <w:r w:rsidRPr="00755F86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– </w:t>
            </w:r>
            <w:r w:rsidRPr="00BE079A">
              <w:rPr>
                <w:rFonts w:cs="Calibri"/>
                <w:color w:val="00B050"/>
                <w:sz w:val="20"/>
                <w:szCs w:val="20"/>
                <w:shd w:val="clear" w:color="auto" w:fill="FFFFFF"/>
              </w:rPr>
              <w:t>Comp plan adopted 2021</w:t>
            </w:r>
          </w:p>
          <w:p w:rsidR="00755F86" w:rsidRPr="00755F86" w:rsidRDefault="00755F86" w:rsidP="008D15B8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6.2 @</w:t>
            </w:r>
            <w:r w:rsidR="00BE079A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1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STAR </w:t>
            </w:r>
            <w:r w:rsidR="00BE079A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BE079A" w:rsidRPr="00BE079A">
              <w:rPr>
                <w:rFonts w:cs="Calibri"/>
                <w:color w:val="00B050"/>
                <w:sz w:val="20"/>
                <w:szCs w:val="20"/>
                <w:shd w:val="clear" w:color="auto" w:fill="FFFFFF"/>
              </w:rPr>
              <w:t>Code 153.045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755F8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 w:rsidTr="00EE543C">
        <w:trPr>
          <w:trHeight w:val="80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 w:rsidRPr="009917D6">
              <w:rPr>
                <w:rFonts w:cs="Calibri"/>
                <w:b/>
                <w:bCs/>
              </w:rPr>
              <w:t xml:space="preserve"> required;                 </w:t>
            </w:r>
            <w:r>
              <w:rPr>
                <w:rFonts w:cs="Calibri"/>
                <w:b/>
                <w:bCs/>
              </w:rPr>
              <w:t>is</w:t>
            </w:r>
            <w:r w:rsidRPr="009917D6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1</w:t>
            </w:r>
            <w:r w:rsidRPr="009917D6">
              <w:rPr>
                <w:rFonts w:cs="Calibri"/>
                <w:b/>
                <w:bCs/>
              </w:rPr>
              <w:t xml:space="preserve"> BP done? </w:t>
            </w:r>
            <w:r w:rsidR="00BE079A" w:rsidRPr="00BE079A">
              <w:rPr>
                <w:rFonts w:cs="Calibri"/>
                <w:b/>
                <w:bCs/>
                <w:color w:val="00B050"/>
              </w:rPr>
              <w:t>YES</w:t>
            </w:r>
          </w:p>
        </w:tc>
      </w:tr>
      <w:tr w:rsidR="008D15B8" w:rsidRPr="009917D6" w:rsidTr="00EE543C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 w:rsidTr="00EE543C">
        <w:trPr>
          <w:trHeight w:val="75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BE079A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YES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BE079A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12.1 @ 1 STAR – </w:t>
            </w:r>
            <w:r w:rsidRPr="00BE079A">
              <w:rPr>
                <w:rFonts w:cs="Calibri"/>
                <w:color w:val="00B050"/>
              </w:rPr>
              <w:t>trail map brochure and online</w:t>
            </w:r>
          </w:p>
        </w:tc>
      </w:tr>
      <w:tr w:rsidR="008D15B8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ED5B4A" w:rsidRDefault="008D15B8" w:rsidP="008D15B8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</w:rPr>
              <w:t>3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>
              <w:rPr>
                <w:rFonts w:cs="Calibri"/>
                <w:b/>
                <w:bCs/>
              </w:rPr>
              <w:t xml:space="preserve">                           are 3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:rsidTr="00EE543C">
        <w:trPr>
          <w:trHeight w:val="81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3157AF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8D15B8" w:rsidRPr="00EE543C" w:rsidRDefault="008D15B8" w:rsidP="008D15B8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202D94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3157AF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57AF">
              <w:rPr>
                <w:rFonts w:ascii="Helvetica Neue" w:hAnsi="Helvetica Neue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D15B8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8D15B8" w:rsidRPr="00876B53" w:rsidRDefault="008D15B8" w:rsidP="008D15B8">
            <w:pPr>
              <w:pStyle w:val="Body"/>
              <w:tabs>
                <w:tab w:val="center" w:pos="325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Cs/>
                <w:sz w:val="28"/>
                <w:szCs w:val="28"/>
              </w:rPr>
              <w:tab/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3157AF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9917D6" w:rsidRDefault="003157AF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3157AF" w:rsidRDefault="00BE079A" w:rsidP="008D15B8">
            <w:pPr>
              <w:pStyle w:val="Body"/>
              <w:spacing w:after="0" w:line="240" w:lineRule="auto"/>
              <w:rPr>
                <w:rFonts w:cs="Calibri"/>
                <w:color w:val="00B050"/>
                <w:sz w:val="20"/>
                <w:szCs w:val="20"/>
              </w:rPr>
            </w:pPr>
            <w:r w:rsidRPr="003157AF">
              <w:rPr>
                <w:rFonts w:cs="Calibri"/>
                <w:sz w:val="20"/>
                <w:szCs w:val="20"/>
              </w:rPr>
              <w:t>18.1 @</w:t>
            </w:r>
            <w:r w:rsidR="00F37019" w:rsidRPr="003157AF">
              <w:rPr>
                <w:rFonts w:cs="Calibri"/>
                <w:sz w:val="20"/>
                <w:szCs w:val="20"/>
              </w:rPr>
              <w:t xml:space="preserve"> 1</w:t>
            </w:r>
            <w:r w:rsidRPr="003157AF">
              <w:rPr>
                <w:rFonts w:cs="Calibri"/>
                <w:sz w:val="20"/>
                <w:szCs w:val="20"/>
              </w:rPr>
              <w:t xml:space="preserve"> STAR – </w:t>
            </w:r>
            <w:r w:rsidRPr="003157AF">
              <w:rPr>
                <w:rFonts w:cs="Calibri"/>
                <w:color w:val="00B050"/>
                <w:sz w:val="20"/>
                <w:szCs w:val="20"/>
              </w:rPr>
              <w:t>Hwy 65 bridge 2022 reconstruct with multi-use trail</w:t>
            </w:r>
          </w:p>
          <w:p w:rsidR="00F37019" w:rsidRPr="003157AF" w:rsidRDefault="00F37019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57AF">
              <w:rPr>
                <w:rFonts w:cs="Calibri"/>
                <w:color w:val="auto"/>
                <w:sz w:val="20"/>
                <w:szCs w:val="20"/>
              </w:rPr>
              <w:t xml:space="preserve">18.2 @ </w:t>
            </w:r>
            <w:r w:rsidR="003157AF" w:rsidRPr="003157AF">
              <w:rPr>
                <w:rFonts w:cs="Calibri"/>
                <w:color w:val="auto"/>
                <w:sz w:val="20"/>
                <w:szCs w:val="20"/>
              </w:rPr>
              <w:t xml:space="preserve">1 </w:t>
            </w:r>
            <w:r w:rsidRPr="003157AF">
              <w:rPr>
                <w:rFonts w:cs="Calibri"/>
                <w:color w:val="auto"/>
                <w:sz w:val="20"/>
                <w:szCs w:val="20"/>
              </w:rPr>
              <w:t xml:space="preserve">STAR </w:t>
            </w:r>
            <w:r w:rsidR="003157AF" w:rsidRPr="003157AF">
              <w:rPr>
                <w:rFonts w:cs="Calibri"/>
                <w:color w:val="auto"/>
                <w:sz w:val="20"/>
                <w:szCs w:val="20"/>
              </w:rPr>
              <w:t>–</w:t>
            </w:r>
            <w:r w:rsidRPr="003157AF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="003157AF" w:rsidRPr="003157AF">
              <w:rPr>
                <w:rFonts w:cs="Calibri"/>
                <w:color w:val="00B050"/>
                <w:sz w:val="20"/>
                <w:szCs w:val="20"/>
              </w:rPr>
              <w:t>Code 153.096 public sites and open space dedication</w:t>
            </w:r>
          </w:p>
        </w:tc>
      </w:tr>
      <w:tr w:rsidR="008D15B8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3157AF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Default="003157AF" w:rsidP="008D15B8">
            <w:pPr>
              <w:pStyle w:val="Body"/>
              <w:spacing w:after="0" w:line="240" w:lineRule="auto"/>
              <w:rPr>
                <w:rFonts w:cs="Calibri"/>
                <w:color w:val="00B05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19.4 @ 1 STAR – </w:t>
            </w:r>
            <w:r w:rsidRPr="003157AF">
              <w:rPr>
                <w:rFonts w:cs="Calibri"/>
                <w:color w:val="00B050"/>
                <w:sz w:val="20"/>
                <w:szCs w:val="20"/>
              </w:rPr>
              <w:t xml:space="preserve">Chapter 151 </w:t>
            </w:r>
            <w:proofErr w:type="spellStart"/>
            <w:r w:rsidRPr="003157AF">
              <w:rPr>
                <w:rFonts w:cs="Calibri"/>
                <w:color w:val="00B050"/>
                <w:sz w:val="20"/>
                <w:szCs w:val="20"/>
              </w:rPr>
              <w:t>shoreland</w:t>
            </w:r>
            <w:proofErr w:type="spellEnd"/>
            <w:r w:rsidRPr="003157AF">
              <w:rPr>
                <w:rFonts w:cs="Calibri"/>
                <w:color w:val="00B050"/>
                <w:sz w:val="20"/>
                <w:szCs w:val="20"/>
              </w:rPr>
              <w:t xml:space="preserve"> management code </w:t>
            </w:r>
          </w:p>
          <w:p w:rsidR="003157AF" w:rsidRPr="003157AF" w:rsidRDefault="003157AF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57AF">
              <w:rPr>
                <w:rFonts w:cs="Calibri"/>
                <w:color w:val="auto"/>
                <w:sz w:val="20"/>
                <w:szCs w:val="20"/>
              </w:rPr>
              <w:t>19.8 @</w:t>
            </w:r>
            <w:r>
              <w:rPr>
                <w:rFonts w:cs="Calibri"/>
                <w:color w:val="auto"/>
                <w:sz w:val="20"/>
                <w:szCs w:val="20"/>
              </w:rPr>
              <w:t xml:space="preserve"> 1</w:t>
            </w:r>
            <w:r w:rsidRPr="003157AF">
              <w:rPr>
                <w:rFonts w:cs="Calibri"/>
                <w:color w:val="auto"/>
                <w:sz w:val="20"/>
                <w:szCs w:val="20"/>
              </w:rPr>
              <w:t xml:space="preserve"> STAR – </w:t>
            </w:r>
            <w:r>
              <w:rPr>
                <w:rFonts w:cs="Calibri"/>
                <w:color w:val="00B050"/>
                <w:sz w:val="20"/>
                <w:szCs w:val="20"/>
              </w:rPr>
              <w:t>Chapter 152 floodplain management code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3157AF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:rsidTr="00890837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Default="003157AF">
      <w:pPr>
        <w:pStyle w:val="Body"/>
        <w:rPr>
          <w:rFonts w:cs="Calibri"/>
          <w:lang w:val="fr-FR"/>
        </w:rPr>
      </w:pPr>
      <w:r>
        <w:rPr>
          <w:rFonts w:cs="Calibri"/>
          <w:b/>
          <w:bCs/>
        </w:rPr>
        <w:t>MORA</w:t>
      </w:r>
      <w:bookmarkStart w:id="0" w:name="_GoBack"/>
      <w:bookmarkEnd w:id="0"/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202D94" w:rsidRPr="009917D6" w:rsidRDefault="00202D94" w:rsidP="00202D94">
      <w:pPr>
        <w:pStyle w:val="Body"/>
        <w:numPr>
          <w:ilvl w:val="0"/>
          <w:numId w:val="7"/>
        </w:numPr>
        <w:rPr>
          <w:rFonts w:cs="Calibri"/>
        </w:rPr>
      </w:pPr>
    </w:p>
    <w:sectPr w:rsidR="00202D94" w:rsidRPr="009917D6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6B7717"/>
    <w:multiLevelType w:val="hybridMultilevel"/>
    <w:tmpl w:val="A87AC9DE"/>
    <w:numStyleLink w:val="ImportedStyle2"/>
  </w:abstractNum>
  <w:abstractNum w:abstractNumId="4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0B7BC7"/>
    <w:multiLevelType w:val="hybridMultilevel"/>
    <w:tmpl w:val="552023FA"/>
    <w:numStyleLink w:val="ImportedStyle1"/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181822"/>
    <w:rsid w:val="001E4D7C"/>
    <w:rsid w:val="00202D94"/>
    <w:rsid w:val="003157AF"/>
    <w:rsid w:val="0043401E"/>
    <w:rsid w:val="00450D1D"/>
    <w:rsid w:val="005B2755"/>
    <w:rsid w:val="005C36DB"/>
    <w:rsid w:val="006E48C7"/>
    <w:rsid w:val="0072389F"/>
    <w:rsid w:val="00755F86"/>
    <w:rsid w:val="00876B53"/>
    <w:rsid w:val="00890837"/>
    <w:rsid w:val="008D15B8"/>
    <w:rsid w:val="00945392"/>
    <w:rsid w:val="009917D6"/>
    <w:rsid w:val="009A1D52"/>
    <w:rsid w:val="009A2EA2"/>
    <w:rsid w:val="00B172DB"/>
    <w:rsid w:val="00BA3482"/>
    <w:rsid w:val="00BE079A"/>
    <w:rsid w:val="00C9291D"/>
    <w:rsid w:val="00EC5911"/>
    <w:rsid w:val="00ED5B4A"/>
    <w:rsid w:val="00EE543C"/>
    <w:rsid w:val="00F37019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5520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action-detail/81743" TargetMode="External"/><Relationship Id="rId13" Type="http://schemas.openxmlformats.org/officeDocument/2006/relationships/hyperlink" Target="https://greenstep.pca.state.mn.us/bp-detail/81725" TargetMode="External"/><Relationship Id="rId18" Type="http://schemas.openxmlformats.org/officeDocument/2006/relationships/hyperlink" Target="https://greenstep.pca.state.mn.us/bp-action-detail/8191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reenstep.pca.state.mn.us/media/216" TargetMode="External"/><Relationship Id="rId12" Type="http://schemas.openxmlformats.org/officeDocument/2006/relationships/hyperlink" Target="https://greenstep.pca.state.mn.us/bp-action-detail/81825" TargetMode="External"/><Relationship Id="rId17" Type="http://schemas.openxmlformats.org/officeDocument/2006/relationships/hyperlink" Target="https://greenstep.pca.state.mn.us/bp-detail/817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eenstep.pca.state.mn.us/bp-detail/81734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eenstep.pca.state.mn.us/bp-action-detail/81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reenstep.pca.state.mn.us/bp-action-detail/81880" TargetMode="External"/><Relationship Id="rId10" Type="http://schemas.openxmlformats.org/officeDocument/2006/relationships/hyperlink" Target="https://greenstep.pca.state.mn.us/bp-action-detail/8177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action-detail/81744" TargetMode="External"/><Relationship Id="rId14" Type="http://schemas.openxmlformats.org/officeDocument/2006/relationships/hyperlink" Target="https://greenstep.pca.state.mn.us/bp-detail/817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3</cp:revision>
  <dcterms:created xsi:type="dcterms:W3CDTF">2022-04-20T15:41:00Z</dcterms:created>
  <dcterms:modified xsi:type="dcterms:W3CDTF">2022-04-20T15:52:00Z</dcterms:modified>
</cp:coreProperties>
</file>