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89B60" w14:textId="77777777" w:rsidR="004145E8" w:rsidRDefault="004145E8">
      <w:pPr>
        <w:widowControl w:val="0"/>
        <w:pBdr>
          <w:top w:val="nil"/>
          <w:left w:val="nil"/>
          <w:bottom w:val="nil"/>
          <w:right w:val="nil"/>
          <w:between w:val="nil"/>
        </w:pBdr>
        <w:spacing w:after="0" w:line="276" w:lineRule="auto"/>
      </w:pPr>
    </w:p>
    <w:p w14:paraId="54ED9E5F" w14:textId="77777777" w:rsidR="004145E8" w:rsidRDefault="001E6F64">
      <w:r>
        <w:rPr>
          <w:noProof/>
          <w:color w:val="000000"/>
        </w:rPr>
        <w:drawing>
          <wp:inline distT="0" distB="0" distL="0" distR="0" wp14:anchorId="6B2EC501" wp14:editId="7C48AB46">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0ADF9CA3" wp14:editId="3F88C499">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EC81E5" w14:textId="741CD261" w:rsidR="004145E8" w:rsidRDefault="001E6F64">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F6A97">
                              <w:rPr>
                                <w:rFonts w:ascii="Calibri" w:eastAsia="Calibri" w:hAnsi="Calibri" w:cs="Calibri"/>
                                <w:color w:val="000000"/>
                                <w:sz w:val="16"/>
                              </w:rPr>
                              <w:t>5/2</w:t>
                            </w:r>
                            <w:r w:rsidR="00D720EB">
                              <w:rPr>
                                <w:rFonts w:ascii="Calibri" w:eastAsia="Calibri" w:hAnsi="Calibri" w:cs="Calibri"/>
                                <w:color w:val="000000"/>
                                <w:sz w:val="16"/>
                              </w:rPr>
                              <w:t>4</w:t>
                            </w:r>
                            <w:r w:rsidR="00DF6A97">
                              <w:rPr>
                                <w:rFonts w:ascii="Calibri" w:eastAsia="Calibri" w:hAnsi="Calibri" w:cs="Calibri"/>
                                <w:color w:val="000000"/>
                                <w:sz w:val="16"/>
                              </w:rPr>
                              <w:t>/2022</w:t>
                            </w:r>
                          </w:p>
                          <w:p w14:paraId="0F4028DA" w14:textId="3DA8C383" w:rsidR="004145E8" w:rsidRDefault="001E6F64">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DF6A97">
                              <w:rPr>
                                <w:rFonts w:ascii="Calibri" w:eastAsia="Calibri" w:hAnsi="Calibri" w:cs="Calibri"/>
                                <w:color w:val="000000"/>
                                <w:sz w:val="16"/>
                              </w:rPr>
                              <w:t>Kristin Mroz</w:t>
                            </w:r>
                          </w:p>
                          <w:p w14:paraId="2B6BF3EF" w14:textId="77777777" w:rsidR="004145E8" w:rsidRDefault="004145E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ADF9CA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">
                <v:stroke startarrowwidth="narrow" startarrowlength="short" endarrowwidth="narrow" endarrowlength="short"/>
                <v:textbox inset="2.53958mm,1.2694mm,2.53958mm,1.2694mm">
                  <w:txbxContent>
                    <w:p w14:paraId="5FEC81E5" w14:textId="741CD261" w:rsidR="004145E8" w:rsidRDefault="001E6F64">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F6A97">
                        <w:rPr>
                          <w:rFonts w:ascii="Calibri" w:eastAsia="Calibri" w:hAnsi="Calibri" w:cs="Calibri"/>
                          <w:color w:val="000000"/>
                          <w:sz w:val="16"/>
                        </w:rPr>
                        <w:t>5/2</w:t>
                      </w:r>
                      <w:r w:rsidR="00D720EB">
                        <w:rPr>
                          <w:rFonts w:ascii="Calibri" w:eastAsia="Calibri" w:hAnsi="Calibri" w:cs="Calibri"/>
                          <w:color w:val="000000"/>
                          <w:sz w:val="16"/>
                        </w:rPr>
                        <w:t>4</w:t>
                      </w:r>
                      <w:r w:rsidR="00DF6A97">
                        <w:rPr>
                          <w:rFonts w:ascii="Calibri" w:eastAsia="Calibri" w:hAnsi="Calibri" w:cs="Calibri"/>
                          <w:color w:val="000000"/>
                          <w:sz w:val="16"/>
                        </w:rPr>
                        <w:t>/2022</w:t>
                      </w:r>
                    </w:p>
                    <w:p w14:paraId="0F4028DA" w14:textId="3DA8C383" w:rsidR="004145E8" w:rsidRDefault="001E6F64">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DF6A97">
                        <w:rPr>
                          <w:rFonts w:ascii="Calibri" w:eastAsia="Calibri" w:hAnsi="Calibri" w:cs="Calibri"/>
                          <w:color w:val="000000"/>
                          <w:sz w:val="16"/>
                        </w:rPr>
                        <w:t>Kristin Mroz</w:t>
                      </w:r>
                    </w:p>
                    <w:p w14:paraId="2B6BF3EF" w14:textId="77777777" w:rsidR="004145E8" w:rsidRDefault="004145E8">
                      <w:pPr>
                        <w:spacing w:line="258" w:lineRule="auto"/>
                        <w:textDirection w:val="btLr"/>
                      </w:pPr>
                    </w:p>
                  </w:txbxContent>
                </v:textbox>
                <w10:wrap type="square"/>
              </v:rect>
            </w:pict>
          </mc:Fallback>
        </mc:AlternateContent>
      </w:r>
    </w:p>
    <w:p w14:paraId="3AE17CF3" w14:textId="0F3B1E54" w:rsidR="004145E8" w:rsidRDefault="001E6F64">
      <w:pPr>
        <w:pStyle w:val="Heading1"/>
        <w:jc w:val="center"/>
      </w:pPr>
      <w:bookmarkStart w:id="0" w:name="_heading=h.gjdgxs" w:colFirst="0" w:colLast="0"/>
      <w:bookmarkStart w:id="1" w:name="_Toc103939669"/>
      <w:bookmarkEnd w:id="0"/>
      <w:r>
        <w:t>Assessment 202</w:t>
      </w:r>
      <w:r w:rsidR="00DF6A97">
        <w:t>3</w:t>
      </w:r>
      <w:bookmarkEnd w:id="1"/>
    </w:p>
    <w:p w14:paraId="77835954" w14:textId="19B7513B" w:rsidR="004145E8" w:rsidRDefault="001E6F64">
      <w:pPr>
        <w:pStyle w:val="Title"/>
        <w:jc w:val="center"/>
        <w:rPr>
          <w:sz w:val="40"/>
          <w:szCs w:val="40"/>
        </w:rPr>
      </w:pPr>
      <w:r>
        <w:rPr>
          <w:sz w:val="40"/>
          <w:szCs w:val="40"/>
        </w:rPr>
        <w:t xml:space="preserve">City of </w:t>
      </w:r>
      <w:r w:rsidR="00DF6A97">
        <w:rPr>
          <w:sz w:val="40"/>
          <w:szCs w:val="40"/>
        </w:rPr>
        <w:t>Savage</w:t>
      </w:r>
      <w:r>
        <w:rPr>
          <w:sz w:val="40"/>
          <w:szCs w:val="40"/>
        </w:rPr>
        <w:t>: Category B City</w:t>
      </w:r>
    </w:p>
    <w:p w14:paraId="28B3FA29" w14:textId="77777777" w:rsidR="00AF46A1" w:rsidRPr="00AF46A1" w:rsidRDefault="00AF46A1" w:rsidP="00AF46A1"/>
    <w:p w14:paraId="0506F0AB" w14:textId="77777777" w:rsidR="004145E8" w:rsidRDefault="001E6F64">
      <w:pPr>
        <w:widowControl w:val="0"/>
        <w:pBdr>
          <w:top w:val="nil"/>
          <w:left w:val="nil"/>
          <w:bottom w:val="nil"/>
          <w:right w:val="nil"/>
          <w:between w:val="nil"/>
        </w:pBdr>
        <w:spacing w:after="0" w:line="276" w:lineRule="auto"/>
        <w:rPr>
          <w:rFonts w:ascii="Calibri" w:eastAsia="Calibri" w:hAnsi="Calibri" w:cs="Calibri"/>
          <w:b/>
          <w:color w:val="003865"/>
          <w:sz w:val="32"/>
          <w:szCs w:val="32"/>
        </w:rPr>
      </w:pPr>
      <w:r>
        <w:rPr>
          <w:rFonts w:ascii="Calibri" w:eastAsia="Calibri" w:hAnsi="Calibri" w:cs="Calibri"/>
          <w:b/>
          <w:color w:val="003865"/>
          <w:sz w:val="32"/>
          <w:szCs w:val="32"/>
        </w:rPr>
        <w:t>Table of Contents</w:t>
      </w:r>
    </w:p>
    <w:sdt>
      <w:sdtPr>
        <w:id w:val="-1437584346"/>
        <w:docPartObj>
          <w:docPartGallery w:val="Table of Contents"/>
          <w:docPartUnique/>
        </w:docPartObj>
      </w:sdtPr>
      <w:sdtEndPr/>
      <w:sdtContent>
        <w:p w14:paraId="0C8C4F04" w14:textId="423102B3" w:rsidR="00DF6A97" w:rsidRDefault="001E6F64" w:rsidP="00DF6A97">
          <w:pPr>
            <w:pStyle w:val="TOC1"/>
            <w:tabs>
              <w:tab w:val="right" w:pos="10790"/>
            </w:tabs>
            <w:rPr>
              <w:noProof/>
            </w:rPr>
          </w:pPr>
          <w:r>
            <w:fldChar w:fldCharType="begin"/>
          </w:r>
          <w:r>
            <w:instrText xml:space="preserve"> TOC \h \u \z </w:instrText>
          </w:r>
          <w:r>
            <w:fldChar w:fldCharType="separate"/>
          </w:r>
          <w:hyperlink w:anchor="_Toc103939671" w:history="1">
            <w:r w:rsidR="00DF6A97" w:rsidRPr="00197D26">
              <w:rPr>
                <w:rStyle w:val="Hyperlink"/>
                <w:noProof/>
              </w:rPr>
              <w:t>Information and GreenStep Status</w:t>
            </w:r>
            <w:r w:rsidR="00DF6A97">
              <w:rPr>
                <w:noProof/>
                <w:webHidden/>
              </w:rPr>
              <w:tab/>
            </w:r>
            <w:r w:rsidR="00DF6A97">
              <w:rPr>
                <w:noProof/>
                <w:webHidden/>
              </w:rPr>
              <w:fldChar w:fldCharType="begin"/>
            </w:r>
            <w:r w:rsidR="00DF6A97">
              <w:rPr>
                <w:noProof/>
                <w:webHidden/>
              </w:rPr>
              <w:instrText xml:space="preserve"> PAGEREF _Toc103939671 \h </w:instrText>
            </w:r>
            <w:r w:rsidR="00DF6A97">
              <w:rPr>
                <w:noProof/>
                <w:webHidden/>
              </w:rPr>
            </w:r>
            <w:r w:rsidR="00DF6A97">
              <w:rPr>
                <w:noProof/>
                <w:webHidden/>
              </w:rPr>
              <w:fldChar w:fldCharType="separate"/>
            </w:r>
            <w:r w:rsidR="00AF46A1">
              <w:rPr>
                <w:noProof/>
                <w:webHidden/>
              </w:rPr>
              <w:t>2</w:t>
            </w:r>
            <w:r w:rsidR="00DF6A97">
              <w:rPr>
                <w:noProof/>
                <w:webHidden/>
              </w:rPr>
              <w:fldChar w:fldCharType="end"/>
            </w:r>
          </w:hyperlink>
        </w:p>
        <w:p w14:paraId="7DC001CC" w14:textId="0C56AF17" w:rsidR="00DF6A97" w:rsidRDefault="00E52922" w:rsidP="00DF6A97">
          <w:pPr>
            <w:pStyle w:val="TOC2"/>
            <w:tabs>
              <w:tab w:val="right" w:pos="10790"/>
            </w:tabs>
            <w:ind w:left="0"/>
            <w:rPr>
              <w:noProof/>
            </w:rPr>
          </w:pPr>
          <w:hyperlink w:anchor="_Toc103939672" w:history="1">
            <w:r w:rsidR="00DF6A97" w:rsidRPr="00197D26">
              <w:rPr>
                <w:rStyle w:val="Hyperlink"/>
                <w:noProof/>
              </w:rPr>
              <w:t>Notable Actions</w:t>
            </w:r>
            <w:r w:rsidR="00DF6A97">
              <w:rPr>
                <w:noProof/>
                <w:webHidden/>
              </w:rPr>
              <w:tab/>
            </w:r>
            <w:r w:rsidR="00DF6A97">
              <w:rPr>
                <w:noProof/>
                <w:webHidden/>
              </w:rPr>
              <w:fldChar w:fldCharType="begin"/>
            </w:r>
            <w:r w:rsidR="00DF6A97">
              <w:rPr>
                <w:noProof/>
                <w:webHidden/>
              </w:rPr>
              <w:instrText xml:space="preserve"> PAGEREF _Toc103939672 \h </w:instrText>
            </w:r>
            <w:r w:rsidR="00DF6A97">
              <w:rPr>
                <w:noProof/>
                <w:webHidden/>
              </w:rPr>
            </w:r>
            <w:r w:rsidR="00DF6A97">
              <w:rPr>
                <w:noProof/>
                <w:webHidden/>
              </w:rPr>
              <w:fldChar w:fldCharType="separate"/>
            </w:r>
            <w:r w:rsidR="00AF46A1">
              <w:rPr>
                <w:noProof/>
                <w:webHidden/>
              </w:rPr>
              <w:t>2</w:t>
            </w:r>
            <w:r w:rsidR="00DF6A97">
              <w:rPr>
                <w:noProof/>
                <w:webHidden/>
              </w:rPr>
              <w:fldChar w:fldCharType="end"/>
            </w:r>
          </w:hyperlink>
        </w:p>
        <w:p w14:paraId="4A11FBE6" w14:textId="273BF377" w:rsidR="00DF6A97" w:rsidRDefault="00E52922" w:rsidP="00DF6A97">
          <w:pPr>
            <w:pStyle w:val="TOC2"/>
            <w:tabs>
              <w:tab w:val="right" w:pos="10790"/>
            </w:tabs>
            <w:ind w:left="0"/>
            <w:rPr>
              <w:noProof/>
            </w:rPr>
          </w:pPr>
          <w:hyperlink w:anchor="_Toc103939673" w:history="1">
            <w:r w:rsidR="00DF6A97" w:rsidRPr="00197D26">
              <w:rPr>
                <w:rStyle w:val="Hyperlink"/>
                <w:noProof/>
                <w:highlight w:val="white"/>
              </w:rPr>
              <w:t>Step Advancement Guidelines</w:t>
            </w:r>
            <w:r w:rsidR="00DF6A97">
              <w:rPr>
                <w:noProof/>
                <w:webHidden/>
              </w:rPr>
              <w:tab/>
            </w:r>
            <w:r w:rsidR="00DF6A97">
              <w:rPr>
                <w:noProof/>
                <w:webHidden/>
              </w:rPr>
              <w:fldChar w:fldCharType="begin"/>
            </w:r>
            <w:r w:rsidR="00DF6A97">
              <w:rPr>
                <w:noProof/>
                <w:webHidden/>
              </w:rPr>
              <w:instrText xml:space="preserve"> PAGEREF _Toc103939673 \h </w:instrText>
            </w:r>
            <w:r w:rsidR="00DF6A97">
              <w:rPr>
                <w:noProof/>
                <w:webHidden/>
              </w:rPr>
            </w:r>
            <w:r w:rsidR="00DF6A97">
              <w:rPr>
                <w:noProof/>
                <w:webHidden/>
              </w:rPr>
              <w:fldChar w:fldCharType="separate"/>
            </w:r>
            <w:r w:rsidR="00AF46A1">
              <w:rPr>
                <w:noProof/>
                <w:webHidden/>
              </w:rPr>
              <w:t>3</w:t>
            </w:r>
            <w:r w:rsidR="00DF6A97">
              <w:rPr>
                <w:noProof/>
                <w:webHidden/>
              </w:rPr>
              <w:fldChar w:fldCharType="end"/>
            </w:r>
          </w:hyperlink>
        </w:p>
        <w:p w14:paraId="3F1B8534" w14:textId="74642F15" w:rsidR="00DF6A97" w:rsidRDefault="00E52922" w:rsidP="00DF6A97">
          <w:pPr>
            <w:pStyle w:val="TOC2"/>
            <w:tabs>
              <w:tab w:val="right" w:pos="10790"/>
            </w:tabs>
            <w:ind w:left="0"/>
            <w:rPr>
              <w:noProof/>
            </w:rPr>
          </w:pPr>
          <w:hyperlink w:anchor="_Toc103939677" w:history="1">
            <w:r w:rsidR="00DF6A97" w:rsidRPr="00197D26">
              <w:rPr>
                <w:rStyle w:val="Hyperlink"/>
                <w:noProof/>
              </w:rPr>
              <w:t>Best Practice Actions: Detailed Descriptions</w:t>
            </w:r>
            <w:r w:rsidR="00DF6A97">
              <w:rPr>
                <w:noProof/>
                <w:webHidden/>
              </w:rPr>
              <w:tab/>
            </w:r>
            <w:r w:rsidR="00DF6A97">
              <w:rPr>
                <w:noProof/>
                <w:webHidden/>
              </w:rPr>
              <w:fldChar w:fldCharType="begin"/>
            </w:r>
            <w:r w:rsidR="00DF6A97">
              <w:rPr>
                <w:noProof/>
                <w:webHidden/>
              </w:rPr>
              <w:instrText xml:space="preserve"> PAGEREF _Toc103939677 \h </w:instrText>
            </w:r>
            <w:r w:rsidR="00DF6A97">
              <w:rPr>
                <w:noProof/>
                <w:webHidden/>
              </w:rPr>
            </w:r>
            <w:r w:rsidR="00DF6A97">
              <w:rPr>
                <w:noProof/>
                <w:webHidden/>
              </w:rPr>
              <w:fldChar w:fldCharType="separate"/>
            </w:r>
            <w:r w:rsidR="00AF46A1">
              <w:rPr>
                <w:noProof/>
                <w:webHidden/>
              </w:rPr>
              <w:t>4</w:t>
            </w:r>
            <w:r w:rsidR="00DF6A97">
              <w:rPr>
                <w:noProof/>
                <w:webHidden/>
              </w:rPr>
              <w:fldChar w:fldCharType="end"/>
            </w:r>
          </w:hyperlink>
        </w:p>
        <w:p w14:paraId="1DD201B8" w14:textId="7B47E450" w:rsidR="00DF6A97" w:rsidRDefault="00E52922">
          <w:pPr>
            <w:pStyle w:val="TOC2"/>
            <w:tabs>
              <w:tab w:val="right" w:pos="10790"/>
            </w:tabs>
            <w:rPr>
              <w:noProof/>
            </w:rPr>
          </w:pPr>
          <w:hyperlink w:anchor="_Toc103939678" w:history="1">
            <w:r w:rsidR="00DF6A97" w:rsidRPr="00197D26">
              <w:rPr>
                <w:rStyle w:val="Hyperlink"/>
                <w:noProof/>
              </w:rPr>
              <w:t>Buildings and Lighting</w:t>
            </w:r>
            <w:r w:rsidR="00DF6A97">
              <w:rPr>
                <w:rStyle w:val="Hyperlink"/>
                <w:noProof/>
              </w:rPr>
              <w:t xml:space="preserve"> (BP 1-5)</w:t>
            </w:r>
            <w:r w:rsidR="00DF6A97">
              <w:rPr>
                <w:noProof/>
                <w:webHidden/>
              </w:rPr>
              <w:tab/>
            </w:r>
            <w:r w:rsidR="00DF6A97">
              <w:rPr>
                <w:noProof/>
                <w:webHidden/>
              </w:rPr>
              <w:fldChar w:fldCharType="begin"/>
            </w:r>
            <w:r w:rsidR="00DF6A97">
              <w:rPr>
                <w:noProof/>
                <w:webHidden/>
              </w:rPr>
              <w:instrText xml:space="preserve"> PAGEREF _Toc103939678 \h </w:instrText>
            </w:r>
            <w:r w:rsidR="00DF6A97">
              <w:rPr>
                <w:noProof/>
                <w:webHidden/>
              </w:rPr>
            </w:r>
            <w:r w:rsidR="00DF6A97">
              <w:rPr>
                <w:noProof/>
                <w:webHidden/>
              </w:rPr>
              <w:fldChar w:fldCharType="separate"/>
            </w:r>
            <w:r w:rsidR="00AF46A1">
              <w:rPr>
                <w:noProof/>
                <w:webHidden/>
              </w:rPr>
              <w:t>4</w:t>
            </w:r>
            <w:r w:rsidR="00DF6A97">
              <w:rPr>
                <w:noProof/>
                <w:webHidden/>
              </w:rPr>
              <w:fldChar w:fldCharType="end"/>
            </w:r>
          </w:hyperlink>
        </w:p>
        <w:p w14:paraId="481B1038" w14:textId="149C5ED4" w:rsidR="00DF6A97" w:rsidRDefault="00E52922">
          <w:pPr>
            <w:pStyle w:val="TOC2"/>
            <w:tabs>
              <w:tab w:val="right" w:pos="10790"/>
            </w:tabs>
            <w:rPr>
              <w:noProof/>
            </w:rPr>
          </w:pPr>
          <w:hyperlink w:anchor="_Toc103939684" w:history="1">
            <w:r w:rsidR="00DF6A97" w:rsidRPr="00197D26">
              <w:rPr>
                <w:rStyle w:val="Hyperlink"/>
                <w:noProof/>
              </w:rPr>
              <w:t>Land Use</w:t>
            </w:r>
            <w:r w:rsidR="00DF6A97">
              <w:rPr>
                <w:rStyle w:val="Hyperlink"/>
                <w:noProof/>
              </w:rPr>
              <w:t xml:space="preserve"> (BP 6-10)</w:t>
            </w:r>
            <w:r w:rsidR="00DF6A97">
              <w:rPr>
                <w:noProof/>
                <w:webHidden/>
              </w:rPr>
              <w:tab/>
            </w:r>
            <w:r w:rsidR="00DF6A97">
              <w:rPr>
                <w:noProof/>
                <w:webHidden/>
              </w:rPr>
              <w:fldChar w:fldCharType="begin"/>
            </w:r>
            <w:r w:rsidR="00DF6A97">
              <w:rPr>
                <w:noProof/>
                <w:webHidden/>
              </w:rPr>
              <w:instrText xml:space="preserve"> PAGEREF _Toc103939684 \h </w:instrText>
            </w:r>
            <w:r w:rsidR="00DF6A97">
              <w:rPr>
                <w:noProof/>
                <w:webHidden/>
              </w:rPr>
            </w:r>
            <w:r w:rsidR="00DF6A97">
              <w:rPr>
                <w:noProof/>
                <w:webHidden/>
              </w:rPr>
              <w:fldChar w:fldCharType="separate"/>
            </w:r>
            <w:r w:rsidR="00AF46A1">
              <w:rPr>
                <w:noProof/>
                <w:webHidden/>
              </w:rPr>
              <w:t>9</w:t>
            </w:r>
            <w:r w:rsidR="00DF6A97">
              <w:rPr>
                <w:noProof/>
                <w:webHidden/>
              </w:rPr>
              <w:fldChar w:fldCharType="end"/>
            </w:r>
          </w:hyperlink>
        </w:p>
        <w:p w14:paraId="72F65136" w14:textId="21F65538" w:rsidR="00DF6A97" w:rsidRDefault="00E52922">
          <w:pPr>
            <w:pStyle w:val="TOC2"/>
            <w:tabs>
              <w:tab w:val="right" w:pos="10790"/>
            </w:tabs>
            <w:rPr>
              <w:noProof/>
            </w:rPr>
          </w:pPr>
          <w:hyperlink w:anchor="_Toc103939690" w:history="1">
            <w:r w:rsidR="00DF6A97" w:rsidRPr="00197D26">
              <w:rPr>
                <w:rStyle w:val="Hyperlink"/>
                <w:noProof/>
              </w:rPr>
              <w:t>Transportation</w:t>
            </w:r>
            <w:r w:rsidR="00DF6A97">
              <w:rPr>
                <w:rStyle w:val="Hyperlink"/>
                <w:noProof/>
              </w:rPr>
              <w:t xml:space="preserve"> (BP 11-14)</w:t>
            </w:r>
            <w:r w:rsidR="00DF6A97">
              <w:rPr>
                <w:noProof/>
                <w:webHidden/>
              </w:rPr>
              <w:tab/>
            </w:r>
            <w:r w:rsidR="00DF6A97">
              <w:rPr>
                <w:noProof/>
                <w:webHidden/>
              </w:rPr>
              <w:fldChar w:fldCharType="begin"/>
            </w:r>
            <w:r w:rsidR="00DF6A97">
              <w:rPr>
                <w:noProof/>
                <w:webHidden/>
              </w:rPr>
              <w:instrText xml:space="preserve"> PAGEREF _Toc103939690 \h </w:instrText>
            </w:r>
            <w:r w:rsidR="00DF6A97">
              <w:rPr>
                <w:noProof/>
                <w:webHidden/>
              </w:rPr>
            </w:r>
            <w:r w:rsidR="00DF6A97">
              <w:rPr>
                <w:noProof/>
                <w:webHidden/>
              </w:rPr>
              <w:fldChar w:fldCharType="separate"/>
            </w:r>
            <w:r w:rsidR="00AF46A1">
              <w:rPr>
                <w:noProof/>
                <w:webHidden/>
              </w:rPr>
              <w:t>15</w:t>
            </w:r>
            <w:r w:rsidR="00DF6A97">
              <w:rPr>
                <w:noProof/>
                <w:webHidden/>
              </w:rPr>
              <w:fldChar w:fldCharType="end"/>
            </w:r>
          </w:hyperlink>
        </w:p>
        <w:p w14:paraId="33C735BE" w14:textId="0B35A5C1" w:rsidR="00DF6A97" w:rsidRDefault="00E52922">
          <w:pPr>
            <w:pStyle w:val="TOC2"/>
            <w:tabs>
              <w:tab w:val="right" w:pos="10790"/>
            </w:tabs>
            <w:rPr>
              <w:noProof/>
            </w:rPr>
          </w:pPr>
          <w:hyperlink w:anchor="_Toc103939695" w:history="1">
            <w:r w:rsidR="00DF6A97" w:rsidRPr="00197D26">
              <w:rPr>
                <w:rStyle w:val="Hyperlink"/>
                <w:noProof/>
              </w:rPr>
              <w:t>Environmental Management</w:t>
            </w:r>
            <w:r w:rsidR="00DF6A97">
              <w:rPr>
                <w:rStyle w:val="Hyperlink"/>
                <w:noProof/>
              </w:rPr>
              <w:t xml:space="preserve"> (BP 15-23)</w:t>
            </w:r>
            <w:r w:rsidR="00DF6A97">
              <w:rPr>
                <w:noProof/>
                <w:webHidden/>
              </w:rPr>
              <w:tab/>
            </w:r>
            <w:r w:rsidR="00DF6A97">
              <w:rPr>
                <w:noProof/>
                <w:webHidden/>
              </w:rPr>
              <w:fldChar w:fldCharType="begin"/>
            </w:r>
            <w:r w:rsidR="00DF6A97">
              <w:rPr>
                <w:noProof/>
                <w:webHidden/>
              </w:rPr>
              <w:instrText xml:space="preserve"> PAGEREF _Toc103939695 \h </w:instrText>
            </w:r>
            <w:r w:rsidR="00DF6A97">
              <w:rPr>
                <w:noProof/>
                <w:webHidden/>
              </w:rPr>
            </w:r>
            <w:r w:rsidR="00DF6A97">
              <w:rPr>
                <w:noProof/>
                <w:webHidden/>
              </w:rPr>
              <w:fldChar w:fldCharType="separate"/>
            </w:r>
            <w:r w:rsidR="00AF46A1">
              <w:rPr>
                <w:noProof/>
                <w:webHidden/>
              </w:rPr>
              <w:t>18</w:t>
            </w:r>
            <w:r w:rsidR="00DF6A97">
              <w:rPr>
                <w:noProof/>
                <w:webHidden/>
              </w:rPr>
              <w:fldChar w:fldCharType="end"/>
            </w:r>
          </w:hyperlink>
        </w:p>
        <w:p w14:paraId="545D1F04" w14:textId="00FD8A82" w:rsidR="00DF6A97" w:rsidRDefault="00E52922">
          <w:pPr>
            <w:pStyle w:val="TOC2"/>
            <w:tabs>
              <w:tab w:val="right" w:pos="10790"/>
            </w:tabs>
            <w:rPr>
              <w:noProof/>
            </w:rPr>
          </w:pPr>
          <w:hyperlink w:anchor="_Toc103939705" w:history="1">
            <w:r w:rsidR="00DF6A97" w:rsidRPr="00197D26">
              <w:rPr>
                <w:rStyle w:val="Hyperlink"/>
                <w:noProof/>
              </w:rPr>
              <w:t>Resilient Economic and Community Development</w:t>
            </w:r>
            <w:r w:rsidR="00DF6A97">
              <w:rPr>
                <w:rStyle w:val="Hyperlink"/>
                <w:noProof/>
              </w:rPr>
              <w:t xml:space="preserve"> (BP 24-29)</w:t>
            </w:r>
            <w:r w:rsidR="00DF6A97">
              <w:rPr>
                <w:noProof/>
                <w:webHidden/>
              </w:rPr>
              <w:tab/>
            </w:r>
            <w:r w:rsidR="00DF6A97">
              <w:rPr>
                <w:noProof/>
                <w:webHidden/>
              </w:rPr>
              <w:fldChar w:fldCharType="begin"/>
            </w:r>
            <w:r w:rsidR="00DF6A97">
              <w:rPr>
                <w:noProof/>
                <w:webHidden/>
              </w:rPr>
              <w:instrText xml:space="preserve"> PAGEREF _Toc103939705 \h </w:instrText>
            </w:r>
            <w:r w:rsidR="00DF6A97">
              <w:rPr>
                <w:noProof/>
                <w:webHidden/>
              </w:rPr>
            </w:r>
            <w:r w:rsidR="00DF6A97">
              <w:rPr>
                <w:noProof/>
                <w:webHidden/>
              </w:rPr>
              <w:fldChar w:fldCharType="separate"/>
            </w:r>
            <w:r w:rsidR="00AF46A1">
              <w:rPr>
                <w:noProof/>
                <w:webHidden/>
              </w:rPr>
              <w:t>27</w:t>
            </w:r>
            <w:r w:rsidR="00DF6A97">
              <w:rPr>
                <w:noProof/>
                <w:webHidden/>
              </w:rPr>
              <w:fldChar w:fldCharType="end"/>
            </w:r>
          </w:hyperlink>
        </w:p>
        <w:p w14:paraId="7B53726D" w14:textId="55D3C77F" w:rsidR="00DF6A97" w:rsidRDefault="001E6F64" w:rsidP="00DF6A97">
          <w:pPr>
            <w:spacing w:after="0"/>
          </w:pPr>
          <w:r>
            <w:fldChar w:fldCharType="end"/>
          </w:r>
        </w:p>
      </w:sdtContent>
    </w:sdt>
    <w:p w14:paraId="62CA250E" w14:textId="17A3A090" w:rsidR="004145E8" w:rsidRDefault="001E6F64">
      <w:pPr>
        <w:rPr>
          <w:b/>
        </w:rPr>
      </w:pPr>
      <w:r>
        <w:rPr>
          <w:noProof/>
        </w:rPr>
        <mc:AlternateContent>
          <mc:Choice Requires="wps">
            <w:drawing>
              <wp:anchor distT="0" distB="0" distL="0" distR="0" simplePos="0" relativeHeight="251659264" behindDoc="1" locked="0" layoutInCell="1" hidden="0" allowOverlap="1" wp14:anchorId="7CEB01F0" wp14:editId="5EB644A7">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BDCDC91" w14:textId="77777777" w:rsidR="004145E8" w:rsidRDefault="004145E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CEB01F0"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" fillcolor="#f2f2f2" strokecolor="#f2f2f2" strokeweight="3pt">
                <v:stroke startarrowwidth="narrow" startarrowlength="short" endarrowwidth="narrow" endarrowlength="short"/>
                <v:textbox inset="2.53958mm,2.53958mm,2.53958mm,2.53958mm">
                  <w:txbxContent>
                    <w:p w14:paraId="4BDCDC91" w14:textId="77777777" w:rsidR="004145E8" w:rsidRDefault="004145E8">
                      <w:pPr>
                        <w:spacing w:after="0" w:line="240" w:lineRule="auto"/>
                        <w:textDirection w:val="btLr"/>
                      </w:pPr>
                    </w:p>
                  </w:txbxContent>
                </v:textbox>
              </v:rect>
            </w:pict>
          </mc:Fallback>
        </mc:AlternateContent>
      </w:r>
    </w:p>
    <w:p w14:paraId="7FFC6DD0" w14:textId="77777777" w:rsidR="004145E8" w:rsidRDefault="001E6F64">
      <w:pPr>
        <w:pStyle w:val="Heading2"/>
        <w:rPr>
          <w:sz w:val="20"/>
          <w:szCs w:val="20"/>
        </w:rPr>
      </w:pPr>
      <w:bookmarkStart w:id="2" w:name="_heading=h.30j0zll" w:colFirst="0" w:colLast="0"/>
      <w:bookmarkStart w:id="3" w:name="_Toc103939670"/>
      <w:bookmarkEnd w:id="2"/>
      <w:r>
        <w:t>About the Program</w:t>
      </w:r>
      <w:bookmarkEnd w:id="3"/>
    </w:p>
    <w:p w14:paraId="120DBBB4" w14:textId="77777777" w:rsidR="004145E8" w:rsidRDefault="001E6F64">
      <w:pPr>
        <w:spacing w:after="0" w:line="240" w:lineRule="auto"/>
        <w:rPr>
          <w:rFonts w:ascii="Abadi Extra Light" w:eastAsia="Abadi Extra Light" w:hAnsi="Abadi Extra Light" w:cs="Abadi Extra Light"/>
        </w:rPr>
      </w:pPr>
      <w:r>
        <w:t xml:space="preserve">GreenSteps Cities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Pr>
          <w:noProof/>
        </w:rPr>
        <w:drawing>
          <wp:anchor distT="0" distB="0" distL="114300" distR="114300" simplePos="0" relativeHeight="251660288" behindDoc="0" locked="0" layoutInCell="1" hidden="0" allowOverlap="1" wp14:anchorId="1174AD3D" wp14:editId="4426A639">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33E694AD" w14:textId="77777777" w:rsidR="004145E8" w:rsidRDefault="004145E8">
      <w:pPr>
        <w:spacing w:after="0" w:line="240" w:lineRule="auto"/>
      </w:pPr>
    </w:p>
    <w:p w14:paraId="2FE271BD" w14:textId="77777777" w:rsidR="004145E8" w:rsidRDefault="004145E8">
      <w:pPr>
        <w:rPr>
          <w:rFonts w:ascii="Abadi Extra Light" w:eastAsia="Abadi Extra Light" w:hAnsi="Abadi Extra Light" w:cs="Abadi Extra Light"/>
          <w:sz w:val="24"/>
          <w:szCs w:val="24"/>
        </w:rPr>
      </w:pPr>
    </w:p>
    <w:p w14:paraId="1D321EAD" w14:textId="77777777" w:rsidR="004145E8" w:rsidRDefault="004145E8">
      <w:pPr>
        <w:rPr>
          <w:rFonts w:ascii="Abadi Extra Light" w:eastAsia="Abadi Extra Light" w:hAnsi="Abadi Extra Light" w:cs="Abadi Extra Light"/>
          <w:sz w:val="24"/>
          <w:szCs w:val="24"/>
        </w:rPr>
        <w:sectPr w:rsidR="004145E8">
          <w:footerReference w:type="default" r:id="rId10"/>
          <w:pgSz w:w="12240" w:h="15840"/>
          <w:pgMar w:top="720" w:right="720" w:bottom="720" w:left="720" w:header="720" w:footer="720" w:gutter="0"/>
          <w:pgNumType w:start="1"/>
          <w:cols w:space="720"/>
        </w:sectPr>
      </w:pPr>
    </w:p>
    <w:p w14:paraId="26CFA379" w14:textId="318B819E" w:rsidR="004145E8" w:rsidRDefault="001E6F64">
      <w:pPr>
        <w:pStyle w:val="Heading2"/>
      </w:pPr>
      <w:bookmarkStart w:id="4" w:name="_Toc103939671"/>
      <w:r>
        <w:lastRenderedPageBreak/>
        <w:t>Information and GreenStep Status</w:t>
      </w:r>
      <w:r>
        <w:rPr>
          <w:noProof/>
        </w:rPr>
        <w:drawing>
          <wp:anchor distT="0" distB="0" distL="114300" distR="114300" simplePos="0" relativeHeight="251661312" behindDoc="0" locked="0" layoutInCell="1" hidden="0" allowOverlap="1" wp14:anchorId="19C3A0DE" wp14:editId="00FF150E">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tbl>
      <w:tblPr>
        <w:tblStyle w:val="TableGrid"/>
        <w:tblpPr w:leftFromText="180" w:rightFromText="180" w:vertAnchor="text" w:horzAnchor="page" w:tblpX="6409" w:tblpY="388"/>
        <w:tblW w:w="0" w:type="auto"/>
        <w:tblLook w:val="04A0" w:firstRow="1" w:lastRow="0" w:firstColumn="1" w:lastColumn="0" w:noHBand="0" w:noVBand="1"/>
      </w:tblPr>
      <w:tblGrid>
        <w:gridCol w:w="1260"/>
        <w:gridCol w:w="2435"/>
      </w:tblGrid>
      <w:tr w:rsidR="00702313" w:rsidRPr="006B0DAE" w14:paraId="17D6F32D" w14:textId="77777777" w:rsidTr="00702313">
        <w:trPr>
          <w:trHeight w:val="494"/>
        </w:trPr>
        <w:tc>
          <w:tcPr>
            <w:tcW w:w="1260" w:type="dxa"/>
            <w:tcBorders>
              <w:left w:val="single" w:sz="4" w:space="0" w:color="auto"/>
            </w:tcBorders>
            <w:vAlign w:val="center"/>
          </w:tcPr>
          <w:p w14:paraId="2599AB36" w14:textId="77777777" w:rsidR="00702313" w:rsidRPr="006B0DAE" w:rsidRDefault="00702313" w:rsidP="00702313">
            <w:pPr>
              <w:spacing w:after="0"/>
              <w:rPr>
                <w:b/>
              </w:rPr>
            </w:pPr>
            <w:r w:rsidRPr="006B0DAE">
              <w:rPr>
                <w:b/>
              </w:rPr>
              <w:t>Step 4</w:t>
            </w:r>
          </w:p>
        </w:tc>
        <w:tc>
          <w:tcPr>
            <w:tcW w:w="2435" w:type="dxa"/>
            <w:vAlign w:val="center"/>
          </w:tcPr>
          <w:p w14:paraId="1349F8B5" w14:textId="77777777" w:rsidR="00702313" w:rsidRPr="006B0DAE" w:rsidRDefault="00702313" w:rsidP="00702313">
            <w:pPr>
              <w:spacing w:after="0"/>
            </w:pPr>
            <w:r>
              <w:t>2022</w:t>
            </w:r>
          </w:p>
        </w:tc>
      </w:tr>
      <w:tr w:rsidR="00702313" w:rsidRPr="006B0DAE" w14:paraId="3860213F" w14:textId="77777777" w:rsidTr="00702313">
        <w:trPr>
          <w:trHeight w:val="494"/>
        </w:trPr>
        <w:tc>
          <w:tcPr>
            <w:tcW w:w="1260" w:type="dxa"/>
            <w:tcBorders>
              <w:left w:val="single" w:sz="4" w:space="0" w:color="auto"/>
            </w:tcBorders>
            <w:vAlign w:val="center"/>
          </w:tcPr>
          <w:p w14:paraId="2C3BBA66" w14:textId="77777777" w:rsidR="00702313" w:rsidRPr="006B0DAE" w:rsidRDefault="00702313" w:rsidP="00702313">
            <w:pPr>
              <w:spacing w:after="0"/>
              <w:rPr>
                <w:b/>
              </w:rPr>
            </w:pPr>
            <w:r w:rsidRPr="006B0DAE">
              <w:rPr>
                <w:b/>
              </w:rPr>
              <w:t>Step 5</w:t>
            </w:r>
          </w:p>
        </w:tc>
        <w:tc>
          <w:tcPr>
            <w:tcW w:w="2435" w:type="dxa"/>
            <w:vAlign w:val="center"/>
          </w:tcPr>
          <w:p w14:paraId="0A6AA59D" w14:textId="77777777" w:rsidR="00702313" w:rsidRPr="006B0DAE" w:rsidRDefault="00702313" w:rsidP="00702313">
            <w:pPr>
              <w:spacing w:after="0"/>
            </w:pPr>
            <w:r>
              <w:t>2022</w:t>
            </w:r>
          </w:p>
        </w:tc>
      </w:tr>
    </w:tbl>
    <w:p w14:paraId="2818C31C" w14:textId="140AC74D" w:rsidR="00DF6A97" w:rsidRDefault="001E6F64" w:rsidP="00DF6A97">
      <w:pPr>
        <w:tabs>
          <w:tab w:val="left" w:pos="3564"/>
        </w:tabs>
        <w:spacing w:after="0" w:line="240" w:lineRule="auto"/>
        <w:rPr>
          <w:b/>
          <w:sz w:val="28"/>
          <w:szCs w:val="28"/>
          <w:u w:val="single"/>
        </w:rPr>
      </w:pPr>
      <w:r>
        <w:rPr>
          <w:noProof/>
        </w:rPr>
        <mc:AlternateContent>
          <mc:Choice Requires="wps">
            <w:drawing>
              <wp:anchor distT="45720" distB="45720" distL="114300" distR="114300" simplePos="0" relativeHeight="251662336" behindDoc="0" locked="0" layoutInCell="1" hidden="0" allowOverlap="1" wp14:anchorId="54D77A99" wp14:editId="0763C740">
                <wp:simplePos x="0" y="0"/>
                <wp:positionH relativeFrom="column">
                  <wp:posOffset>-177799</wp:posOffset>
                </wp:positionH>
                <wp:positionV relativeFrom="paragraph">
                  <wp:posOffset>20321</wp:posOffset>
                </wp:positionV>
                <wp:extent cx="2689225" cy="1034415"/>
                <wp:effectExtent l="0" t="0" r="0" b="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EFBD6E" w14:textId="10DD27F4" w:rsidR="004145E8" w:rsidRDefault="001E6F64">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F6A97">
                              <w:rPr>
                                <w:rFonts w:ascii="Calibri" w:eastAsia="Calibri" w:hAnsi="Calibri" w:cs="Calibri"/>
                                <w:color w:val="000000"/>
                                <w:sz w:val="24"/>
                              </w:rPr>
                              <w:t>March 2020</w:t>
                            </w:r>
                          </w:p>
                          <w:p w14:paraId="514314AE" w14:textId="689A6246" w:rsidR="004145E8" w:rsidRDefault="001E6F64">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Step </w:t>
                            </w:r>
                            <w:r w:rsidR="00DF6A97" w:rsidRPr="00DF6A97">
                              <w:rPr>
                                <w:rFonts w:ascii="Calibri" w:eastAsia="Calibri" w:hAnsi="Calibri" w:cs="Calibri"/>
                                <w:bCs/>
                                <w:color w:val="000000"/>
                                <w:sz w:val="24"/>
                              </w:rPr>
                              <w:t>5</w:t>
                            </w:r>
                          </w:p>
                          <w:p w14:paraId="157D2A62" w14:textId="525E81E1" w:rsidR="004145E8" w:rsidRDefault="001E6F64">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r w:rsidR="00DF6A97">
                              <w:rPr>
                                <w:rFonts w:ascii="Calibri" w:eastAsia="Calibri" w:hAnsi="Calibri" w:cs="Calibri"/>
                                <w:color w:val="000000"/>
                                <w:sz w:val="24"/>
                              </w:rPr>
                              <w:t>21</w:t>
                            </w:r>
                            <w:r>
                              <w:rPr>
                                <w:rFonts w:ascii="Calibri" w:eastAsia="Calibri" w:hAnsi="Calibri" w:cs="Calibri"/>
                                <w:b/>
                                <w:color w:val="000000"/>
                                <w:sz w:val="24"/>
                              </w:rPr>
                              <w:t xml:space="preserve"> </w:t>
                            </w:r>
                          </w:p>
                          <w:p w14:paraId="7DCFBCE7" w14:textId="579A4E19" w:rsidR="004145E8" w:rsidRDefault="001E6F64">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r w:rsidR="00DF6A97">
                              <w:rPr>
                                <w:rFonts w:ascii="Calibri" w:eastAsia="Calibri" w:hAnsi="Calibri" w:cs="Calibri"/>
                                <w:color w:val="000000"/>
                                <w:sz w:val="24"/>
                              </w:rPr>
                              <w:t>67</w:t>
                            </w:r>
                          </w:p>
                          <w:p w14:paraId="258ED8D0" w14:textId="50F8BBDF" w:rsidR="004145E8" w:rsidRPr="00DF6A97" w:rsidRDefault="00DF6A97">
                            <w:pPr>
                              <w:spacing w:after="0" w:line="240" w:lineRule="auto"/>
                              <w:textDirection w:val="btLr"/>
                              <w:rPr>
                                <w:sz w:val="16"/>
                                <w:szCs w:val="16"/>
                              </w:rPr>
                            </w:pPr>
                            <w:r w:rsidRPr="00DF6A97">
                              <w:rPr>
                                <w:rFonts w:ascii="Calibri" w:eastAsia="Calibri" w:hAnsi="Calibri" w:cs="Calibri"/>
                                <w:color w:val="31A3FF"/>
                                <w:sz w:val="16"/>
                                <w:szCs w:val="16"/>
                                <w:u w:val="single"/>
                              </w:rPr>
                              <w:t>https://greenstep.pca.state.mn.us/city-detail/12437</w:t>
                            </w:r>
                            <w:r w:rsidR="001E6F64" w:rsidRPr="00DF6A97">
                              <w:rPr>
                                <w:rFonts w:ascii="Calibri" w:eastAsia="Calibri" w:hAnsi="Calibri" w:cs="Calibri"/>
                                <w:color w:val="31A3FF"/>
                                <w:sz w:val="16"/>
                                <w:szCs w:val="16"/>
                                <w:u w:val="single"/>
                              </w:rPr>
                              <w:t>Page</w:t>
                            </w:r>
                          </w:p>
                        </w:txbxContent>
                      </wps:txbx>
                      <wps:bodyPr spcFirstLastPara="1" wrap="square" lIns="91425" tIns="45700" rIns="91425" bIns="45700" anchor="t" anchorCtr="0">
                        <a:noAutofit/>
                      </wps:bodyPr>
                    </wps:wsp>
                  </a:graphicData>
                </a:graphic>
              </wp:anchor>
            </w:drawing>
          </mc:Choice>
          <mc:Fallback>
            <w:pict>
              <v:rect w14:anchorId="54D77A99" id="_x0000_s1028" style="position:absolute;margin-left:-14pt;margin-top:1.6pt;width:211.75pt;height:81.4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">
                <v:stroke startarrowwidth="narrow" startarrowlength="short" endarrowwidth="narrow" endarrowlength="short"/>
                <v:textbox inset="2.53958mm,1.2694mm,2.53958mm,1.2694mm">
                  <w:txbxContent>
                    <w:p w14:paraId="5DEFBD6E" w14:textId="10DD27F4" w:rsidR="004145E8" w:rsidRDefault="001E6F64">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F6A97">
                        <w:rPr>
                          <w:rFonts w:ascii="Calibri" w:eastAsia="Calibri" w:hAnsi="Calibri" w:cs="Calibri"/>
                          <w:color w:val="000000"/>
                          <w:sz w:val="24"/>
                        </w:rPr>
                        <w:t>March 2020</w:t>
                      </w:r>
                    </w:p>
                    <w:p w14:paraId="514314AE" w14:textId="689A6246" w:rsidR="004145E8" w:rsidRDefault="001E6F64">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Step </w:t>
                      </w:r>
                      <w:r w:rsidR="00DF6A97" w:rsidRPr="00DF6A97">
                        <w:rPr>
                          <w:rFonts w:ascii="Calibri" w:eastAsia="Calibri" w:hAnsi="Calibri" w:cs="Calibri"/>
                          <w:bCs/>
                          <w:color w:val="000000"/>
                          <w:sz w:val="24"/>
                        </w:rPr>
                        <w:t>5</w:t>
                      </w:r>
                    </w:p>
                    <w:p w14:paraId="157D2A62" w14:textId="525E81E1" w:rsidR="004145E8" w:rsidRDefault="001E6F64">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r w:rsidR="00DF6A97">
                        <w:rPr>
                          <w:rFonts w:ascii="Calibri" w:eastAsia="Calibri" w:hAnsi="Calibri" w:cs="Calibri"/>
                          <w:color w:val="000000"/>
                          <w:sz w:val="24"/>
                        </w:rPr>
                        <w:t>21</w:t>
                      </w:r>
                      <w:r>
                        <w:rPr>
                          <w:rFonts w:ascii="Calibri" w:eastAsia="Calibri" w:hAnsi="Calibri" w:cs="Calibri"/>
                          <w:b/>
                          <w:color w:val="000000"/>
                          <w:sz w:val="24"/>
                        </w:rPr>
                        <w:t xml:space="preserve"> </w:t>
                      </w:r>
                    </w:p>
                    <w:p w14:paraId="7DCFBCE7" w14:textId="579A4E19" w:rsidR="004145E8" w:rsidRDefault="001E6F64">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r w:rsidR="00DF6A97">
                        <w:rPr>
                          <w:rFonts w:ascii="Calibri" w:eastAsia="Calibri" w:hAnsi="Calibri" w:cs="Calibri"/>
                          <w:color w:val="000000"/>
                          <w:sz w:val="24"/>
                        </w:rPr>
                        <w:t>67</w:t>
                      </w:r>
                    </w:p>
                    <w:p w14:paraId="258ED8D0" w14:textId="50F8BBDF" w:rsidR="004145E8" w:rsidRPr="00DF6A97" w:rsidRDefault="00DF6A97">
                      <w:pPr>
                        <w:spacing w:after="0" w:line="240" w:lineRule="auto"/>
                        <w:textDirection w:val="btLr"/>
                        <w:rPr>
                          <w:sz w:val="16"/>
                          <w:szCs w:val="16"/>
                        </w:rPr>
                      </w:pPr>
                      <w:r w:rsidRPr="00DF6A97">
                        <w:rPr>
                          <w:rFonts w:ascii="Calibri" w:eastAsia="Calibri" w:hAnsi="Calibri" w:cs="Calibri"/>
                          <w:color w:val="31A3FF"/>
                          <w:sz w:val="16"/>
                          <w:szCs w:val="16"/>
                          <w:u w:val="single"/>
                        </w:rPr>
                        <w:t>https://greenstep.pca.state.mn.us/city-detail/12437</w:t>
                      </w:r>
                      <w:r w:rsidR="001E6F64" w:rsidRPr="00DF6A97">
                        <w:rPr>
                          <w:rFonts w:ascii="Calibri" w:eastAsia="Calibri" w:hAnsi="Calibri" w:cs="Calibri"/>
                          <w:color w:val="31A3FF"/>
                          <w:sz w:val="16"/>
                          <w:szCs w:val="16"/>
                          <w:u w:val="single"/>
                        </w:rPr>
                        <w:t>Page</w:t>
                      </w:r>
                    </w:p>
                  </w:txbxContent>
                </v:textbox>
                <w10:wrap type="square"/>
              </v:rect>
            </w:pict>
          </mc:Fallback>
        </mc:AlternateContent>
      </w:r>
      <w:bookmarkStart w:id="5" w:name="bookmark=id.3znysh7" w:colFirst="0" w:colLast="0"/>
      <w:bookmarkStart w:id="6" w:name="bookmark=id.2et92p0" w:colFirst="0" w:colLast="0"/>
      <w:bookmarkEnd w:id="5"/>
      <w:bookmarkEnd w:id="6"/>
    </w:p>
    <w:p w14:paraId="594B4A7E" w14:textId="77777777" w:rsidR="00702313" w:rsidRDefault="00702313" w:rsidP="00DF6A97">
      <w:pPr>
        <w:tabs>
          <w:tab w:val="left" w:pos="3564"/>
        </w:tabs>
        <w:spacing w:after="0" w:line="240" w:lineRule="auto"/>
        <w:rPr>
          <w:b/>
          <w:sz w:val="28"/>
          <w:szCs w:val="28"/>
          <w:u w:val="single"/>
        </w:rPr>
      </w:pPr>
    </w:p>
    <w:p w14:paraId="361E9667" w14:textId="4E7CCBC1" w:rsidR="00DF6A97" w:rsidRDefault="00DF6A97" w:rsidP="00DF6A97">
      <w:pPr>
        <w:tabs>
          <w:tab w:val="left" w:pos="3564"/>
        </w:tabs>
        <w:spacing w:after="0" w:line="240" w:lineRule="auto"/>
        <w:rPr>
          <w:b/>
          <w:sz w:val="28"/>
          <w:szCs w:val="28"/>
          <w:u w:val="single"/>
        </w:rPr>
      </w:pPr>
    </w:p>
    <w:p w14:paraId="24A178E4" w14:textId="61A78B22" w:rsidR="00DF6A97" w:rsidRDefault="00DF6A97" w:rsidP="00DF6A97">
      <w:pPr>
        <w:tabs>
          <w:tab w:val="left" w:pos="3564"/>
        </w:tabs>
        <w:spacing w:after="0" w:line="240" w:lineRule="auto"/>
        <w:rPr>
          <w:b/>
          <w:sz w:val="28"/>
          <w:szCs w:val="28"/>
          <w:u w:val="single"/>
        </w:rPr>
      </w:pPr>
    </w:p>
    <w:p w14:paraId="73917C0D" w14:textId="77777777" w:rsidR="00DF6A97" w:rsidRDefault="00DF6A97" w:rsidP="00DF6A97">
      <w:pPr>
        <w:tabs>
          <w:tab w:val="left" w:pos="3564"/>
        </w:tabs>
        <w:spacing w:after="0" w:line="240" w:lineRule="auto"/>
        <w:rPr>
          <w:b/>
          <w:sz w:val="28"/>
          <w:szCs w:val="28"/>
          <w:u w:val="single"/>
        </w:rPr>
      </w:pPr>
    </w:p>
    <w:p w14:paraId="7527FC53" w14:textId="77777777" w:rsidR="004145E8" w:rsidRDefault="001E6F64">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0128E761" wp14:editId="19412EE9">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1A07E282" w14:textId="04A6C32F" w:rsidR="004145E8" w:rsidRDefault="001E6F64">
      <w:pPr>
        <w:tabs>
          <w:tab w:val="left" w:pos="5466"/>
        </w:tabs>
        <w:spacing w:after="0" w:line="240" w:lineRule="auto"/>
        <w:rPr>
          <w:i/>
          <w:sz w:val="24"/>
          <w:szCs w:val="24"/>
        </w:rPr>
      </w:pPr>
      <w:r>
        <w:rPr>
          <w:b/>
          <w:sz w:val="24"/>
          <w:szCs w:val="24"/>
        </w:rPr>
        <w:t>Current distribution of BP Categories:</w:t>
      </w:r>
      <w:r>
        <w:rPr>
          <w:i/>
          <w:sz w:val="24"/>
          <w:szCs w:val="24"/>
        </w:rPr>
        <w:t xml:space="preserve">  </w:t>
      </w:r>
      <w:r>
        <w:rPr>
          <w:i/>
          <w:sz w:val="24"/>
          <w:szCs w:val="24"/>
        </w:rPr>
        <w:tab/>
        <w:t xml:space="preserve">    </w:t>
      </w:r>
      <w:r>
        <w:rPr>
          <w:b/>
          <w:sz w:val="24"/>
          <w:szCs w:val="24"/>
        </w:rPr>
        <w:t>Star Rating of Actions:</w:t>
      </w:r>
      <w:r>
        <w:rPr>
          <w:i/>
          <w:sz w:val="24"/>
          <w:szCs w:val="24"/>
        </w:rPr>
        <w:t xml:space="preserve"> </w:t>
      </w:r>
    </w:p>
    <w:p w14:paraId="53296C01" w14:textId="77777777" w:rsidR="00C226BB" w:rsidRDefault="00C226BB">
      <w:pPr>
        <w:tabs>
          <w:tab w:val="left" w:pos="5466"/>
        </w:tabs>
        <w:spacing w:after="0" w:line="240" w:lineRule="auto"/>
        <w:rPr>
          <w:i/>
          <w:sz w:val="24"/>
          <w:szCs w:val="24"/>
        </w:rPr>
      </w:pPr>
    </w:p>
    <w:p w14:paraId="6B239814" w14:textId="17A9F0E1" w:rsidR="00C226BB" w:rsidRDefault="00C226BB" w:rsidP="00C226BB">
      <w:pPr>
        <w:tabs>
          <w:tab w:val="left" w:pos="5466"/>
        </w:tabs>
        <w:spacing w:after="0" w:line="240" w:lineRule="auto"/>
      </w:pPr>
      <w:r>
        <w:rPr>
          <w:i/>
          <w:noProof/>
          <w:sz w:val="24"/>
          <w:szCs w:val="24"/>
        </w:rPr>
        <w:drawing>
          <wp:anchor distT="0" distB="0" distL="114300" distR="114300" simplePos="0" relativeHeight="251670528" behindDoc="1" locked="0" layoutInCell="1" allowOverlap="1" wp14:anchorId="439D067A" wp14:editId="019C650F">
            <wp:simplePos x="0" y="0"/>
            <wp:positionH relativeFrom="column">
              <wp:posOffset>0</wp:posOffset>
            </wp:positionH>
            <wp:positionV relativeFrom="paragraph">
              <wp:posOffset>-3175</wp:posOffset>
            </wp:positionV>
            <wp:extent cx="2948940" cy="3200400"/>
            <wp:effectExtent l="0" t="0" r="0" b="0"/>
            <wp:wrapTight wrapText="bothSides">
              <wp:wrapPolygon edited="0">
                <wp:start x="8791" y="0"/>
                <wp:lineTo x="7674" y="257"/>
                <wp:lineTo x="4884" y="1671"/>
                <wp:lineTo x="3488" y="3857"/>
                <wp:lineTo x="2791" y="6043"/>
                <wp:lineTo x="2930" y="8229"/>
                <wp:lineTo x="3628" y="10286"/>
                <wp:lineTo x="5302" y="12343"/>
                <wp:lineTo x="2512" y="13629"/>
                <wp:lineTo x="1953" y="14014"/>
                <wp:lineTo x="1953" y="21214"/>
                <wp:lineTo x="20093" y="21214"/>
                <wp:lineTo x="20372" y="14014"/>
                <wp:lineTo x="18558" y="8229"/>
                <wp:lineTo x="18698" y="6171"/>
                <wp:lineTo x="18140" y="4114"/>
                <wp:lineTo x="16744" y="1800"/>
                <wp:lineTo x="13814" y="257"/>
                <wp:lineTo x="12698" y="0"/>
                <wp:lineTo x="8791"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1E6F64">
        <w:t xml:space="preserve">  </w:t>
      </w:r>
      <w:r>
        <w:t xml:space="preserve">           </w:t>
      </w:r>
      <w:r>
        <w:rPr>
          <w:i/>
          <w:noProof/>
          <w:sz w:val="24"/>
          <w:szCs w:val="24"/>
        </w:rPr>
        <w:drawing>
          <wp:inline distT="0" distB="0" distL="0" distR="0" wp14:anchorId="7FE61A7A" wp14:editId="55D2426F">
            <wp:extent cx="3413760" cy="192786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56DC49" w14:textId="5141903D" w:rsidR="00C226BB" w:rsidRDefault="00C226BB" w:rsidP="00C226BB">
      <w:pPr>
        <w:spacing w:after="0"/>
      </w:pPr>
      <w:r>
        <w:rPr>
          <w:noProof/>
        </w:rPr>
        <mc:AlternateContent>
          <mc:Choice Requires="wps">
            <w:drawing>
              <wp:anchor distT="0" distB="0" distL="114300" distR="114300" simplePos="0" relativeHeight="251664384" behindDoc="0" locked="0" layoutInCell="1" hidden="0" allowOverlap="1" wp14:anchorId="49A649E7" wp14:editId="6B66520E">
                <wp:simplePos x="0" y="0"/>
                <wp:positionH relativeFrom="column">
                  <wp:posOffset>3030220</wp:posOffset>
                </wp:positionH>
                <wp:positionV relativeFrom="paragraph">
                  <wp:posOffset>134620</wp:posOffset>
                </wp:positionV>
                <wp:extent cx="3365674" cy="783249"/>
                <wp:effectExtent l="0" t="0" r="25400" b="17145"/>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solidFill>
                            <a:schemeClr val="tx2"/>
                          </a:solidFill>
                          <a:prstDash val="solid"/>
                          <a:round/>
                          <a:headEnd type="none" w="sm" len="sm"/>
                          <a:tailEnd type="none" w="sm" len="sm"/>
                        </a:ln>
                      </wps:spPr>
                      <wps:txbx>
                        <w:txbxContent>
                          <w:p w14:paraId="1C7AB579" w14:textId="77777777" w:rsidR="004145E8" w:rsidRPr="00C226BB" w:rsidRDefault="001E6F64">
                            <w:pPr>
                              <w:spacing w:line="258" w:lineRule="auto"/>
                              <w:textDirection w:val="btLr"/>
                              <w:rPr>
                                <w:color w:val="003865" w:themeColor="text1"/>
                              </w:rPr>
                            </w:pPr>
                            <w:r w:rsidRPr="00C226BB">
                              <w:rPr>
                                <w:rFonts w:ascii="Calibri" w:eastAsia="Calibri" w:hAnsi="Calibri" w:cs="Calibri"/>
                                <w:color w:val="003865" w:themeColor="text1"/>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49A649E7" id="_x0000_s1029" style="position:absolute;margin-left:238.6pt;margin-top:10.6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" fillcolor="white [3201]" strokecolor="black [3215]">
                <v:stroke startarrowwidth="narrow" startarrowlength="short" endarrowwidth="narrow" endarrowlength="short" joinstyle="round"/>
                <v:textbox inset="2.53958mm,1.2694mm,2.53958mm,1.2694mm">
                  <w:txbxContent>
                    <w:p w14:paraId="1C7AB579" w14:textId="77777777" w:rsidR="004145E8" w:rsidRPr="00C226BB" w:rsidRDefault="001E6F64">
                      <w:pPr>
                        <w:spacing w:line="258" w:lineRule="auto"/>
                        <w:textDirection w:val="btLr"/>
                        <w:rPr>
                          <w:color w:val="003865" w:themeColor="text1"/>
                        </w:rPr>
                      </w:pPr>
                      <w:r w:rsidRPr="00C226BB">
                        <w:rPr>
                          <w:rFonts w:ascii="Calibri" w:eastAsia="Calibri" w:hAnsi="Calibri" w:cs="Calibri"/>
                          <w:color w:val="003865" w:themeColor="text1"/>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5B474C80" w14:textId="77777777" w:rsidR="00C226BB" w:rsidRDefault="00C226BB" w:rsidP="00C226BB">
      <w:pPr>
        <w:spacing w:after="0"/>
      </w:pPr>
    </w:p>
    <w:p w14:paraId="1F216C41" w14:textId="77777777" w:rsidR="00C226BB" w:rsidRDefault="00C226BB" w:rsidP="00C226BB">
      <w:pPr>
        <w:spacing w:after="0"/>
      </w:pPr>
    </w:p>
    <w:p w14:paraId="79503904" w14:textId="4BEBE13A" w:rsidR="00C226BB" w:rsidRDefault="00C226BB" w:rsidP="00C226BB">
      <w:pPr>
        <w:spacing w:after="0"/>
      </w:pPr>
    </w:p>
    <w:p w14:paraId="72E74B55" w14:textId="4E99C9B4" w:rsidR="00C226BB" w:rsidRDefault="00C226BB" w:rsidP="00C226BB">
      <w:pPr>
        <w:spacing w:after="0"/>
      </w:pPr>
    </w:p>
    <w:p w14:paraId="6FAA28E5" w14:textId="77777777" w:rsidR="00702313" w:rsidRDefault="00702313" w:rsidP="00C226BB">
      <w:pPr>
        <w:spacing w:after="0"/>
      </w:pPr>
    </w:p>
    <w:p w14:paraId="3B894D80" w14:textId="3BEC3496" w:rsidR="004145E8" w:rsidRDefault="001E6F64" w:rsidP="00C226BB">
      <w:pPr>
        <w:spacing w:after="0"/>
      </w:pPr>
      <w:r>
        <w:rPr>
          <w:noProof/>
        </w:rPr>
        <w:drawing>
          <wp:anchor distT="0" distB="0" distL="114300" distR="114300" simplePos="0" relativeHeight="251665408" behindDoc="0" locked="0" layoutInCell="1" hidden="0" allowOverlap="1" wp14:anchorId="133EEA68" wp14:editId="365305BB">
            <wp:simplePos x="0" y="0"/>
            <wp:positionH relativeFrom="column">
              <wp:posOffset>3248660</wp:posOffset>
            </wp:positionH>
            <wp:positionV relativeFrom="paragraph">
              <wp:posOffset>0</wp:posOffset>
            </wp:positionV>
            <wp:extent cx="2260600" cy="1765300"/>
            <wp:effectExtent l="0" t="0" r="0" b="0"/>
            <wp:wrapNone/>
            <wp:docPr id="218" name="Chart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1D6EEACA" w14:textId="582E7F3E" w:rsidR="004145E8" w:rsidRDefault="002079DF">
      <w:pPr>
        <w:pStyle w:val="Heading2"/>
      </w:pPr>
      <w:bookmarkStart w:id="7" w:name="_Toc103939672"/>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2576" behindDoc="0" locked="0" layoutInCell="1" allowOverlap="1" wp14:anchorId="4C3525D6" wp14:editId="6553B265">
                <wp:simplePos x="0" y="0"/>
                <wp:positionH relativeFrom="column">
                  <wp:posOffset>4362450</wp:posOffset>
                </wp:positionH>
                <wp:positionV relativeFrom="paragraph">
                  <wp:posOffset>629285</wp:posOffset>
                </wp:positionV>
                <wp:extent cx="2105660" cy="882650"/>
                <wp:effectExtent l="0" t="0" r="2794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882650"/>
                        </a:xfrm>
                        <a:prstGeom prst="rect">
                          <a:avLst/>
                        </a:prstGeom>
                        <a:solidFill>
                          <a:schemeClr val="bg1">
                            <a:lumMod val="85000"/>
                          </a:schemeClr>
                        </a:solidFill>
                        <a:ln w="9525">
                          <a:solidFill>
                            <a:srgbClr val="000000"/>
                          </a:solidFill>
                          <a:miter lim="800000"/>
                          <a:headEnd/>
                          <a:tailEnd/>
                        </a:ln>
                      </wps:spPr>
                      <wps:txbx>
                        <w:txbxContent>
                          <w:p w14:paraId="10F9D883" w14:textId="77777777" w:rsidR="002079DF" w:rsidRPr="002079DF" w:rsidRDefault="002079DF" w:rsidP="002079DF">
                            <w:pPr>
                              <w:spacing w:after="0" w:line="240" w:lineRule="auto"/>
                              <w:jc w:val="center"/>
                              <w:textDirection w:val="btLr"/>
                            </w:pPr>
                            <w:r w:rsidRPr="002079DF">
                              <w:t xml:space="preserve">See all city-reported actions at </w:t>
                            </w:r>
                            <w:r w:rsidRPr="002079DF">
                              <w:rPr>
                                <w:rFonts w:ascii="Calibri" w:eastAsia="Calibri" w:hAnsi="Calibri" w:cs="Calibri"/>
                                <w:color w:val="31A3FF"/>
                                <w:u w:val="single"/>
                              </w:rPr>
                              <w:t>https://greenstep.pca.state.mn.us/city-detail/12437Page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3525D6" id="_x0000_t202" coordsize="21600,21600" o:spt="202" path="m,l,21600r21600,l21600,xe">
                <v:stroke joinstyle="miter"/>
                <v:path gradientshapeok="t" o:connecttype="rect"/>
              </v:shapetype>
              <v:shape id="Text Box 2" o:spid="_x0000_s1030" type="#_x0000_t202" style="position:absolute;margin-left:343.5pt;margin-top:49.55pt;width:165.8pt;height:6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" fillcolor="#d8d8d8 [2732]">
                <v:textbox>
                  <w:txbxContent>
                    <w:p w14:paraId="10F9D883" w14:textId="77777777" w:rsidR="002079DF" w:rsidRPr="002079DF" w:rsidRDefault="002079DF" w:rsidP="002079DF">
                      <w:pPr>
                        <w:spacing w:after="0" w:line="240" w:lineRule="auto"/>
                        <w:jc w:val="center"/>
                        <w:textDirection w:val="btLr"/>
                      </w:pPr>
                      <w:r w:rsidRPr="002079DF">
                        <w:t xml:space="preserve">See all city-reported actions at </w:t>
                      </w:r>
                      <w:r w:rsidRPr="002079DF">
                        <w:rPr>
                          <w:rFonts w:ascii="Calibri" w:eastAsia="Calibri" w:hAnsi="Calibri" w:cs="Calibri"/>
                          <w:color w:val="31A3FF"/>
                          <w:u w:val="single"/>
                        </w:rPr>
                        <w:t>https://greenstep.pca.state.mn.us/city-detail/12437Page</w:t>
                      </w:r>
                    </w:p>
                  </w:txbxContent>
                </v:textbox>
                <w10:wrap type="square"/>
              </v:shape>
            </w:pict>
          </mc:Fallback>
        </mc:AlternateContent>
      </w:r>
      <w:r w:rsidR="001E6F64">
        <w:t>Notable Actions</w:t>
      </w:r>
      <w:r w:rsidR="001E6F64">
        <w:rPr>
          <w:noProof/>
        </w:rPr>
        <mc:AlternateContent>
          <mc:Choice Requires="wpg">
            <w:drawing>
              <wp:anchor distT="0" distB="0" distL="114300" distR="114300" simplePos="0" relativeHeight="251666432" behindDoc="0" locked="0" layoutInCell="1" hidden="0" allowOverlap="1" wp14:anchorId="4B2D223A" wp14:editId="1D86EF40">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r>
        <w:t xml:space="preserve"> </w:t>
      </w:r>
    </w:p>
    <w:p w14:paraId="27C2DCAF" w14:textId="321FF6A5" w:rsidR="00702313" w:rsidRPr="00DD3CB3" w:rsidRDefault="00702313" w:rsidP="00702313">
      <w:pPr>
        <w:pStyle w:val="Body"/>
        <w:numPr>
          <w:ilvl w:val="0"/>
          <w:numId w:val="7"/>
        </w:numPr>
        <w:spacing w:after="0"/>
        <w:rPr>
          <w:rFonts w:cs="Calibri"/>
          <w:sz w:val="20"/>
          <w:szCs w:val="20"/>
        </w:rPr>
      </w:pPr>
      <w:r w:rsidRPr="00DD3CB3">
        <w:rPr>
          <w:rFonts w:cs="Calibri"/>
          <w:b/>
          <w:color w:val="222222"/>
          <w:sz w:val="20"/>
          <w:szCs w:val="20"/>
          <w:shd w:val="clear" w:color="auto" w:fill="FFFFFF"/>
        </w:rPr>
        <w:t>Sports Dome LED project</w:t>
      </w:r>
      <w:r w:rsidRPr="00DD3CB3">
        <w:rPr>
          <w:rFonts w:cs="Calibri"/>
          <w:color w:val="222222"/>
          <w:sz w:val="20"/>
          <w:szCs w:val="20"/>
          <w:shd w:val="clear" w:color="auto" w:fill="FFFFFF"/>
        </w:rPr>
        <w:t xml:space="preserve">, the total project cost was $143,594.74. The </w:t>
      </w:r>
      <w:proofErr w:type="gramStart"/>
      <w:r w:rsidRPr="00DD3CB3">
        <w:rPr>
          <w:rFonts w:cs="Calibri"/>
          <w:color w:val="222222"/>
          <w:sz w:val="20"/>
          <w:szCs w:val="20"/>
          <w:shd w:val="clear" w:color="auto" w:fill="FFFFFF"/>
        </w:rPr>
        <w:t>City</w:t>
      </w:r>
      <w:proofErr w:type="gramEnd"/>
      <w:r w:rsidRPr="00DD3CB3">
        <w:rPr>
          <w:rFonts w:cs="Calibri"/>
          <w:color w:val="222222"/>
          <w:sz w:val="20"/>
          <w:szCs w:val="20"/>
          <w:shd w:val="clear" w:color="auto" w:fill="FFFFFF"/>
        </w:rPr>
        <w:t xml:space="preserve"> qualified for a Center for Energy and Environment (CEE) rebate of $84,694.16. This brought the project cost down to $58,900.57. Switching to LED lights is projected to save the </w:t>
      </w:r>
      <w:proofErr w:type="gramStart"/>
      <w:r w:rsidRPr="00DD3CB3">
        <w:rPr>
          <w:rFonts w:cs="Calibri"/>
          <w:color w:val="222222"/>
          <w:sz w:val="20"/>
          <w:szCs w:val="20"/>
          <w:shd w:val="clear" w:color="auto" w:fill="FFFFFF"/>
        </w:rPr>
        <w:t>City</w:t>
      </w:r>
      <w:proofErr w:type="gramEnd"/>
      <w:r w:rsidRPr="00DD3CB3">
        <w:rPr>
          <w:rFonts w:cs="Calibri"/>
          <w:color w:val="222222"/>
          <w:sz w:val="20"/>
          <w:szCs w:val="20"/>
          <w:shd w:val="clear" w:color="auto" w:fill="FFFFFF"/>
        </w:rPr>
        <w:t xml:space="preserve"> $29,651.76 per year. This means the total project cost of $58,900.57 is only a </w:t>
      </w:r>
      <w:proofErr w:type="gramStart"/>
      <w:r w:rsidRPr="00DD3CB3">
        <w:rPr>
          <w:rFonts w:cs="Calibri"/>
          <w:color w:val="222222"/>
          <w:sz w:val="20"/>
          <w:szCs w:val="20"/>
          <w:shd w:val="clear" w:color="auto" w:fill="FFFFFF"/>
        </w:rPr>
        <w:t>2 year</w:t>
      </w:r>
      <w:proofErr w:type="gramEnd"/>
      <w:r w:rsidRPr="00DD3CB3">
        <w:rPr>
          <w:rFonts w:cs="Calibri"/>
          <w:color w:val="222222"/>
          <w:sz w:val="20"/>
          <w:szCs w:val="20"/>
          <w:shd w:val="clear" w:color="auto" w:fill="FFFFFF"/>
        </w:rPr>
        <w:t xml:space="preserve"> payback.</w:t>
      </w:r>
    </w:p>
    <w:p w14:paraId="7998F91E" w14:textId="77777777" w:rsidR="00702313" w:rsidRPr="00DD3CB3" w:rsidRDefault="00702313" w:rsidP="00702313">
      <w:pPr>
        <w:pStyle w:val="Body"/>
        <w:numPr>
          <w:ilvl w:val="0"/>
          <w:numId w:val="7"/>
        </w:numPr>
        <w:spacing w:after="0"/>
        <w:rPr>
          <w:rFonts w:cs="Calibri"/>
          <w:sz w:val="20"/>
          <w:szCs w:val="20"/>
        </w:rPr>
      </w:pPr>
      <w:r w:rsidRPr="00DD3CB3">
        <w:rPr>
          <w:rFonts w:cs="Calibri"/>
          <w:color w:val="222222"/>
          <w:sz w:val="20"/>
          <w:szCs w:val="20"/>
          <w:shd w:val="clear" w:color="auto" w:fill="FFFFFF"/>
        </w:rPr>
        <w:t xml:space="preserve">The </w:t>
      </w:r>
      <w:r w:rsidRPr="00DD3CB3">
        <w:rPr>
          <w:rFonts w:cs="Calibri"/>
          <w:b/>
          <w:color w:val="222222"/>
          <w:sz w:val="20"/>
          <w:szCs w:val="20"/>
          <w:shd w:val="clear" w:color="auto" w:fill="FFFFFF"/>
        </w:rPr>
        <w:t>Gold LEED Certified</w:t>
      </w:r>
      <w:r w:rsidRPr="00DD3CB3">
        <w:rPr>
          <w:rFonts w:cs="Calibri"/>
          <w:color w:val="222222"/>
          <w:sz w:val="20"/>
          <w:szCs w:val="20"/>
          <w:shd w:val="clear" w:color="auto" w:fill="FFFFFF"/>
        </w:rPr>
        <w:t xml:space="preserve"> </w:t>
      </w:r>
      <w:r w:rsidRPr="00DD3CB3">
        <w:rPr>
          <w:rFonts w:cs="Calibri"/>
          <w:b/>
          <w:color w:val="222222"/>
          <w:sz w:val="20"/>
          <w:szCs w:val="20"/>
          <w:shd w:val="clear" w:color="auto" w:fill="FFFFFF"/>
        </w:rPr>
        <w:t>McCool Pond Environmental Learning Center</w:t>
      </w:r>
      <w:r>
        <w:rPr>
          <w:rFonts w:cs="Calibri"/>
          <w:color w:val="222222"/>
          <w:sz w:val="20"/>
          <w:szCs w:val="20"/>
          <w:shd w:val="clear" w:color="auto" w:fill="FFFFFF"/>
        </w:rPr>
        <w:t xml:space="preserve">, built in 2010, </w:t>
      </w:r>
      <w:r w:rsidRPr="00DD3CB3">
        <w:rPr>
          <w:rFonts w:cs="Calibri"/>
          <w:color w:val="222222"/>
          <w:sz w:val="20"/>
          <w:szCs w:val="20"/>
          <w:shd w:val="clear" w:color="auto" w:fill="FFFFFF"/>
        </w:rPr>
        <w:t xml:space="preserve">features solar and geothermal systems, walls made from wheat products, countertops made with recycled plastic, cabinets made from sunflower seeds, and a green roof. </w:t>
      </w:r>
    </w:p>
    <w:p w14:paraId="7C99E20A" w14:textId="77777777" w:rsidR="00702313" w:rsidRPr="00202AEC" w:rsidRDefault="00702313" w:rsidP="00702313">
      <w:pPr>
        <w:pStyle w:val="Body"/>
        <w:numPr>
          <w:ilvl w:val="0"/>
          <w:numId w:val="7"/>
        </w:numPr>
        <w:spacing w:after="0"/>
        <w:rPr>
          <w:rFonts w:cs="Calibri"/>
          <w:sz w:val="20"/>
          <w:szCs w:val="20"/>
        </w:rPr>
      </w:pPr>
      <w:r w:rsidRPr="00DD3CB3">
        <w:rPr>
          <w:rFonts w:cs="Calibri"/>
          <w:b/>
          <w:color w:val="222222"/>
          <w:sz w:val="20"/>
          <w:szCs w:val="20"/>
          <w:shd w:val="clear" w:color="auto" w:fill="FFFFFF"/>
        </w:rPr>
        <w:t>2020 smart irrigation controller rebate</w:t>
      </w:r>
      <w:r w:rsidRPr="00DD3CB3">
        <w:rPr>
          <w:rFonts w:cs="Calibri"/>
          <w:color w:val="222222"/>
          <w:sz w:val="20"/>
          <w:szCs w:val="20"/>
          <w:shd w:val="clear" w:color="auto" w:fill="FFFFFF"/>
        </w:rPr>
        <w:t xml:space="preserve"> (with help from Metropolitan Council grant) used to purchase and install 50 residential controllers. </w:t>
      </w:r>
    </w:p>
    <w:p w14:paraId="36819A6F" w14:textId="77777777" w:rsidR="00702313" w:rsidRPr="00095AE1" w:rsidRDefault="00702313" w:rsidP="00702313">
      <w:pPr>
        <w:pStyle w:val="Body"/>
        <w:numPr>
          <w:ilvl w:val="0"/>
          <w:numId w:val="7"/>
        </w:numPr>
        <w:spacing w:after="0"/>
        <w:rPr>
          <w:rFonts w:cs="Calibri"/>
          <w:sz w:val="20"/>
          <w:szCs w:val="20"/>
        </w:rPr>
      </w:pPr>
      <w:r>
        <w:rPr>
          <w:rFonts w:cs="Calibri"/>
          <w:b/>
          <w:color w:val="222222"/>
          <w:sz w:val="20"/>
          <w:szCs w:val="20"/>
          <w:shd w:val="clear" w:color="auto" w:fill="FFFFFF"/>
        </w:rPr>
        <w:lastRenderedPageBreak/>
        <w:t xml:space="preserve">Natural Resources Operational Procedures Story Map </w:t>
      </w:r>
      <w:r w:rsidRPr="00EA77C2">
        <w:rPr>
          <w:rFonts w:cs="Calibri"/>
          <w:color w:val="222222"/>
          <w:sz w:val="20"/>
          <w:szCs w:val="20"/>
          <w:shd w:val="clear" w:color="auto" w:fill="FFFFFF"/>
        </w:rPr>
        <w:t xml:space="preserve">provides an overview of 29 natural resource open space sites that are managed by consultants each growing season. </w:t>
      </w:r>
    </w:p>
    <w:p w14:paraId="250E7775" w14:textId="77777777" w:rsidR="00702313" w:rsidRPr="00D07198" w:rsidRDefault="00702313" w:rsidP="00702313">
      <w:pPr>
        <w:pStyle w:val="Body"/>
        <w:numPr>
          <w:ilvl w:val="0"/>
          <w:numId w:val="7"/>
        </w:numPr>
        <w:spacing w:after="0"/>
        <w:rPr>
          <w:rFonts w:cs="Calibri"/>
          <w:sz w:val="20"/>
          <w:szCs w:val="20"/>
        </w:rPr>
      </w:pPr>
      <w:r w:rsidRPr="00095AE1">
        <w:rPr>
          <w:rFonts w:cs="Calibri"/>
          <w:b/>
          <w:color w:val="222222"/>
          <w:sz w:val="20"/>
          <w:szCs w:val="20"/>
          <w:shd w:val="clear" w:color="auto" w:fill="FFFFFF"/>
        </w:rPr>
        <w:t>Savage Fen Wetland Complex</w:t>
      </w:r>
      <w:r>
        <w:rPr>
          <w:rFonts w:cs="Calibri"/>
          <w:color w:val="222222"/>
          <w:sz w:val="20"/>
          <w:szCs w:val="20"/>
          <w:shd w:val="clear" w:color="auto" w:fill="FFFFFF"/>
        </w:rPr>
        <w:t xml:space="preserve"> </w:t>
      </w:r>
      <w:r w:rsidRPr="00095AE1">
        <w:rPr>
          <w:rFonts w:cs="Calibri"/>
          <w:color w:val="222222"/>
          <w:sz w:val="20"/>
          <w:szCs w:val="20"/>
          <w:shd w:val="clear" w:color="auto" w:fill="FFFFFF"/>
        </w:rPr>
        <w:t xml:space="preserve">is the largest calcareous fen in Minnesota, comprising of approximately 640 acres. This type of wetland is a rarity and contains some plant species found in few or no other locations. Its special characteristics are a product of the groundwater flowing through the upgradient aquifer and glacial till in this </w:t>
      </w:r>
      <w:proofErr w:type="gramStart"/>
      <w:r w:rsidRPr="00095AE1">
        <w:rPr>
          <w:rFonts w:cs="Calibri"/>
          <w:color w:val="222222"/>
          <w:sz w:val="20"/>
          <w:szCs w:val="20"/>
          <w:shd w:val="clear" w:color="auto" w:fill="FFFFFF"/>
        </w:rPr>
        <w:t>particular location</w:t>
      </w:r>
      <w:proofErr w:type="gramEnd"/>
      <w:r w:rsidRPr="00095AE1">
        <w:rPr>
          <w:rFonts w:cs="Calibri"/>
          <w:color w:val="222222"/>
          <w:sz w:val="20"/>
          <w:szCs w:val="20"/>
          <w:shd w:val="clear" w:color="auto" w:fill="FFFFFF"/>
        </w:rPr>
        <w:t>.</w:t>
      </w:r>
      <w:r>
        <w:rPr>
          <w:rFonts w:cs="Calibri"/>
          <w:color w:val="222222"/>
          <w:sz w:val="20"/>
          <w:szCs w:val="20"/>
          <w:shd w:val="clear" w:color="auto" w:fill="FFFFFF"/>
        </w:rPr>
        <w:t xml:space="preserve"> Protected by Environmental Overlay Districts to protect environmentally sensitive areas within the city. </w:t>
      </w:r>
    </w:p>
    <w:p w14:paraId="370982E5" w14:textId="77777777" w:rsidR="00702313" w:rsidRPr="008B6695" w:rsidRDefault="00702313" w:rsidP="00702313">
      <w:pPr>
        <w:pStyle w:val="Body"/>
        <w:numPr>
          <w:ilvl w:val="0"/>
          <w:numId w:val="7"/>
        </w:numPr>
        <w:spacing w:after="0"/>
        <w:rPr>
          <w:rFonts w:cs="Calibri"/>
          <w:sz w:val="20"/>
          <w:szCs w:val="20"/>
        </w:rPr>
      </w:pPr>
      <w:r>
        <w:rPr>
          <w:rFonts w:cs="Calibri"/>
          <w:b/>
          <w:color w:val="222222"/>
          <w:sz w:val="20"/>
          <w:szCs w:val="20"/>
          <w:shd w:val="clear" w:color="auto" w:fill="FFFFFF"/>
        </w:rPr>
        <w:t>Junior/High School Students</w:t>
      </w:r>
      <w:r>
        <w:rPr>
          <w:rFonts w:cs="Calibri"/>
          <w:color w:val="222222"/>
          <w:sz w:val="20"/>
          <w:szCs w:val="20"/>
          <w:shd w:val="clear" w:color="auto" w:fill="FFFFFF"/>
        </w:rPr>
        <w:t xml:space="preserve"> can serve </w:t>
      </w:r>
      <w:proofErr w:type="gramStart"/>
      <w:r>
        <w:rPr>
          <w:rFonts w:cs="Calibri"/>
          <w:color w:val="222222"/>
          <w:sz w:val="20"/>
          <w:szCs w:val="20"/>
          <w:shd w:val="clear" w:color="auto" w:fill="FFFFFF"/>
        </w:rPr>
        <w:t>one year</w:t>
      </w:r>
      <w:proofErr w:type="gramEnd"/>
      <w:r>
        <w:rPr>
          <w:rFonts w:cs="Calibri"/>
          <w:color w:val="222222"/>
          <w:sz w:val="20"/>
          <w:szCs w:val="20"/>
          <w:shd w:val="clear" w:color="auto" w:fill="FFFFFF"/>
        </w:rPr>
        <w:t xml:space="preserve"> terms on 4 city commissions: Advisory Communications, Economic Development, Parks, Recreation and Natural Resources, Planning. </w:t>
      </w:r>
    </w:p>
    <w:p w14:paraId="02EF584C" w14:textId="77777777" w:rsidR="00702313" w:rsidRPr="00C066DC" w:rsidRDefault="00702313" w:rsidP="00702313">
      <w:pPr>
        <w:pStyle w:val="Body"/>
        <w:numPr>
          <w:ilvl w:val="0"/>
          <w:numId w:val="7"/>
        </w:numPr>
        <w:spacing w:after="0"/>
        <w:rPr>
          <w:rFonts w:cs="Calibri"/>
          <w:sz w:val="20"/>
          <w:szCs w:val="20"/>
        </w:rPr>
      </w:pPr>
      <w:r w:rsidRPr="00C066DC">
        <w:rPr>
          <w:rFonts w:cs="Calibri"/>
          <w:b/>
          <w:color w:val="222222"/>
          <w:sz w:val="20"/>
          <w:szCs w:val="20"/>
          <w:shd w:val="clear" w:color="auto" w:fill="FFFFFF"/>
        </w:rPr>
        <w:t xml:space="preserve">Tree City USA </w:t>
      </w:r>
      <w:r w:rsidRPr="00C066DC">
        <w:rPr>
          <w:rFonts w:cs="Calibri"/>
          <w:color w:val="222222"/>
          <w:sz w:val="20"/>
          <w:szCs w:val="20"/>
          <w:shd w:val="clear" w:color="auto" w:fill="FFFFFF"/>
        </w:rPr>
        <w:t>since 1993.</w:t>
      </w:r>
      <w:r w:rsidRPr="00C066DC">
        <w:rPr>
          <w:rFonts w:cs="Calibri"/>
          <w:b/>
          <w:color w:val="222222"/>
          <w:sz w:val="20"/>
          <w:szCs w:val="20"/>
          <w:shd w:val="clear" w:color="auto" w:fill="FFFFFF"/>
        </w:rPr>
        <w:t xml:space="preserve"> </w:t>
      </w:r>
    </w:p>
    <w:p w14:paraId="331B0B91" w14:textId="77777777" w:rsidR="00702313" w:rsidRPr="00C066DC" w:rsidRDefault="00702313" w:rsidP="00702313">
      <w:pPr>
        <w:pStyle w:val="Body"/>
        <w:numPr>
          <w:ilvl w:val="0"/>
          <w:numId w:val="7"/>
        </w:numPr>
        <w:spacing w:after="0"/>
        <w:rPr>
          <w:rFonts w:cs="Calibri"/>
          <w:sz w:val="20"/>
          <w:szCs w:val="20"/>
        </w:rPr>
      </w:pPr>
      <w:r w:rsidRPr="00C066DC">
        <w:rPr>
          <w:rFonts w:cs="Calibri"/>
          <w:b/>
          <w:color w:val="222222"/>
          <w:sz w:val="20"/>
          <w:szCs w:val="20"/>
          <w:shd w:val="clear" w:color="auto" w:fill="FFFFFF"/>
        </w:rPr>
        <w:t xml:space="preserve">Emerald Ash Borer </w:t>
      </w:r>
      <w:r w:rsidRPr="00C066DC">
        <w:rPr>
          <w:rFonts w:cs="Calibri"/>
          <w:color w:val="222222"/>
          <w:sz w:val="20"/>
          <w:szCs w:val="20"/>
          <w:shd w:val="clear" w:color="auto" w:fill="FFFFFF"/>
        </w:rPr>
        <w:t>treatment discount program 2019-2021 for homeowners.</w:t>
      </w:r>
      <w:r w:rsidRPr="00C066DC">
        <w:rPr>
          <w:rFonts w:cs="Calibri"/>
          <w:b/>
          <w:color w:val="222222"/>
          <w:sz w:val="20"/>
          <w:szCs w:val="20"/>
          <w:shd w:val="clear" w:color="auto" w:fill="FFFFFF"/>
        </w:rPr>
        <w:t xml:space="preserve"> </w:t>
      </w:r>
    </w:p>
    <w:p w14:paraId="5E4508A7" w14:textId="748268FD" w:rsidR="00702313" w:rsidRPr="00DD1776" w:rsidRDefault="00D720EB" w:rsidP="00702313">
      <w:pPr>
        <w:pStyle w:val="Heading2"/>
        <w:rPr>
          <w:rFonts w:eastAsia="Calibri"/>
        </w:r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4624" behindDoc="0" locked="0" layoutInCell="1" allowOverlap="1" wp14:anchorId="4025E236" wp14:editId="5BEB3DD2">
                <wp:simplePos x="0" y="0"/>
                <wp:positionH relativeFrom="column">
                  <wp:posOffset>4324350</wp:posOffset>
                </wp:positionH>
                <wp:positionV relativeFrom="paragraph">
                  <wp:posOffset>424180</wp:posOffset>
                </wp:positionV>
                <wp:extent cx="1953260" cy="749300"/>
                <wp:effectExtent l="0" t="0" r="2794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749300"/>
                        </a:xfrm>
                        <a:prstGeom prst="rect">
                          <a:avLst/>
                        </a:prstGeom>
                        <a:solidFill>
                          <a:schemeClr val="bg1">
                            <a:lumMod val="85000"/>
                          </a:schemeClr>
                        </a:solidFill>
                        <a:ln w="9525">
                          <a:solidFill>
                            <a:srgbClr val="000000"/>
                          </a:solidFill>
                          <a:miter lim="800000"/>
                          <a:headEnd/>
                          <a:tailEnd/>
                        </a:ln>
                      </wps:spPr>
                      <wps:txbx>
                        <w:txbxContent>
                          <w:p w14:paraId="6D437D50" w14:textId="6C1CA784" w:rsidR="00D720EB" w:rsidRPr="002079DF" w:rsidRDefault="00D720EB" w:rsidP="00D720EB">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25E236" id="_x0000_s1031" type="#_x0000_t202" style="position:absolute;margin-left:340.5pt;margin-top:33.4pt;width:153.8pt;height:5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" fillcolor="#d8d8d8 [2732]">
                <v:textbox>
                  <w:txbxContent>
                    <w:p w14:paraId="6D437D50" w14:textId="6C1CA784" w:rsidR="00D720EB" w:rsidRPr="002079DF" w:rsidRDefault="00D720EB" w:rsidP="00D720EB">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v:textbox>
                <w10:wrap type="square"/>
              </v:shape>
            </w:pict>
          </mc:Fallback>
        </mc:AlternateContent>
      </w:r>
      <w:r w:rsidR="00702313" w:rsidRPr="00DD1776">
        <w:rPr>
          <w:rFonts w:eastAsia="Calibri"/>
        </w:rPr>
        <w:t xml:space="preserve">Notable Metrics </w:t>
      </w:r>
    </w:p>
    <w:p w14:paraId="5D2DD699" w14:textId="3528AD05" w:rsidR="00DD1776" w:rsidRDefault="00DD1776" w:rsidP="00DD1776">
      <w:pPr>
        <w:pStyle w:val="ListParagraph"/>
        <w:numPr>
          <w:ilvl w:val="0"/>
          <w:numId w:val="10"/>
        </w:numPr>
      </w:pPr>
      <w:r w:rsidRPr="006B0DAE">
        <w:t xml:space="preserve">100% of </w:t>
      </w:r>
      <w:r>
        <w:t>Savage’s</w:t>
      </w:r>
      <w:r w:rsidRPr="006B0DAE">
        <w:t xml:space="preserve"> housing is within 1 mile of a bike route.</w:t>
      </w:r>
    </w:p>
    <w:p w14:paraId="428E89EB" w14:textId="393C2652" w:rsidR="00DD1776" w:rsidRPr="006B0DAE" w:rsidRDefault="00DD1776" w:rsidP="00DD1776">
      <w:pPr>
        <w:pStyle w:val="ListParagraph"/>
        <w:numPr>
          <w:ilvl w:val="0"/>
          <w:numId w:val="10"/>
        </w:numPr>
      </w:pPr>
      <w:r>
        <w:t xml:space="preserve">4 EV charging stations were added to City Hall in 2021, for a total of 14 public stations located in the city. </w:t>
      </w:r>
    </w:p>
    <w:p w14:paraId="297C7BB9" w14:textId="77777777" w:rsidR="00702313" w:rsidRDefault="00702313" w:rsidP="00702313">
      <w:pPr>
        <w:pBdr>
          <w:top w:val="nil"/>
          <w:left w:val="nil"/>
          <w:bottom w:val="nil"/>
          <w:right w:val="nil"/>
          <w:between w:val="nil"/>
        </w:pBdr>
        <w:spacing w:after="0" w:line="240" w:lineRule="auto"/>
        <w:rPr>
          <w:rFonts w:ascii="Calibri" w:eastAsia="Calibri" w:hAnsi="Calibri" w:cs="Calibri"/>
          <w:b/>
          <w:color w:val="222222"/>
          <w:highlight w:val="white"/>
        </w:rPr>
      </w:pPr>
    </w:p>
    <w:p w14:paraId="705EED44" w14:textId="2DF0B67F" w:rsidR="004145E8" w:rsidRDefault="001E6F64">
      <w:pPr>
        <w:pStyle w:val="Heading2"/>
        <w:rPr>
          <w:highlight w:val="white"/>
        </w:rPr>
      </w:pPr>
      <w:bookmarkStart w:id="8" w:name="_Toc103939673"/>
      <w:r>
        <w:rPr>
          <w:highlight w:val="white"/>
        </w:rPr>
        <w:t>Step Advancement Guidelines</w:t>
      </w:r>
      <w:bookmarkEnd w:id="8"/>
    </w:p>
    <w:p w14:paraId="04C12DBD" w14:textId="77777777" w:rsidR="004145E8" w:rsidRDefault="001E6F64">
      <w:pPr>
        <w:pStyle w:val="Heading3"/>
      </w:pPr>
      <w:bookmarkStart w:id="9" w:name="_Toc103939674"/>
      <w:r>
        <w:t xml:space="preserve">Guidelines for Step 2: </w:t>
      </w:r>
      <w:r>
        <w:rPr>
          <w:noProof/>
        </w:rPr>
        <mc:AlternateContent>
          <mc:Choice Requires="wps">
            <w:drawing>
              <wp:anchor distT="45720" distB="45720" distL="114300" distR="114300" simplePos="0" relativeHeight="251667456" behindDoc="0" locked="0" layoutInCell="1" hidden="0" allowOverlap="1" wp14:anchorId="5C953E78" wp14:editId="648A61BA">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A775483" w14:textId="77777777" w:rsidR="004145E8" w:rsidRDefault="001E6F64">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5C953E78" id="_x0000_s1032"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" fillcolor="#78be21 [3205]">
                <v:stroke startarrowwidth="narrow" startarrowlength="short" endarrowwidth="narrow" endarrowlength="short"/>
                <v:textbox inset="2.53958mm,1.2694mm,2.53958mm,1.2694mm">
                  <w:txbxContent>
                    <w:p w14:paraId="0A775483" w14:textId="77777777" w:rsidR="004145E8" w:rsidRDefault="001E6F64">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02044BA9" w14:textId="2896758D" w:rsidR="004145E8" w:rsidRDefault="001E6F64">
      <w:r>
        <w:t xml:space="preserve">As a Category B city, to be recognized as a Step 2 GreenStep City, </w:t>
      </w:r>
      <w:r>
        <w:rPr>
          <w:b/>
          <w:u w:val="single"/>
        </w:rPr>
        <w:t>ANY 6 Best Practices</w:t>
      </w:r>
      <w:r>
        <w:t xml:space="preserve"> must be reported. </w:t>
      </w:r>
    </w:p>
    <w:p w14:paraId="2F28776B" w14:textId="0AE88FCF" w:rsidR="00DD1776" w:rsidRDefault="00E52922">
      <w:sdt>
        <w:sdtPr>
          <w:rPr>
            <w:sz w:val="32"/>
            <w:szCs w:val="32"/>
          </w:rPr>
          <w:id w:val="-2006962659"/>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r w:rsidR="00DD1776">
        <w:rPr>
          <w:sz w:val="32"/>
          <w:szCs w:val="32"/>
        </w:rPr>
        <w:t xml:space="preserve"> </w:t>
      </w:r>
      <w:r w:rsidR="00DD1776" w:rsidRPr="00DD1776">
        <w:rPr>
          <w:b/>
          <w:bCs/>
          <w:sz w:val="24"/>
          <w:szCs w:val="24"/>
        </w:rPr>
        <w:t>Any 6 Best Practices</w:t>
      </w:r>
    </w:p>
    <w:p w14:paraId="79D73502" w14:textId="77777777" w:rsidR="004145E8" w:rsidRDefault="001E6F64">
      <w:pPr>
        <w:pStyle w:val="Heading3"/>
      </w:pPr>
      <w:bookmarkStart w:id="10" w:name="_Toc103939675"/>
      <w:r>
        <w:t>Guidelines for Step 3:</w:t>
      </w:r>
      <w:r>
        <w:rPr>
          <w:noProof/>
        </w:rPr>
        <mc:AlternateContent>
          <mc:Choice Requires="wps">
            <w:drawing>
              <wp:anchor distT="45720" distB="45720" distL="114300" distR="114300" simplePos="0" relativeHeight="251668480" behindDoc="0" locked="0" layoutInCell="1" hidden="0" allowOverlap="1" wp14:anchorId="2BD3F822" wp14:editId="7DE308D7">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1FB5200" w14:textId="77777777" w:rsidR="004145E8" w:rsidRDefault="001E6F64">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2BD3F822" id="_x0000_s1033"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" fillcolor="#78be21 [3205]">
                <v:stroke startarrowwidth="narrow" startarrowlength="short" endarrowwidth="narrow" endarrowlength="short"/>
                <v:textbox inset="2.53958mm,1.2694mm,2.53958mm,1.2694mm">
                  <w:txbxContent>
                    <w:p w14:paraId="41FB5200" w14:textId="77777777" w:rsidR="004145E8" w:rsidRDefault="001E6F64">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50198AC9" w14:textId="6E9D6E1E" w:rsidR="004145E8" w:rsidRDefault="001E6F64">
      <w:pPr>
        <w:spacing w:after="0" w:line="240" w:lineRule="auto"/>
        <w:rPr>
          <w:color w:val="222222"/>
        </w:rPr>
      </w:pPr>
      <w:r>
        <w:t xml:space="preserve">As a Category B city, to be recognized as a Step 3 GreenStep City, the following must be reported, at minimum: </w:t>
      </w:r>
      <w:r w:rsidR="00DD1776">
        <w:br/>
      </w:r>
    </w:p>
    <w:p w14:paraId="0E24CBA2" w14:textId="407F4C43" w:rsidR="004145E8" w:rsidRDefault="00E52922" w:rsidP="00DD1776">
      <w:pPr>
        <w:spacing w:after="0" w:line="240" w:lineRule="auto"/>
        <w:rPr>
          <w:color w:val="00B0F0"/>
          <w:sz w:val="24"/>
          <w:szCs w:val="24"/>
          <w:u w:val="single"/>
        </w:rPr>
      </w:pPr>
      <w:sdt>
        <w:sdtPr>
          <w:rPr>
            <w:rFonts w:ascii="MS Gothic" w:eastAsia="MS Gothic" w:hAnsi="MS Gothic" w:cs="MS Gothic"/>
            <w:sz w:val="32"/>
            <w:szCs w:val="32"/>
          </w:rPr>
          <w:id w:val="341821391"/>
          <w14:checkbox>
            <w14:checked w14:val="1"/>
            <w14:checkedState w14:val="2612" w14:font="MS Gothic"/>
            <w14:uncheckedState w14:val="2610" w14:font="MS Gothic"/>
          </w14:checkbox>
        </w:sdtPr>
        <w:sdtEndPr/>
        <w:sdtContent>
          <w:r w:rsidR="00DD1776">
            <w:rPr>
              <w:rFonts w:ascii="MS Gothic" w:eastAsia="MS Gothic" w:hAnsi="MS Gothic" w:cs="MS Gothic" w:hint="eastAsia"/>
              <w:sz w:val="32"/>
              <w:szCs w:val="32"/>
            </w:rPr>
            <w:t>☒</w:t>
          </w:r>
        </w:sdtContent>
      </w:sdt>
      <w:r w:rsidR="001E6F64">
        <w:rPr>
          <w:b/>
          <w:sz w:val="24"/>
          <w:szCs w:val="24"/>
        </w:rPr>
        <w:t xml:space="preserve"> Public Buildings: </w:t>
      </w:r>
      <w:sdt>
        <w:sdtPr>
          <w:rPr>
            <w:sz w:val="32"/>
            <w:szCs w:val="32"/>
          </w:rPr>
          <w:id w:val="-887030589"/>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hyperlink r:id="rId21">
        <w:r w:rsidR="001E6F64">
          <w:rPr>
            <w:color w:val="00B0F0"/>
            <w:sz w:val="24"/>
            <w:szCs w:val="24"/>
            <w:u w:val="single"/>
          </w:rPr>
          <w:t>1.1</w:t>
        </w:r>
      </w:hyperlink>
      <w:r w:rsidR="001E6F64">
        <w:rPr>
          <w:sz w:val="24"/>
          <w:szCs w:val="24"/>
        </w:rPr>
        <w:t xml:space="preserve"> and </w:t>
      </w:r>
      <w:sdt>
        <w:sdtPr>
          <w:rPr>
            <w:sz w:val="32"/>
            <w:szCs w:val="32"/>
          </w:rPr>
          <w:id w:val="647102565"/>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hyperlink r:id="rId22">
        <w:r w:rsidR="001E6F64">
          <w:rPr>
            <w:color w:val="00B0F0"/>
            <w:sz w:val="24"/>
            <w:szCs w:val="24"/>
            <w:u w:val="single"/>
          </w:rPr>
          <w:t>1.2</w:t>
        </w:r>
      </w:hyperlink>
    </w:p>
    <w:p w14:paraId="34A4C551" w14:textId="06C03413" w:rsidR="004145E8" w:rsidRDefault="00E52922" w:rsidP="00DD1776">
      <w:pPr>
        <w:spacing w:before="240" w:after="0" w:line="240" w:lineRule="auto"/>
        <w:rPr>
          <w:sz w:val="24"/>
          <w:szCs w:val="24"/>
        </w:rPr>
      </w:pPr>
      <w:sdt>
        <w:sdtPr>
          <w:rPr>
            <w:rFonts w:ascii="MS Gothic" w:eastAsia="MS Gothic" w:hAnsi="MS Gothic" w:cs="MS Gothic"/>
            <w:sz w:val="32"/>
            <w:szCs w:val="32"/>
          </w:rPr>
          <w:id w:val="-5445673"/>
          <w14:checkbox>
            <w14:checked w14:val="1"/>
            <w14:checkedState w14:val="2612" w14:font="MS Gothic"/>
            <w14:uncheckedState w14:val="2610" w14:font="MS Gothic"/>
          </w14:checkbox>
        </w:sdtPr>
        <w:sdtEndPr/>
        <w:sdtContent>
          <w:r w:rsidR="00DD1776">
            <w:rPr>
              <w:rFonts w:ascii="MS Gothic" w:eastAsia="MS Gothic" w:hAnsi="MS Gothic" w:cs="MS Gothic" w:hint="eastAsia"/>
              <w:sz w:val="32"/>
              <w:szCs w:val="32"/>
            </w:rPr>
            <w:t>☒</w:t>
          </w:r>
        </w:sdtContent>
      </w:sdt>
      <w:r w:rsidR="001E6F64">
        <w:rPr>
          <w:color w:val="222222"/>
          <w:sz w:val="24"/>
          <w:szCs w:val="24"/>
        </w:rPr>
        <w:t xml:space="preserve"> </w:t>
      </w:r>
      <w:r w:rsidR="001E6F64">
        <w:rPr>
          <w:b/>
          <w:color w:val="222222"/>
          <w:sz w:val="24"/>
          <w:szCs w:val="24"/>
        </w:rPr>
        <w:t>Buildings and Lighting:</w:t>
      </w:r>
      <w:r w:rsidR="001E6F64">
        <w:rPr>
          <w:color w:val="222222"/>
          <w:sz w:val="24"/>
          <w:szCs w:val="24"/>
        </w:rPr>
        <w:t xml:space="preserve"> </w:t>
      </w:r>
      <w:sdt>
        <w:sdtPr>
          <w:rPr>
            <w:sz w:val="32"/>
            <w:szCs w:val="32"/>
          </w:rPr>
          <w:id w:val="18740632"/>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r w:rsidR="001E6F64">
        <w:rPr>
          <w:color w:val="222222"/>
          <w:sz w:val="24"/>
          <w:szCs w:val="24"/>
        </w:rPr>
        <w:t xml:space="preserve"> </w:t>
      </w:r>
      <w:r w:rsidR="001E6F64">
        <w:rPr>
          <w:sz w:val="24"/>
          <w:szCs w:val="24"/>
        </w:rPr>
        <w:t>any one additional Buildings &amp; Lighting BP (</w:t>
      </w:r>
      <w:hyperlink r:id="rId23">
        <w:r w:rsidR="001E6F64">
          <w:rPr>
            <w:color w:val="00B0F0"/>
            <w:sz w:val="24"/>
            <w:szCs w:val="24"/>
            <w:u w:val="single"/>
          </w:rPr>
          <w:t>2-5</w:t>
        </w:r>
      </w:hyperlink>
      <w:r w:rsidR="001E6F64">
        <w:rPr>
          <w:sz w:val="24"/>
          <w:szCs w:val="24"/>
        </w:rPr>
        <w:t>)</w:t>
      </w:r>
    </w:p>
    <w:p w14:paraId="3032887F" w14:textId="3D57F51F" w:rsidR="004145E8" w:rsidRDefault="00E52922" w:rsidP="00DD1776">
      <w:pPr>
        <w:spacing w:before="240" w:after="0" w:line="240" w:lineRule="auto"/>
        <w:rPr>
          <w:color w:val="00B0F0"/>
          <w:sz w:val="24"/>
          <w:szCs w:val="24"/>
          <w:u w:val="single"/>
        </w:rPr>
      </w:pPr>
      <w:sdt>
        <w:sdtPr>
          <w:rPr>
            <w:rFonts w:ascii="MS Gothic" w:eastAsia="MS Gothic" w:hAnsi="MS Gothic" w:cs="MS Gothic"/>
            <w:sz w:val="32"/>
            <w:szCs w:val="32"/>
          </w:rPr>
          <w:id w:val="787247138"/>
          <w14:checkbox>
            <w14:checked w14:val="1"/>
            <w14:checkedState w14:val="2612" w14:font="MS Gothic"/>
            <w14:uncheckedState w14:val="2610" w14:font="MS Gothic"/>
          </w14:checkbox>
        </w:sdtPr>
        <w:sdtEndPr/>
        <w:sdtContent>
          <w:r w:rsidR="00DD1776">
            <w:rPr>
              <w:rFonts w:ascii="MS Gothic" w:eastAsia="MS Gothic" w:hAnsi="MS Gothic" w:cs="MS Gothic" w:hint="eastAsia"/>
              <w:sz w:val="32"/>
              <w:szCs w:val="32"/>
            </w:rPr>
            <w:t>☒</w:t>
          </w:r>
        </w:sdtContent>
      </w:sdt>
      <w:r w:rsidR="001E6F64">
        <w:rPr>
          <w:b/>
          <w:sz w:val="24"/>
          <w:szCs w:val="24"/>
        </w:rPr>
        <w:t xml:space="preserve"> Comprehensive, Climate and Energy Plans:</w:t>
      </w:r>
      <w:r w:rsidR="001E6F64">
        <w:rPr>
          <w:sz w:val="24"/>
          <w:szCs w:val="24"/>
        </w:rPr>
        <w:t xml:space="preserve"> </w:t>
      </w:r>
      <w:sdt>
        <w:sdtPr>
          <w:rPr>
            <w:sz w:val="32"/>
            <w:szCs w:val="32"/>
          </w:rPr>
          <w:id w:val="1688791476"/>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hyperlink r:id="rId24">
        <w:r w:rsidR="001E6F64">
          <w:rPr>
            <w:color w:val="00B0F0"/>
            <w:sz w:val="24"/>
            <w:szCs w:val="24"/>
            <w:u w:val="single"/>
          </w:rPr>
          <w:t>6.1</w:t>
        </w:r>
      </w:hyperlink>
      <w:r w:rsidR="001E6F64">
        <w:rPr>
          <w:color w:val="00B0F0"/>
          <w:sz w:val="24"/>
          <w:szCs w:val="24"/>
        </w:rPr>
        <w:t xml:space="preserve"> </w:t>
      </w:r>
      <w:r w:rsidR="001E6F64">
        <w:rPr>
          <w:sz w:val="24"/>
          <w:szCs w:val="24"/>
        </w:rPr>
        <w:t xml:space="preserve">and </w:t>
      </w:r>
      <w:sdt>
        <w:sdtPr>
          <w:rPr>
            <w:sz w:val="32"/>
            <w:szCs w:val="32"/>
          </w:rPr>
          <w:id w:val="861869165"/>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hyperlink r:id="rId25">
        <w:r w:rsidR="001E6F64">
          <w:rPr>
            <w:color w:val="00B0F0"/>
            <w:sz w:val="24"/>
            <w:szCs w:val="24"/>
            <w:u w:val="single"/>
          </w:rPr>
          <w:t>6.2</w:t>
        </w:r>
      </w:hyperlink>
    </w:p>
    <w:p w14:paraId="1DAB4256" w14:textId="4602E73C" w:rsidR="004145E8" w:rsidRDefault="00E52922" w:rsidP="00DD1776">
      <w:pPr>
        <w:spacing w:before="240" w:after="0" w:line="240" w:lineRule="auto"/>
        <w:rPr>
          <w:sz w:val="24"/>
          <w:szCs w:val="24"/>
        </w:rPr>
      </w:pPr>
      <w:sdt>
        <w:sdtPr>
          <w:rPr>
            <w:rFonts w:ascii="MS Gothic" w:eastAsia="MS Gothic" w:hAnsi="MS Gothic" w:cs="MS Gothic"/>
            <w:sz w:val="32"/>
            <w:szCs w:val="32"/>
          </w:rPr>
          <w:id w:val="1790164352"/>
          <w14:checkbox>
            <w14:checked w14:val="1"/>
            <w14:checkedState w14:val="2612" w14:font="MS Gothic"/>
            <w14:uncheckedState w14:val="2610" w14:font="MS Gothic"/>
          </w14:checkbox>
        </w:sdtPr>
        <w:sdtEndPr/>
        <w:sdtContent>
          <w:r w:rsidR="00DD1776">
            <w:rPr>
              <w:rFonts w:ascii="MS Gothic" w:eastAsia="MS Gothic" w:hAnsi="MS Gothic" w:cs="MS Gothic" w:hint="eastAsia"/>
              <w:sz w:val="32"/>
              <w:szCs w:val="32"/>
            </w:rPr>
            <w:t>☒</w:t>
          </w:r>
        </w:sdtContent>
      </w:sdt>
      <w:r w:rsidR="001E6F64">
        <w:rPr>
          <w:b/>
          <w:sz w:val="24"/>
          <w:szCs w:val="24"/>
        </w:rPr>
        <w:t xml:space="preserve"> Land Use: </w:t>
      </w:r>
      <w:sdt>
        <w:sdtPr>
          <w:rPr>
            <w:sz w:val="32"/>
            <w:szCs w:val="32"/>
          </w:rPr>
          <w:id w:val="-214428603"/>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r w:rsidR="001E6F64">
        <w:rPr>
          <w:b/>
          <w:sz w:val="24"/>
          <w:szCs w:val="24"/>
        </w:rPr>
        <w:t xml:space="preserve"> </w:t>
      </w:r>
      <w:r w:rsidR="001E6F64">
        <w:rPr>
          <w:sz w:val="24"/>
          <w:szCs w:val="24"/>
        </w:rPr>
        <w:t>any one additional Land Use BP (</w:t>
      </w:r>
      <w:hyperlink r:id="rId26">
        <w:r w:rsidR="001E6F64">
          <w:rPr>
            <w:color w:val="00B0F0"/>
            <w:sz w:val="24"/>
            <w:szCs w:val="24"/>
            <w:u w:val="single"/>
          </w:rPr>
          <w:t>7-10</w:t>
        </w:r>
      </w:hyperlink>
      <w:r w:rsidR="001E6F64">
        <w:rPr>
          <w:sz w:val="24"/>
          <w:szCs w:val="24"/>
        </w:rPr>
        <w:t>)</w:t>
      </w:r>
    </w:p>
    <w:p w14:paraId="4E1C9AAF" w14:textId="34B2C096" w:rsidR="004145E8" w:rsidRDefault="00E52922" w:rsidP="00DD1776">
      <w:pPr>
        <w:spacing w:before="240" w:after="0" w:line="240" w:lineRule="auto"/>
        <w:rPr>
          <w:sz w:val="24"/>
          <w:szCs w:val="24"/>
        </w:rPr>
      </w:pPr>
      <w:sdt>
        <w:sdtPr>
          <w:rPr>
            <w:rFonts w:ascii="MS Gothic" w:eastAsia="MS Gothic" w:hAnsi="MS Gothic" w:cs="MS Gothic"/>
            <w:sz w:val="32"/>
            <w:szCs w:val="32"/>
          </w:rPr>
          <w:id w:val="1524593011"/>
          <w14:checkbox>
            <w14:checked w14:val="1"/>
            <w14:checkedState w14:val="2612" w14:font="MS Gothic"/>
            <w14:uncheckedState w14:val="2610" w14:font="MS Gothic"/>
          </w14:checkbox>
        </w:sdtPr>
        <w:sdtEndPr/>
        <w:sdtContent>
          <w:r w:rsidR="00DD1776">
            <w:rPr>
              <w:rFonts w:ascii="MS Gothic" w:eastAsia="MS Gothic" w:hAnsi="MS Gothic" w:cs="MS Gothic" w:hint="eastAsia"/>
              <w:sz w:val="32"/>
              <w:szCs w:val="32"/>
            </w:rPr>
            <w:t>☒</w:t>
          </w:r>
        </w:sdtContent>
      </w:sdt>
      <w:r w:rsidR="001E6F64">
        <w:rPr>
          <w:b/>
          <w:sz w:val="24"/>
          <w:szCs w:val="24"/>
        </w:rPr>
        <w:t xml:space="preserve"> Transportation:</w:t>
      </w:r>
      <w:r w:rsidR="001E6F64">
        <w:rPr>
          <w:sz w:val="24"/>
          <w:szCs w:val="24"/>
        </w:rPr>
        <w:t xml:space="preserve"> </w:t>
      </w:r>
      <w:sdt>
        <w:sdtPr>
          <w:rPr>
            <w:sz w:val="32"/>
            <w:szCs w:val="32"/>
          </w:rPr>
          <w:id w:val="-506753594"/>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r w:rsidR="001E6F64">
        <w:rPr>
          <w:b/>
          <w:sz w:val="24"/>
          <w:szCs w:val="24"/>
        </w:rPr>
        <w:t xml:space="preserve"> </w:t>
      </w:r>
      <w:r w:rsidR="001E6F64">
        <w:rPr>
          <w:sz w:val="24"/>
          <w:szCs w:val="24"/>
        </w:rPr>
        <w:t>any one Transportation BP (</w:t>
      </w:r>
      <w:hyperlink r:id="rId27">
        <w:r w:rsidR="001E6F64">
          <w:rPr>
            <w:color w:val="00B0F0"/>
            <w:sz w:val="24"/>
            <w:szCs w:val="24"/>
            <w:u w:val="single"/>
          </w:rPr>
          <w:t>11-14</w:t>
        </w:r>
      </w:hyperlink>
      <w:r w:rsidR="001E6F64">
        <w:rPr>
          <w:sz w:val="24"/>
          <w:szCs w:val="24"/>
        </w:rPr>
        <w:t>)</w:t>
      </w:r>
    </w:p>
    <w:p w14:paraId="3A670351" w14:textId="401DC00B" w:rsidR="004145E8" w:rsidRDefault="00E52922" w:rsidP="00DD1776">
      <w:pPr>
        <w:spacing w:before="240" w:after="0" w:line="240" w:lineRule="auto"/>
        <w:rPr>
          <w:color w:val="00B0F0"/>
          <w:sz w:val="24"/>
          <w:szCs w:val="24"/>
          <w:u w:val="single"/>
        </w:rPr>
      </w:pPr>
      <w:sdt>
        <w:sdtPr>
          <w:rPr>
            <w:rFonts w:ascii="MS Gothic" w:eastAsia="MS Gothic" w:hAnsi="MS Gothic" w:cs="MS Gothic"/>
            <w:sz w:val="32"/>
            <w:szCs w:val="32"/>
          </w:rPr>
          <w:id w:val="-1389255357"/>
          <w14:checkbox>
            <w14:checked w14:val="1"/>
            <w14:checkedState w14:val="2612" w14:font="MS Gothic"/>
            <w14:uncheckedState w14:val="2610" w14:font="MS Gothic"/>
          </w14:checkbox>
        </w:sdtPr>
        <w:sdtEndPr/>
        <w:sdtContent>
          <w:r w:rsidR="00DD1776">
            <w:rPr>
              <w:rFonts w:ascii="MS Gothic" w:eastAsia="MS Gothic" w:hAnsi="MS Gothic" w:cs="MS Gothic" w:hint="eastAsia"/>
              <w:sz w:val="32"/>
              <w:szCs w:val="32"/>
            </w:rPr>
            <w:t>☒</w:t>
          </w:r>
        </w:sdtContent>
      </w:sdt>
      <w:r w:rsidR="001E6F64">
        <w:rPr>
          <w:b/>
          <w:sz w:val="24"/>
          <w:szCs w:val="24"/>
        </w:rPr>
        <w:t xml:space="preserve"> Sustainable Purchasing:</w:t>
      </w:r>
      <w:r w:rsidR="001E6F64">
        <w:rPr>
          <w:sz w:val="24"/>
          <w:szCs w:val="24"/>
        </w:rPr>
        <w:t xml:space="preserve"> </w:t>
      </w:r>
      <w:sdt>
        <w:sdtPr>
          <w:rPr>
            <w:sz w:val="32"/>
            <w:szCs w:val="32"/>
          </w:rPr>
          <w:id w:val="1032620202"/>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hyperlink r:id="rId28">
        <w:r w:rsidR="001E6F64">
          <w:rPr>
            <w:color w:val="00B0F0"/>
            <w:sz w:val="24"/>
            <w:szCs w:val="24"/>
            <w:u w:val="single"/>
          </w:rPr>
          <w:t>15.1</w:t>
        </w:r>
      </w:hyperlink>
      <w:r w:rsidR="001E6F64">
        <w:rPr>
          <w:sz w:val="24"/>
          <w:szCs w:val="24"/>
        </w:rPr>
        <w:t xml:space="preserve"> and </w:t>
      </w:r>
      <w:sdt>
        <w:sdtPr>
          <w:rPr>
            <w:sz w:val="32"/>
            <w:szCs w:val="32"/>
          </w:rPr>
          <w:id w:val="299814556"/>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r w:rsidR="001E6F64">
        <w:rPr>
          <w:b/>
          <w:sz w:val="24"/>
          <w:szCs w:val="24"/>
        </w:rPr>
        <w:t xml:space="preserve"> </w:t>
      </w:r>
      <w:r w:rsidR="001E6F64">
        <w:rPr>
          <w:sz w:val="24"/>
          <w:szCs w:val="24"/>
        </w:rPr>
        <w:t>any one additional action from</w:t>
      </w:r>
      <w:hyperlink r:id="rId29">
        <w:r w:rsidR="001E6F64">
          <w:rPr>
            <w:sz w:val="24"/>
            <w:szCs w:val="24"/>
          </w:rPr>
          <w:t xml:space="preserve"> </w:t>
        </w:r>
      </w:hyperlink>
      <w:hyperlink r:id="rId30">
        <w:r w:rsidR="001E6F64">
          <w:rPr>
            <w:color w:val="00B0F0"/>
            <w:sz w:val="24"/>
            <w:szCs w:val="24"/>
            <w:u w:val="single"/>
          </w:rPr>
          <w:t>15.2-15.8</w:t>
        </w:r>
      </w:hyperlink>
    </w:p>
    <w:p w14:paraId="1CF708CE" w14:textId="18904805" w:rsidR="004145E8" w:rsidRDefault="00E52922" w:rsidP="00DD1776">
      <w:pPr>
        <w:spacing w:before="240" w:after="0" w:line="240" w:lineRule="auto"/>
        <w:rPr>
          <w:color w:val="00B0F0"/>
          <w:sz w:val="24"/>
          <w:szCs w:val="24"/>
          <w:u w:val="single"/>
        </w:rPr>
      </w:pPr>
      <w:sdt>
        <w:sdtPr>
          <w:rPr>
            <w:rFonts w:ascii="MS Gothic" w:eastAsia="MS Gothic" w:hAnsi="MS Gothic" w:cs="MS Gothic"/>
            <w:sz w:val="32"/>
            <w:szCs w:val="32"/>
          </w:rPr>
          <w:id w:val="-1373295185"/>
          <w14:checkbox>
            <w14:checked w14:val="1"/>
            <w14:checkedState w14:val="2612" w14:font="MS Gothic"/>
            <w14:uncheckedState w14:val="2610" w14:font="MS Gothic"/>
          </w14:checkbox>
        </w:sdtPr>
        <w:sdtEndPr/>
        <w:sdtContent>
          <w:r w:rsidR="00DD1776">
            <w:rPr>
              <w:rFonts w:ascii="MS Gothic" w:eastAsia="MS Gothic" w:hAnsi="MS Gothic" w:cs="MS Gothic" w:hint="eastAsia"/>
              <w:sz w:val="32"/>
              <w:szCs w:val="32"/>
            </w:rPr>
            <w:t>☒</w:t>
          </w:r>
        </w:sdtContent>
      </w:sdt>
      <w:r w:rsidR="001E6F64">
        <w:rPr>
          <w:b/>
          <w:sz w:val="24"/>
          <w:szCs w:val="24"/>
        </w:rPr>
        <w:t xml:space="preserve"> Community Forests and Soils: </w:t>
      </w:r>
      <w:sdt>
        <w:sdtPr>
          <w:rPr>
            <w:sz w:val="32"/>
            <w:szCs w:val="32"/>
          </w:rPr>
          <w:id w:val="1531685527"/>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r w:rsidR="001E6F64">
        <w:rPr>
          <w:b/>
          <w:sz w:val="24"/>
          <w:szCs w:val="24"/>
        </w:rPr>
        <w:t xml:space="preserve"> </w:t>
      </w:r>
      <w:r w:rsidR="001E6F64">
        <w:rPr>
          <w:sz w:val="24"/>
          <w:szCs w:val="24"/>
        </w:rPr>
        <w:t>any one action from</w:t>
      </w:r>
      <w:hyperlink r:id="rId31">
        <w:r w:rsidR="001E6F64">
          <w:rPr>
            <w:sz w:val="24"/>
            <w:szCs w:val="24"/>
          </w:rPr>
          <w:t xml:space="preserve"> </w:t>
        </w:r>
      </w:hyperlink>
      <w:hyperlink r:id="rId32">
        <w:r w:rsidR="001E6F64">
          <w:rPr>
            <w:color w:val="00B0F0"/>
            <w:sz w:val="24"/>
            <w:szCs w:val="24"/>
            <w:u w:val="single"/>
          </w:rPr>
          <w:t>16.1-16.7</w:t>
        </w:r>
      </w:hyperlink>
    </w:p>
    <w:p w14:paraId="4C197A29" w14:textId="748BBD45" w:rsidR="004145E8" w:rsidRDefault="00E52922" w:rsidP="00DD1776">
      <w:pPr>
        <w:spacing w:before="240" w:after="0" w:line="240" w:lineRule="auto"/>
        <w:rPr>
          <w:sz w:val="24"/>
          <w:szCs w:val="24"/>
        </w:rPr>
      </w:pPr>
      <w:sdt>
        <w:sdtPr>
          <w:rPr>
            <w:rFonts w:ascii="MS Gothic" w:eastAsia="MS Gothic" w:hAnsi="MS Gothic" w:cs="MS Gothic"/>
            <w:sz w:val="32"/>
            <w:szCs w:val="32"/>
          </w:rPr>
          <w:id w:val="1254862094"/>
          <w14:checkbox>
            <w14:checked w14:val="1"/>
            <w14:checkedState w14:val="2612" w14:font="MS Gothic"/>
            <w14:uncheckedState w14:val="2610" w14:font="MS Gothic"/>
          </w14:checkbox>
        </w:sdtPr>
        <w:sdtEndPr/>
        <w:sdtContent>
          <w:r w:rsidR="00DD1776">
            <w:rPr>
              <w:rFonts w:ascii="MS Gothic" w:eastAsia="MS Gothic" w:hAnsi="MS Gothic" w:cs="MS Gothic" w:hint="eastAsia"/>
              <w:sz w:val="32"/>
              <w:szCs w:val="32"/>
            </w:rPr>
            <w:t>☒</w:t>
          </w:r>
        </w:sdtContent>
      </w:sdt>
      <w:r w:rsidR="001E6F64">
        <w:rPr>
          <w:color w:val="222222"/>
          <w:sz w:val="24"/>
          <w:szCs w:val="24"/>
        </w:rPr>
        <w:t xml:space="preserve"> </w:t>
      </w:r>
      <w:r w:rsidR="001E6F64">
        <w:rPr>
          <w:b/>
          <w:color w:val="222222"/>
          <w:sz w:val="24"/>
          <w:szCs w:val="24"/>
        </w:rPr>
        <w:t xml:space="preserve">Environmental Management: </w:t>
      </w:r>
      <w:sdt>
        <w:sdtPr>
          <w:rPr>
            <w:sz w:val="32"/>
            <w:szCs w:val="32"/>
          </w:rPr>
          <w:id w:val="697208409"/>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r w:rsidR="001E6F64">
        <w:rPr>
          <w:color w:val="222222"/>
          <w:sz w:val="24"/>
          <w:szCs w:val="24"/>
        </w:rPr>
        <w:t xml:space="preserve"> any one additional Environmental Management BP (</w:t>
      </w:r>
      <w:hyperlink r:id="rId33">
        <w:r w:rsidR="001E6F64">
          <w:rPr>
            <w:color w:val="00B0F0"/>
            <w:sz w:val="24"/>
            <w:szCs w:val="24"/>
            <w:u w:val="single"/>
          </w:rPr>
          <w:t>17-23</w:t>
        </w:r>
      </w:hyperlink>
      <w:r w:rsidR="001E6F64">
        <w:rPr>
          <w:sz w:val="24"/>
          <w:szCs w:val="24"/>
        </w:rPr>
        <w:t>)</w:t>
      </w:r>
    </w:p>
    <w:p w14:paraId="087060FF" w14:textId="7E1BBBB7" w:rsidR="004145E8" w:rsidRDefault="00E52922" w:rsidP="00DD1776">
      <w:pPr>
        <w:spacing w:before="240" w:after="0" w:line="240" w:lineRule="auto"/>
        <w:rPr>
          <w:color w:val="00B0F0"/>
          <w:sz w:val="24"/>
          <w:szCs w:val="24"/>
          <w:u w:val="single"/>
        </w:rPr>
      </w:pPr>
      <w:sdt>
        <w:sdtPr>
          <w:rPr>
            <w:rFonts w:ascii="MS Gothic" w:eastAsia="MS Gothic" w:hAnsi="MS Gothic" w:cs="MS Gothic"/>
            <w:sz w:val="32"/>
            <w:szCs w:val="32"/>
          </w:rPr>
          <w:id w:val="-352656091"/>
          <w14:checkbox>
            <w14:checked w14:val="1"/>
            <w14:checkedState w14:val="2612" w14:font="MS Gothic"/>
            <w14:uncheckedState w14:val="2610" w14:font="MS Gothic"/>
          </w14:checkbox>
        </w:sdtPr>
        <w:sdtEndPr/>
        <w:sdtContent>
          <w:r w:rsidR="00DD1776">
            <w:rPr>
              <w:rFonts w:ascii="MS Gothic" w:eastAsia="MS Gothic" w:hAnsi="MS Gothic" w:cs="MS Gothic" w:hint="eastAsia"/>
              <w:sz w:val="32"/>
              <w:szCs w:val="32"/>
            </w:rPr>
            <w:t>☒</w:t>
          </w:r>
        </w:sdtContent>
      </w:sdt>
      <w:r w:rsidR="001E6F64">
        <w:rPr>
          <w:b/>
          <w:sz w:val="24"/>
          <w:szCs w:val="24"/>
        </w:rPr>
        <w:t xml:space="preserve"> Benchmarks &amp; Community Engagement:</w:t>
      </w:r>
      <w:r w:rsidR="001E6F64">
        <w:rPr>
          <w:sz w:val="24"/>
          <w:szCs w:val="24"/>
        </w:rPr>
        <w:t xml:space="preserve"> </w:t>
      </w:r>
      <w:sdt>
        <w:sdtPr>
          <w:rPr>
            <w:sz w:val="32"/>
            <w:szCs w:val="32"/>
          </w:rPr>
          <w:id w:val="1786392231"/>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hyperlink r:id="rId34">
        <w:r w:rsidR="001E6F64">
          <w:rPr>
            <w:color w:val="00B0F0"/>
            <w:sz w:val="24"/>
            <w:szCs w:val="24"/>
            <w:u w:val="single"/>
          </w:rPr>
          <w:t>24.1</w:t>
        </w:r>
      </w:hyperlink>
      <w:r w:rsidR="001E6F64">
        <w:rPr>
          <w:sz w:val="24"/>
          <w:szCs w:val="24"/>
        </w:rPr>
        <w:t xml:space="preserve"> and </w:t>
      </w:r>
      <w:sdt>
        <w:sdtPr>
          <w:rPr>
            <w:sz w:val="32"/>
            <w:szCs w:val="32"/>
          </w:rPr>
          <w:id w:val="220715548"/>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r w:rsidR="001E6F64">
        <w:rPr>
          <w:b/>
          <w:sz w:val="24"/>
          <w:szCs w:val="24"/>
        </w:rPr>
        <w:t xml:space="preserve"> </w:t>
      </w:r>
      <w:r w:rsidR="001E6F64">
        <w:rPr>
          <w:sz w:val="24"/>
          <w:szCs w:val="24"/>
        </w:rPr>
        <w:t>any one additional action from</w:t>
      </w:r>
      <w:hyperlink r:id="rId35">
        <w:r w:rsidR="001E6F64">
          <w:rPr>
            <w:sz w:val="24"/>
            <w:szCs w:val="24"/>
          </w:rPr>
          <w:t xml:space="preserve"> </w:t>
        </w:r>
      </w:hyperlink>
      <w:hyperlink r:id="rId36">
        <w:r w:rsidR="001E6F64">
          <w:rPr>
            <w:color w:val="00B0F0"/>
            <w:sz w:val="24"/>
            <w:szCs w:val="24"/>
            <w:u w:val="single"/>
          </w:rPr>
          <w:t>24.2-24.7</w:t>
        </w:r>
      </w:hyperlink>
    </w:p>
    <w:p w14:paraId="5A45D1E7" w14:textId="6FA8A310" w:rsidR="004145E8" w:rsidRDefault="00E52922" w:rsidP="00DD1776">
      <w:pPr>
        <w:spacing w:before="240" w:after="0" w:line="240" w:lineRule="auto"/>
        <w:rPr>
          <w:color w:val="00B0F0"/>
          <w:sz w:val="24"/>
          <w:szCs w:val="24"/>
          <w:u w:val="single"/>
        </w:rPr>
      </w:pPr>
      <w:sdt>
        <w:sdtPr>
          <w:rPr>
            <w:rFonts w:ascii="MS Gothic" w:eastAsia="MS Gothic" w:hAnsi="MS Gothic" w:cs="MS Gothic"/>
            <w:sz w:val="32"/>
            <w:szCs w:val="32"/>
          </w:rPr>
          <w:id w:val="-404148484"/>
          <w14:checkbox>
            <w14:checked w14:val="1"/>
            <w14:checkedState w14:val="2612" w14:font="MS Gothic"/>
            <w14:uncheckedState w14:val="2610" w14:font="MS Gothic"/>
          </w14:checkbox>
        </w:sdtPr>
        <w:sdtEndPr/>
        <w:sdtContent>
          <w:r w:rsidR="00DD1776">
            <w:rPr>
              <w:rFonts w:ascii="MS Gothic" w:eastAsia="MS Gothic" w:hAnsi="MS Gothic" w:cs="MS Gothic" w:hint="eastAsia"/>
              <w:sz w:val="32"/>
              <w:szCs w:val="32"/>
            </w:rPr>
            <w:t>☒</w:t>
          </w:r>
        </w:sdtContent>
      </w:sdt>
      <w:r w:rsidR="001E6F64">
        <w:rPr>
          <w:b/>
          <w:sz w:val="24"/>
          <w:szCs w:val="24"/>
        </w:rPr>
        <w:t xml:space="preserve"> Green Business Development:</w:t>
      </w:r>
      <w:r w:rsidR="001E6F64">
        <w:rPr>
          <w:sz w:val="24"/>
          <w:szCs w:val="24"/>
        </w:rPr>
        <w:t xml:space="preserve"> </w:t>
      </w:r>
      <w:sdt>
        <w:sdtPr>
          <w:rPr>
            <w:sz w:val="32"/>
            <w:szCs w:val="32"/>
          </w:rPr>
          <w:id w:val="-991481788"/>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r w:rsidR="001E6F64">
        <w:rPr>
          <w:b/>
          <w:sz w:val="24"/>
          <w:szCs w:val="24"/>
        </w:rPr>
        <w:t xml:space="preserve"> </w:t>
      </w:r>
      <w:sdt>
        <w:sdtPr>
          <w:rPr>
            <w:sz w:val="32"/>
            <w:szCs w:val="32"/>
          </w:rPr>
          <w:id w:val="-436676954"/>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r w:rsidR="00DD1776">
        <w:rPr>
          <w:sz w:val="24"/>
          <w:szCs w:val="24"/>
        </w:rPr>
        <w:t xml:space="preserve"> </w:t>
      </w:r>
      <w:r w:rsidR="001E6F64">
        <w:rPr>
          <w:sz w:val="24"/>
          <w:szCs w:val="24"/>
        </w:rPr>
        <w:t>any two actions from</w:t>
      </w:r>
      <w:hyperlink r:id="rId37">
        <w:r w:rsidR="001E6F64">
          <w:rPr>
            <w:b/>
            <w:sz w:val="24"/>
            <w:szCs w:val="24"/>
          </w:rPr>
          <w:t xml:space="preserve"> </w:t>
        </w:r>
      </w:hyperlink>
      <w:hyperlink r:id="rId38">
        <w:r w:rsidR="001E6F64">
          <w:rPr>
            <w:color w:val="00B0F0"/>
            <w:sz w:val="24"/>
            <w:szCs w:val="24"/>
            <w:u w:val="single"/>
          </w:rPr>
          <w:t>25.1-25.7</w:t>
        </w:r>
      </w:hyperlink>
    </w:p>
    <w:p w14:paraId="43927EC2" w14:textId="30CFAF93" w:rsidR="004145E8" w:rsidRDefault="00E52922" w:rsidP="00DD1776">
      <w:pPr>
        <w:spacing w:before="240" w:after="0" w:line="240" w:lineRule="auto"/>
        <w:rPr>
          <w:color w:val="222222"/>
          <w:sz w:val="24"/>
          <w:szCs w:val="24"/>
        </w:rPr>
      </w:pPr>
      <w:sdt>
        <w:sdtPr>
          <w:rPr>
            <w:rFonts w:ascii="MS Gothic" w:eastAsia="MS Gothic" w:hAnsi="MS Gothic" w:cs="MS Gothic"/>
            <w:sz w:val="32"/>
            <w:szCs w:val="32"/>
          </w:rPr>
          <w:id w:val="378204656"/>
          <w14:checkbox>
            <w14:checked w14:val="1"/>
            <w14:checkedState w14:val="2612" w14:font="MS Gothic"/>
            <w14:uncheckedState w14:val="2610" w14:font="MS Gothic"/>
          </w14:checkbox>
        </w:sdtPr>
        <w:sdtEndPr/>
        <w:sdtContent>
          <w:r w:rsidR="00DD1776">
            <w:rPr>
              <w:rFonts w:ascii="MS Gothic" w:eastAsia="MS Gothic" w:hAnsi="MS Gothic" w:cs="MS Gothic" w:hint="eastAsia"/>
              <w:sz w:val="32"/>
              <w:szCs w:val="32"/>
            </w:rPr>
            <w:t>☒</w:t>
          </w:r>
        </w:sdtContent>
      </w:sdt>
      <w:r w:rsidR="001E6F64">
        <w:rPr>
          <w:b/>
          <w:sz w:val="24"/>
          <w:szCs w:val="24"/>
        </w:rPr>
        <w:t xml:space="preserve"> Climate Adaptation and Community Resilience: </w:t>
      </w:r>
      <w:sdt>
        <w:sdtPr>
          <w:rPr>
            <w:sz w:val="32"/>
            <w:szCs w:val="32"/>
          </w:rPr>
          <w:id w:val="2048097694"/>
          <w14:checkbox>
            <w14:checked w14:val="1"/>
            <w14:checkedState w14:val="2612" w14:font="MS Gothic"/>
            <w14:uncheckedState w14:val="2610" w14:font="MS Gothic"/>
          </w14:checkbox>
        </w:sdtPr>
        <w:sdtEndPr/>
        <w:sdtContent>
          <w:r w:rsidR="00DD1776">
            <w:rPr>
              <w:rFonts w:ascii="MS Gothic" w:eastAsia="MS Gothic" w:hAnsi="MS Gothic" w:hint="eastAsia"/>
              <w:sz w:val="32"/>
              <w:szCs w:val="32"/>
            </w:rPr>
            <w:t>☒</w:t>
          </w:r>
        </w:sdtContent>
      </w:sdt>
      <w:hyperlink r:id="rId39">
        <w:r w:rsidR="001E6F64">
          <w:rPr>
            <w:color w:val="00B0F0"/>
            <w:sz w:val="24"/>
            <w:szCs w:val="24"/>
            <w:u w:val="single"/>
          </w:rPr>
          <w:t>29.1</w:t>
        </w:r>
      </w:hyperlink>
      <w:r w:rsidR="001E6F64">
        <w:rPr>
          <w:color w:val="00B0F0"/>
          <w:sz w:val="24"/>
          <w:szCs w:val="24"/>
        </w:rPr>
        <w:t xml:space="preserve"> </w:t>
      </w:r>
      <w:r w:rsidR="001E6F64">
        <w:rPr>
          <w:sz w:val="24"/>
          <w:szCs w:val="24"/>
        </w:rPr>
        <w:t>at a 2- or 3-star rating</w:t>
      </w:r>
    </w:p>
    <w:p w14:paraId="6615AB45" w14:textId="77777777" w:rsidR="004145E8" w:rsidRDefault="001E6F64">
      <w:pPr>
        <w:pStyle w:val="Heading3"/>
      </w:pPr>
      <w:bookmarkStart w:id="11" w:name="_Toc103939676"/>
      <w:r>
        <w:t>Guidelines for Steps 4 and 5:</w:t>
      </w:r>
      <w:r>
        <w:rPr>
          <w:noProof/>
        </w:rPr>
        <mc:AlternateContent>
          <mc:Choice Requires="wps">
            <w:drawing>
              <wp:anchor distT="45720" distB="45720" distL="114300" distR="114300" simplePos="0" relativeHeight="251669504" behindDoc="0" locked="0" layoutInCell="1" hidden="0" allowOverlap="1" wp14:anchorId="09D70DCE" wp14:editId="1A394851">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5D36546F" w14:textId="77777777" w:rsidR="004145E8" w:rsidRDefault="001E6F64">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09D70DCE" id="_x0000_s1034"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" fillcolor="#78be21 [3205]">
                <v:stroke startarrowwidth="narrow" startarrowlength="short" endarrowwidth="narrow" endarrowlength="short"/>
                <v:textbox inset="2.53958mm,1.2694mm,2.53958mm,1.2694mm">
                  <w:txbxContent>
                    <w:p w14:paraId="5D36546F" w14:textId="77777777" w:rsidR="004145E8" w:rsidRDefault="001E6F64">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1"/>
    </w:p>
    <w:p w14:paraId="68586B41" w14:textId="77777777" w:rsidR="004145E8" w:rsidRDefault="001E6F64">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231779C0" w14:textId="77777777" w:rsidR="004145E8" w:rsidRDefault="001E6F64">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56A68C1F" w14:textId="4BE2CF08" w:rsidR="004145E8" w:rsidRDefault="001E6F64">
      <w:pPr>
        <w:numPr>
          <w:ilvl w:val="1"/>
          <w:numId w:val="2"/>
        </w:numPr>
        <w:spacing w:after="0" w:line="240" w:lineRule="auto"/>
      </w:pPr>
      <w:r>
        <w:t xml:space="preserve">Category </w:t>
      </w:r>
      <w:r w:rsidR="00DD1776">
        <w:t>B</w:t>
      </w:r>
      <w:r>
        <w:t xml:space="preserve"> communities: In addition to the CORE metrics, include </w:t>
      </w:r>
      <w:r w:rsidR="00DD1776">
        <w:t>3</w:t>
      </w:r>
      <w:r>
        <w:t xml:space="preserve"> additional metrics of choice. </w:t>
      </w:r>
    </w:p>
    <w:p w14:paraId="4E5A6524" w14:textId="77777777" w:rsidR="004145E8" w:rsidRDefault="001E6F64">
      <w:pPr>
        <w:numPr>
          <w:ilvl w:val="0"/>
          <w:numId w:val="3"/>
        </w:numPr>
        <w:spacing w:after="0" w:line="240" w:lineRule="auto"/>
      </w:pPr>
      <w:r>
        <w:rPr>
          <w:b/>
        </w:rPr>
        <w:t>Step 5:</w:t>
      </w:r>
      <w:r>
        <w:t> Demonstrate improvement three eligible metrics measured in Step 4, from one data year to the next.</w:t>
      </w:r>
    </w:p>
    <w:p w14:paraId="7CE6F4C9" w14:textId="77777777" w:rsidR="004145E8" w:rsidRDefault="001E6F64">
      <w:pPr>
        <w:numPr>
          <w:ilvl w:val="1"/>
          <w:numId w:val="3"/>
        </w:numPr>
        <w:spacing w:after="0" w:line="240" w:lineRule="auto"/>
        <w:sectPr w:rsidR="004145E8">
          <w:footerReference w:type="default" r:id="rId40"/>
          <w:footerReference w:type="first" r:id="rId41"/>
          <w:type w:val="continuous"/>
          <w:pgSz w:w="12240" w:h="15840"/>
          <w:pgMar w:top="1440" w:right="1080" w:bottom="1440" w:left="1080" w:header="0" w:footer="324" w:gutter="0"/>
          <w:cols w:space="720"/>
        </w:sectPr>
      </w:pPr>
      <w:r>
        <w:t>Category A, B, and C communities: Improve upon 3 eligible metric elements. </w:t>
      </w:r>
    </w:p>
    <w:p w14:paraId="4349B3A3" w14:textId="77777777" w:rsidR="004145E8" w:rsidRDefault="004145E8">
      <w:pPr>
        <w:spacing w:after="0" w:line="240" w:lineRule="auto"/>
        <w:ind w:left="1440"/>
      </w:pPr>
    </w:p>
    <w:p w14:paraId="7D7D4E5A" w14:textId="77777777" w:rsidR="004145E8" w:rsidRDefault="001E6F64">
      <w:pPr>
        <w:pStyle w:val="Heading2"/>
      </w:pPr>
      <w:bookmarkStart w:id="12" w:name="_Toc103939677"/>
      <w:r>
        <w:t>Best Practice Actions: Detailed Descriptions</w:t>
      </w:r>
      <w:bookmarkEnd w:id="12"/>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1440"/>
        <w:gridCol w:w="3510"/>
        <w:gridCol w:w="3240"/>
        <w:gridCol w:w="1193"/>
      </w:tblGrid>
      <w:tr w:rsidR="004145E8" w14:paraId="395BB26D" w14:textId="77777777">
        <w:trPr>
          <w:trHeight w:val="2240"/>
          <w:jc w:val="center"/>
        </w:trPr>
        <w:tc>
          <w:tcPr>
            <w:tcW w:w="10908" w:type="dxa"/>
            <w:gridSpan w:val="5"/>
            <w:shd w:val="clear" w:color="auto" w:fill="B7F0F4"/>
          </w:tcPr>
          <w:p w14:paraId="4B33C03D" w14:textId="77777777" w:rsidR="004145E8" w:rsidRDefault="001E6F64">
            <w:pPr>
              <w:pStyle w:val="Heading2"/>
              <w:spacing w:after="0"/>
              <w:jc w:val="center"/>
              <w:outlineLvl w:val="1"/>
            </w:pPr>
            <w:bookmarkStart w:id="13" w:name="_Toc103939678"/>
            <w:r>
              <w:t>Buildings and Lighting</w:t>
            </w:r>
            <w:bookmarkEnd w:id="13"/>
          </w:p>
          <w:p w14:paraId="1B62D395" w14:textId="77777777" w:rsidR="004145E8" w:rsidRDefault="00E52922">
            <w:pPr>
              <w:spacing w:after="0"/>
              <w:rPr>
                <w:u w:val="single"/>
              </w:rPr>
            </w:pPr>
            <w:hyperlink w:anchor="_heading=h.26in1rg">
              <w:r w:rsidR="001E6F64">
                <w:rPr>
                  <w:b/>
                  <w:color w:val="0563C1"/>
                  <w:u w:val="single"/>
                </w:rPr>
                <w:t>BP 1</w:t>
              </w:r>
            </w:hyperlink>
            <w:hyperlink w:anchor="_heading=h.26in1rg">
              <w:r w:rsidR="001E6F64">
                <w:rPr>
                  <w:color w:val="0563C1"/>
                  <w:u w:val="single"/>
                </w:rPr>
                <w:t>: Efficient Existing Public Buildings</w:t>
              </w:r>
            </w:hyperlink>
            <w:r w:rsidR="001E6F64">
              <w:rPr>
                <w:u w:val="single"/>
              </w:rPr>
              <w:br/>
            </w:r>
            <w:hyperlink w:anchor="_heading=h.lnxbz9">
              <w:r w:rsidR="001E6F64">
                <w:rPr>
                  <w:b/>
                  <w:color w:val="0563C1"/>
                  <w:u w:val="single"/>
                </w:rPr>
                <w:t>BP 2</w:t>
              </w:r>
            </w:hyperlink>
            <w:hyperlink w:anchor="_heading=h.lnxbz9">
              <w:r w:rsidR="001E6F64">
                <w:rPr>
                  <w:color w:val="0563C1"/>
                  <w:u w:val="single"/>
                </w:rPr>
                <w:t>:  Efficient Existing Private Buildings</w:t>
              </w:r>
            </w:hyperlink>
            <w:r w:rsidR="001E6F64">
              <w:rPr>
                <w:u w:val="single"/>
              </w:rPr>
              <w:br/>
            </w:r>
            <w:hyperlink w:anchor="_heading=h.35nkun2">
              <w:r w:rsidR="001E6F64">
                <w:rPr>
                  <w:b/>
                  <w:color w:val="0563C1"/>
                  <w:u w:val="single"/>
                </w:rPr>
                <w:t>BP 3</w:t>
              </w:r>
            </w:hyperlink>
            <w:hyperlink w:anchor="_heading=h.35nkun2">
              <w:r w:rsidR="001E6F64">
                <w:rPr>
                  <w:color w:val="0563C1"/>
                  <w:u w:val="single"/>
                </w:rPr>
                <w:t>:  New Green Buildings</w:t>
              </w:r>
            </w:hyperlink>
            <w:r w:rsidR="001E6F64">
              <w:rPr>
                <w:u w:val="single"/>
              </w:rPr>
              <w:br/>
            </w:r>
            <w:hyperlink w:anchor="_heading=h.1ksv4uv">
              <w:r w:rsidR="001E6F64">
                <w:rPr>
                  <w:b/>
                  <w:color w:val="0563C1"/>
                  <w:u w:val="single"/>
                </w:rPr>
                <w:t>BP 4</w:t>
              </w:r>
            </w:hyperlink>
            <w:hyperlink w:anchor="_heading=h.1ksv4uv">
              <w:r w:rsidR="001E6F64">
                <w:rPr>
                  <w:color w:val="0563C1"/>
                  <w:u w:val="single"/>
                </w:rPr>
                <w:t>: Efficient Outdoor Lighting and Signals</w:t>
              </w:r>
            </w:hyperlink>
            <w:r w:rsidR="001E6F64">
              <w:rPr>
                <w:u w:val="single"/>
              </w:rPr>
              <w:br/>
            </w:r>
            <w:hyperlink w:anchor="_heading=h.44sinio">
              <w:r w:rsidR="001E6F64">
                <w:rPr>
                  <w:b/>
                  <w:color w:val="0563C1"/>
                  <w:u w:val="single"/>
                </w:rPr>
                <w:t>BP 5</w:t>
              </w:r>
            </w:hyperlink>
            <w:hyperlink w:anchor="_heading=h.44sinio">
              <w:r w:rsidR="001E6F64">
                <w:rPr>
                  <w:color w:val="0563C1"/>
                  <w:u w:val="single"/>
                </w:rPr>
                <w:t>: Building Redevelopment</w:t>
              </w:r>
            </w:hyperlink>
          </w:p>
        </w:tc>
      </w:tr>
      <w:tr w:rsidR="004145E8" w14:paraId="5259200F" w14:textId="77777777">
        <w:trPr>
          <w:trHeight w:val="863"/>
          <w:jc w:val="center"/>
        </w:trPr>
        <w:tc>
          <w:tcPr>
            <w:tcW w:w="10908" w:type="dxa"/>
            <w:gridSpan w:val="5"/>
            <w:shd w:val="clear" w:color="auto" w:fill="E2EFD9"/>
          </w:tcPr>
          <w:p w14:paraId="0DD8DB63" w14:textId="77777777" w:rsidR="004145E8" w:rsidRDefault="001E6F64">
            <w:pPr>
              <w:pStyle w:val="Heading3"/>
              <w:outlineLvl w:val="2"/>
            </w:pPr>
            <w:bookmarkStart w:id="14" w:name="_heading=h.26in1rg" w:colFirst="0" w:colLast="0"/>
            <w:bookmarkStart w:id="15" w:name="_Toc103939679"/>
            <w:bookmarkEnd w:id="14"/>
            <w:r>
              <w:t>Best Practice 1: Efficient Existing Public Buildings</w:t>
            </w:r>
            <w:bookmarkEnd w:id="15"/>
          </w:p>
          <w:p w14:paraId="6B55B6F7" w14:textId="356C6632" w:rsidR="004145E8" w:rsidRDefault="001E6F64">
            <w:pPr>
              <w:spacing w:line="276" w:lineRule="auto"/>
            </w:pPr>
            <w:r>
              <w:t xml:space="preserve">BP 1 Completed? </w:t>
            </w:r>
            <w:proofErr w:type="gramStart"/>
            <w:r w:rsidR="00DD1776" w:rsidRPr="00D720EB">
              <w:rPr>
                <w:b/>
                <w:bCs/>
                <w:color w:val="808080"/>
              </w:rPr>
              <w:t>YES</w:t>
            </w:r>
            <w:proofErr w:type="gramEnd"/>
            <w:r w:rsidRPr="00D720EB">
              <w:rPr>
                <w:b/>
                <w:bCs/>
              </w:rPr>
              <w:t xml:space="preserve"> </w:t>
            </w:r>
            <w:r>
              <w:t xml:space="preserve">  Total actions completed: </w:t>
            </w:r>
            <w:r w:rsidR="00DD1776" w:rsidRPr="00D720EB">
              <w:rPr>
                <w:b/>
                <w:bCs/>
              </w:rPr>
              <w:t>5</w:t>
            </w:r>
          </w:p>
        </w:tc>
      </w:tr>
      <w:tr w:rsidR="004145E8" w14:paraId="467CC2D5" w14:textId="77777777">
        <w:trPr>
          <w:trHeight w:val="809"/>
          <w:jc w:val="center"/>
        </w:trPr>
        <w:tc>
          <w:tcPr>
            <w:tcW w:w="1525" w:type="dxa"/>
            <w:shd w:val="clear" w:color="auto" w:fill="E2EFD9"/>
          </w:tcPr>
          <w:p w14:paraId="402FC2E1" w14:textId="77777777" w:rsidR="004145E8" w:rsidRDefault="001E6F64">
            <w:pPr>
              <w:rPr>
                <w:b/>
              </w:rPr>
            </w:pPr>
            <w:r>
              <w:rPr>
                <w:b/>
              </w:rPr>
              <w:t xml:space="preserve">Best Practice Action: </w:t>
            </w:r>
          </w:p>
        </w:tc>
        <w:tc>
          <w:tcPr>
            <w:tcW w:w="1440" w:type="dxa"/>
            <w:shd w:val="clear" w:color="auto" w:fill="E2EFD9"/>
          </w:tcPr>
          <w:p w14:paraId="03540D01" w14:textId="77777777" w:rsidR="004145E8" w:rsidRDefault="001E6F64">
            <w:pPr>
              <w:rPr>
                <w:i/>
                <w:sz w:val="16"/>
                <w:szCs w:val="16"/>
              </w:rPr>
            </w:pPr>
            <w:r>
              <w:rPr>
                <w:b/>
              </w:rPr>
              <w:t>Completed:</w:t>
            </w:r>
            <w:r>
              <w:br/>
            </w:r>
            <w:r>
              <w:rPr>
                <w:i/>
                <w:sz w:val="16"/>
                <w:szCs w:val="16"/>
              </w:rPr>
              <w:t>(Star Level out of three stars)</w:t>
            </w:r>
          </w:p>
        </w:tc>
        <w:tc>
          <w:tcPr>
            <w:tcW w:w="3510" w:type="dxa"/>
            <w:shd w:val="clear" w:color="auto" w:fill="E2EFD9"/>
          </w:tcPr>
          <w:p w14:paraId="4A839BFB"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603C401"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49832059" w14:textId="77777777" w:rsidR="004145E8" w:rsidRDefault="001E6F64">
            <w:pPr>
              <w:rPr>
                <w:b/>
              </w:rPr>
            </w:pPr>
            <w:r>
              <w:rPr>
                <w:b/>
              </w:rPr>
              <w:t>Date of Last Entry:</w:t>
            </w:r>
          </w:p>
        </w:tc>
      </w:tr>
      <w:tr w:rsidR="004145E8" w14:paraId="1995810D" w14:textId="77777777">
        <w:trPr>
          <w:trHeight w:val="1052"/>
          <w:jc w:val="center"/>
        </w:trPr>
        <w:tc>
          <w:tcPr>
            <w:tcW w:w="1525" w:type="dxa"/>
          </w:tcPr>
          <w:p w14:paraId="3B4B50AD" w14:textId="77777777" w:rsidR="004145E8" w:rsidRDefault="00E52922">
            <w:hyperlink r:id="rId42">
              <w:r w:rsidR="001E6F64">
                <w:rPr>
                  <w:color w:val="0000FF"/>
                  <w:u w:val="single"/>
                </w:rPr>
                <w:t>1.1</w:t>
              </w:r>
            </w:hyperlink>
            <w:r w:rsidR="001E6F64">
              <w:t xml:space="preserve"> </w:t>
            </w:r>
          </w:p>
        </w:tc>
        <w:tc>
          <w:tcPr>
            <w:tcW w:w="1440" w:type="dxa"/>
          </w:tcPr>
          <w:p w14:paraId="5362DAE2" w14:textId="055996B9" w:rsidR="004145E8" w:rsidRDefault="00DD1776">
            <w:pPr>
              <w:jc w:val="center"/>
            </w:pPr>
            <w:r w:rsidRPr="00DD1776">
              <w:t>2 Stars</w:t>
            </w:r>
          </w:p>
        </w:tc>
        <w:tc>
          <w:tcPr>
            <w:tcW w:w="3510" w:type="dxa"/>
          </w:tcPr>
          <w:p w14:paraId="1273E85F" w14:textId="77777777" w:rsidR="004145E8" w:rsidRDefault="001E6F64">
            <w:pPr>
              <w:rPr>
                <w:b/>
                <w:color w:val="000000"/>
              </w:rPr>
            </w:pPr>
            <w:r>
              <w:rPr>
                <w:color w:val="000000"/>
              </w:rPr>
              <w:t xml:space="preserve">Enter/update building information and monthly usage data into the </w:t>
            </w:r>
            <w:hyperlink r:id="rId43">
              <w:r>
                <w:rPr>
                  <w:b/>
                  <w:color w:val="0000FF"/>
                  <w:u w:val="single"/>
                </w:rPr>
                <w:t>MN B3 Benchmarking database</w:t>
              </w:r>
            </w:hyperlink>
            <w:r>
              <w:rPr>
                <w:b/>
                <w:color w:val="000000"/>
              </w:rPr>
              <w:t xml:space="preserve">. </w:t>
            </w:r>
          </w:p>
        </w:tc>
        <w:tc>
          <w:tcPr>
            <w:tcW w:w="3240" w:type="dxa"/>
            <w:shd w:val="clear" w:color="auto" w:fill="auto"/>
          </w:tcPr>
          <w:p w14:paraId="03A636F1" w14:textId="41E5925C" w:rsidR="004145E8" w:rsidRDefault="00DD1776">
            <w:pPr>
              <w:rPr>
                <w:color w:val="000000"/>
              </w:rPr>
            </w:pPr>
            <w:r w:rsidRPr="00A32DCB">
              <w:rPr>
                <w:rFonts w:cs="Calibri"/>
                <w:color w:val="008EAA" w:themeColor="accent3"/>
                <w:sz w:val="20"/>
                <w:szCs w:val="20"/>
              </w:rPr>
              <w:t>Data entered 2008-2014, started again summer 2020.</w:t>
            </w:r>
          </w:p>
        </w:tc>
        <w:tc>
          <w:tcPr>
            <w:tcW w:w="1193" w:type="dxa"/>
            <w:shd w:val="clear" w:color="auto" w:fill="auto"/>
          </w:tcPr>
          <w:p w14:paraId="1A967865" w14:textId="1047C63D" w:rsidR="004145E8" w:rsidRDefault="00D720EB">
            <w:pPr>
              <w:rPr>
                <w:color w:val="000000"/>
              </w:rPr>
            </w:pPr>
            <w:r>
              <w:rPr>
                <w:color w:val="000000"/>
              </w:rPr>
              <w:t>12/1/2020</w:t>
            </w:r>
          </w:p>
        </w:tc>
      </w:tr>
      <w:tr w:rsidR="004145E8" w14:paraId="3DB1E15E" w14:textId="77777777">
        <w:trPr>
          <w:jc w:val="center"/>
        </w:trPr>
        <w:tc>
          <w:tcPr>
            <w:tcW w:w="1525" w:type="dxa"/>
          </w:tcPr>
          <w:p w14:paraId="178498B5" w14:textId="77777777" w:rsidR="004145E8" w:rsidRDefault="00E52922">
            <w:hyperlink r:id="rId44">
              <w:r w:rsidR="001E6F64">
                <w:rPr>
                  <w:color w:val="0000FF"/>
                  <w:u w:val="single"/>
                </w:rPr>
                <w:t>1.2</w:t>
              </w:r>
            </w:hyperlink>
          </w:p>
        </w:tc>
        <w:tc>
          <w:tcPr>
            <w:tcW w:w="1440" w:type="dxa"/>
          </w:tcPr>
          <w:p w14:paraId="54E30815" w14:textId="6C78FF87" w:rsidR="004145E8" w:rsidRDefault="00DD1776">
            <w:pPr>
              <w:jc w:val="center"/>
            </w:pPr>
            <w:r>
              <w:t>1 Star</w:t>
            </w:r>
          </w:p>
        </w:tc>
        <w:tc>
          <w:tcPr>
            <w:tcW w:w="3510" w:type="dxa"/>
          </w:tcPr>
          <w:p w14:paraId="24B9ED8A" w14:textId="77777777" w:rsidR="004145E8" w:rsidRDefault="001E6F64">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240" w:type="dxa"/>
            <w:shd w:val="clear" w:color="auto" w:fill="auto"/>
          </w:tcPr>
          <w:p w14:paraId="0BDA8DCB" w14:textId="64950B7E" w:rsidR="004145E8" w:rsidRDefault="00DD1776">
            <w:pPr>
              <w:rPr>
                <w:color w:val="000000"/>
              </w:rPr>
            </w:pPr>
            <w:r w:rsidRPr="00A32DCB">
              <w:rPr>
                <w:rFonts w:cs="Calibri"/>
                <w:color w:val="008EAA" w:themeColor="accent3"/>
                <w:sz w:val="20"/>
                <w:szCs w:val="20"/>
              </w:rPr>
              <w:t>Switching fluorescent to LED. Replaced FD 2019, Sports Dome 2020, City Hal, Marketplace Liquor beer cooler, and Library.</w:t>
            </w:r>
          </w:p>
        </w:tc>
        <w:tc>
          <w:tcPr>
            <w:tcW w:w="1193" w:type="dxa"/>
            <w:shd w:val="clear" w:color="auto" w:fill="auto"/>
          </w:tcPr>
          <w:p w14:paraId="5A7E633C" w14:textId="6ABA219D" w:rsidR="004145E8" w:rsidRDefault="00D720EB">
            <w:pPr>
              <w:rPr>
                <w:color w:val="000000"/>
              </w:rPr>
            </w:pPr>
            <w:r>
              <w:rPr>
                <w:color w:val="000000"/>
              </w:rPr>
              <w:t>6/24/2021</w:t>
            </w:r>
          </w:p>
        </w:tc>
      </w:tr>
      <w:tr w:rsidR="004145E8" w14:paraId="1E539D0F" w14:textId="77777777">
        <w:trPr>
          <w:jc w:val="center"/>
        </w:trPr>
        <w:tc>
          <w:tcPr>
            <w:tcW w:w="1525" w:type="dxa"/>
          </w:tcPr>
          <w:p w14:paraId="6C1FB48E" w14:textId="77777777" w:rsidR="004145E8" w:rsidRDefault="00E52922">
            <w:hyperlink r:id="rId45">
              <w:r w:rsidR="001E6F64">
                <w:rPr>
                  <w:color w:val="0000FF"/>
                  <w:u w:val="single"/>
                </w:rPr>
                <w:t>1.3</w:t>
              </w:r>
            </w:hyperlink>
          </w:p>
        </w:tc>
        <w:tc>
          <w:tcPr>
            <w:tcW w:w="1440" w:type="dxa"/>
          </w:tcPr>
          <w:p w14:paraId="175E8A86"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20F4EF8D" w14:textId="77777777" w:rsidR="004145E8" w:rsidRDefault="001E6F64">
            <w:r>
              <w:t xml:space="preserve">Invest in larger energy efficiency projects. </w:t>
            </w:r>
          </w:p>
        </w:tc>
        <w:tc>
          <w:tcPr>
            <w:tcW w:w="3240" w:type="dxa"/>
            <w:shd w:val="clear" w:color="auto" w:fill="auto"/>
          </w:tcPr>
          <w:p w14:paraId="6F96C8E4" w14:textId="77777777" w:rsidR="004145E8" w:rsidRDefault="004145E8"/>
        </w:tc>
        <w:tc>
          <w:tcPr>
            <w:tcW w:w="1193" w:type="dxa"/>
            <w:shd w:val="clear" w:color="auto" w:fill="auto"/>
          </w:tcPr>
          <w:p w14:paraId="06A5B669" w14:textId="77777777" w:rsidR="004145E8" w:rsidRDefault="004145E8"/>
        </w:tc>
      </w:tr>
      <w:tr w:rsidR="004145E8" w14:paraId="575AAC97" w14:textId="77777777">
        <w:trPr>
          <w:jc w:val="center"/>
        </w:trPr>
        <w:tc>
          <w:tcPr>
            <w:tcW w:w="1525" w:type="dxa"/>
          </w:tcPr>
          <w:p w14:paraId="08BD03CC" w14:textId="77777777" w:rsidR="004145E8" w:rsidRDefault="00E52922">
            <w:hyperlink r:id="rId46">
              <w:r w:rsidR="001E6F64">
                <w:rPr>
                  <w:color w:val="0000FF"/>
                  <w:u w:val="single"/>
                </w:rPr>
                <w:t>1.4</w:t>
              </w:r>
            </w:hyperlink>
          </w:p>
        </w:tc>
        <w:tc>
          <w:tcPr>
            <w:tcW w:w="1440" w:type="dxa"/>
          </w:tcPr>
          <w:p w14:paraId="56475730"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09E8C17B" w14:textId="77777777" w:rsidR="004145E8" w:rsidRDefault="001E6F64">
            <w:pPr>
              <w:rPr>
                <w:color w:val="000000"/>
              </w:rPr>
            </w:pPr>
            <w:r>
              <w:rPr>
                <w:color w:val="000000"/>
              </w:rPr>
              <w:t>Implement IT efforts and city employee engagement to reduce plug loads, building energy use and workflow efficiency.</w:t>
            </w:r>
          </w:p>
        </w:tc>
        <w:tc>
          <w:tcPr>
            <w:tcW w:w="3240" w:type="dxa"/>
            <w:shd w:val="clear" w:color="auto" w:fill="auto"/>
          </w:tcPr>
          <w:p w14:paraId="41533485" w14:textId="77777777" w:rsidR="004145E8" w:rsidRDefault="004145E8">
            <w:pPr>
              <w:rPr>
                <w:color w:val="000000"/>
              </w:rPr>
            </w:pPr>
          </w:p>
        </w:tc>
        <w:tc>
          <w:tcPr>
            <w:tcW w:w="1193" w:type="dxa"/>
            <w:shd w:val="clear" w:color="auto" w:fill="auto"/>
          </w:tcPr>
          <w:p w14:paraId="3012ABEF" w14:textId="77777777" w:rsidR="004145E8" w:rsidRDefault="004145E8">
            <w:pPr>
              <w:rPr>
                <w:color w:val="000000"/>
              </w:rPr>
            </w:pPr>
          </w:p>
        </w:tc>
      </w:tr>
      <w:tr w:rsidR="004145E8" w14:paraId="29699DEB" w14:textId="77777777">
        <w:trPr>
          <w:jc w:val="center"/>
        </w:trPr>
        <w:tc>
          <w:tcPr>
            <w:tcW w:w="1525" w:type="dxa"/>
          </w:tcPr>
          <w:p w14:paraId="4C9C029C" w14:textId="77777777" w:rsidR="004145E8" w:rsidRDefault="00E52922">
            <w:hyperlink r:id="rId47">
              <w:r w:rsidR="001E6F64">
                <w:rPr>
                  <w:color w:val="0000FF"/>
                  <w:u w:val="single"/>
                </w:rPr>
                <w:t>1.5</w:t>
              </w:r>
            </w:hyperlink>
          </w:p>
        </w:tc>
        <w:tc>
          <w:tcPr>
            <w:tcW w:w="1440" w:type="dxa"/>
          </w:tcPr>
          <w:p w14:paraId="181CE7C7" w14:textId="03197DE1" w:rsidR="004145E8" w:rsidRDefault="00DD1776" w:rsidP="00DD1776">
            <w:pPr>
              <w:jc w:val="center"/>
            </w:pPr>
            <w:r>
              <w:rPr>
                <w:rFonts w:ascii="Quattrocento Sans" w:eastAsia="Quattrocento Sans" w:hAnsi="Quattrocento Sans" w:cs="Quattrocento Sans"/>
                <w:color w:val="000000"/>
                <w:sz w:val="20"/>
                <w:szCs w:val="20"/>
              </w:rPr>
              <w:t>3 Stars</w:t>
            </w:r>
          </w:p>
        </w:tc>
        <w:tc>
          <w:tcPr>
            <w:tcW w:w="3510" w:type="dxa"/>
          </w:tcPr>
          <w:p w14:paraId="27F46D40" w14:textId="77777777" w:rsidR="004145E8" w:rsidRDefault="001E6F64">
            <w:r>
              <w:t xml:space="preserve">Meet the </w:t>
            </w:r>
            <w:hyperlink r:id="rId48">
              <w:r>
                <w:rPr>
                  <w:color w:val="0000FF"/>
                  <w:u w:val="single"/>
                </w:rPr>
                <w:t>SB 2030 energy standard</w:t>
              </w:r>
            </w:hyperlink>
            <w:r>
              <w:t xml:space="preserve"> or qualify under a green building or energy framework.</w:t>
            </w:r>
          </w:p>
        </w:tc>
        <w:tc>
          <w:tcPr>
            <w:tcW w:w="3240" w:type="dxa"/>
            <w:shd w:val="clear" w:color="auto" w:fill="auto"/>
          </w:tcPr>
          <w:p w14:paraId="670FED51" w14:textId="2A8F265F" w:rsidR="004145E8" w:rsidRDefault="00DD1776">
            <w:r w:rsidRPr="00A32DCB">
              <w:rPr>
                <w:rFonts w:cs="Calibri"/>
                <w:color w:val="008EAA" w:themeColor="accent3"/>
                <w:sz w:val="20"/>
                <w:szCs w:val="20"/>
              </w:rPr>
              <w:t>McCool Pond ELC LEED Gold 2010 – powered by solar and geothermal, walls with wheat, recycled plastic countertops, sunflower seed cabinets, green roof.</w:t>
            </w:r>
          </w:p>
        </w:tc>
        <w:tc>
          <w:tcPr>
            <w:tcW w:w="1193" w:type="dxa"/>
            <w:shd w:val="clear" w:color="auto" w:fill="auto"/>
          </w:tcPr>
          <w:p w14:paraId="691017B0" w14:textId="38A234F5" w:rsidR="004145E8" w:rsidRDefault="00D720EB">
            <w:r>
              <w:t>12/1/2020</w:t>
            </w:r>
          </w:p>
        </w:tc>
      </w:tr>
      <w:tr w:rsidR="004145E8" w14:paraId="074AD287" w14:textId="77777777">
        <w:trPr>
          <w:jc w:val="center"/>
        </w:trPr>
        <w:tc>
          <w:tcPr>
            <w:tcW w:w="1525" w:type="dxa"/>
          </w:tcPr>
          <w:p w14:paraId="53DC1830" w14:textId="77777777" w:rsidR="004145E8" w:rsidRDefault="00E52922">
            <w:hyperlink r:id="rId49">
              <w:r w:rsidR="001E6F64">
                <w:rPr>
                  <w:color w:val="0000FF"/>
                  <w:u w:val="single"/>
                </w:rPr>
                <w:t>1.6</w:t>
              </w:r>
            </w:hyperlink>
          </w:p>
        </w:tc>
        <w:tc>
          <w:tcPr>
            <w:tcW w:w="1440" w:type="dxa"/>
          </w:tcPr>
          <w:p w14:paraId="3D98BEC8" w14:textId="0FEC4534" w:rsidR="004145E8" w:rsidRDefault="00DD1776">
            <w:pPr>
              <w:jc w:val="center"/>
            </w:pPr>
            <w:r>
              <w:rPr>
                <w:rFonts w:ascii="Quattrocento Sans" w:eastAsia="Quattrocento Sans" w:hAnsi="Quattrocento Sans" w:cs="Quattrocento Sans"/>
                <w:color w:val="000000"/>
                <w:sz w:val="20"/>
                <w:szCs w:val="20"/>
              </w:rPr>
              <w:t>3 Stars</w:t>
            </w:r>
          </w:p>
        </w:tc>
        <w:tc>
          <w:tcPr>
            <w:tcW w:w="3510" w:type="dxa"/>
          </w:tcPr>
          <w:p w14:paraId="27DBD43A" w14:textId="77777777" w:rsidR="004145E8" w:rsidRDefault="001E6F64">
            <w:r>
              <w:t xml:space="preserve">Improve operations &amp; maintenance of city-owned/school buildings and leased buildings. </w:t>
            </w:r>
          </w:p>
        </w:tc>
        <w:tc>
          <w:tcPr>
            <w:tcW w:w="3240" w:type="dxa"/>
            <w:shd w:val="clear" w:color="auto" w:fill="auto"/>
          </w:tcPr>
          <w:p w14:paraId="3769792E" w14:textId="4922C184" w:rsidR="004145E8" w:rsidRDefault="00DD1776">
            <w:r w:rsidRPr="00A32DCB">
              <w:rPr>
                <w:rFonts w:cs="Calibri"/>
                <w:color w:val="008EAA" w:themeColor="accent3"/>
                <w:sz w:val="20"/>
                <w:szCs w:val="20"/>
              </w:rPr>
              <w:t>B</w:t>
            </w:r>
            <w:r w:rsidR="00D720EB">
              <w:rPr>
                <w:rFonts w:cs="Calibri"/>
                <w:color w:val="008EAA" w:themeColor="accent3"/>
                <w:sz w:val="20"/>
                <w:szCs w:val="20"/>
              </w:rPr>
              <w:t>uilding Automation System</w:t>
            </w:r>
            <w:r w:rsidRPr="00A32DCB">
              <w:rPr>
                <w:rFonts w:cs="Calibri"/>
                <w:color w:val="008EAA" w:themeColor="accent3"/>
                <w:sz w:val="20"/>
                <w:szCs w:val="20"/>
              </w:rPr>
              <w:t xml:space="preserve"> at LEED Gold McColl Pond ELC. New BAS in City Hall/Police Facility and Fire Station 1 in 2020.</w:t>
            </w:r>
          </w:p>
        </w:tc>
        <w:tc>
          <w:tcPr>
            <w:tcW w:w="1193" w:type="dxa"/>
            <w:shd w:val="clear" w:color="auto" w:fill="auto"/>
          </w:tcPr>
          <w:p w14:paraId="645AB7D2" w14:textId="5835A7F4" w:rsidR="004145E8" w:rsidRDefault="00D720EB">
            <w:r>
              <w:t>12/1/2020</w:t>
            </w:r>
          </w:p>
        </w:tc>
      </w:tr>
      <w:tr w:rsidR="004145E8" w14:paraId="460D6F63" w14:textId="77777777" w:rsidTr="00DD1776">
        <w:trPr>
          <w:trHeight w:val="1718"/>
          <w:jc w:val="center"/>
        </w:trPr>
        <w:tc>
          <w:tcPr>
            <w:tcW w:w="1525" w:type="dxa"/>
          </w:tcPr>
          <w:p w14:paraId="5C7B3359" w14:textId="77777777" w:rsidR="004145E8" w:rsidRDefault="00E52922">
            <w:hyperlink r:id="rId50">
              <w:r w:rsidR="001E6F64">
                <w:rPr>
                  <w:color w:val="0000FF"/>
                  <w:u w:val="single"/>
                </w:rPr>
                <w:t>1.7</w:t>
              </w:r>
            </w:hyperlink>
          </w:p>
        </w:tc>
        <w:tc>
          <w:tcPr>
            <w:tcW w:w="1440" w:type="dxa"/>
          </w:tcPr>
          <w:p w14:paraId="7D6DC0E9" w14:textId="152689A7" w:rsidR="004145E8" w:rsidRDefault="00DD1776">
            <w:pPr>
              <w:jc w:val="center"/>
            </w:pPr>
            <w:r>
              <w:rPr>
                <w:rFonts w:ascii="Quattrocento Sans" w:eastAsia="Quattrocento Sans" w:hAnsi="Quattrocento Sans" w:cs="Quattrocento Sans"/>
                <w:color w:val="000000"/>
                <w:sz w:val="20"/>
                <w:szCs w:val="20"/>
              </w:rPr>
              <w:t>1 Star</w:t>
            </w:r>
          </w:p>
        </w:tc>
        <w:tc>
          <w:tcPr>
            <w:tcW w:w="3510" w:type="dxa"/>
          </w:tcPr>
          <w:p w14:paraId="768E93D7" w14:textId="77777777" w:rsidR="004145E8" w:rsidRDefault="001E6F64">
            <w:r>
              <w:t>Install one or more of the following:</w:t>
            </w:r>
          </w:p>
          <w:p w14:paraId="56CAA035" w14:textId="77777777" w:rsidR="004145E8" w:rsidRDefault="001E6F64" w:rsidP="00DD1776">
            <w:pPr>
              <w:spacing w:after="0"/>
            </w:pPr>
            <w:r>
              <w:t>-A ground-source, closed loop geothermal system.</w:t>
            </w:r>
          </w:p>
          <w:p w14:paraId="3670E9E5" w14:textId="77777777" w:rsidR="004145E8" w:rsidRDefault="001E6F64" w:rsidP="00DD1776">
            <w:pPr>
              <w:spacing w:after="0"/>
            </w:pPr>
            <w:r>
              <w:t>-A district energy/microgrid system.</w:t>
            </w:r>
          </w:p>
          <w:p w14:paraId="24C9CB76" w14:textId="77777777" w:rsidR="004145E8" w:rsidRDefault="001E6F64" w:rsidP="00DD1776">
            <w:pPr>
              <w:spacing w:after="0"/>
            </w:pPr>
            <w:r>
              <w:t xml:space="preserve">-A rainwater harvesting system </w:t>
            </w:r>
          </w:p>
        </w:tc>
        <w:tc>
          <w:tcPr>
            <w:tcW w:w="3240" w:type="dxa"/>
            <w:shd w:val="clear" w:color="auto" w:fill="auto"/>
          </w:tcPr>
          <w:p w14:paraId="6C8F3C77" w14:textId="7B45779F" w:rsidR="004145E8" w:rsidRDefault="00DD1776">
            <w:r w:rsidRPr="00A32DCB">
              <w:rPr>
                <w:rFonts w:cs="Calibri"/>
                <w:color w:val="008EAA" w:themeColor="accent3"/>
                <w:sz w:val="20"/>
                <w:szCs w:val="20"/>
              </w:rPr>
              <w:t>McColl Pond ELC geothermal system 2010</w:t>
            </w:r>
          </w:p>
        </w:tc>
        <w:tc>
          <w:tcPr>
            <w:tcW w:w="1193" w:type="dxa"/>
            <w:shd w:val="clear" w:color="auto" w:fill="auto"/>
          </w:tcPr>
          <w:p w14:paraId="4E0F8FD3" w14:textId="67A5084C" w:rsidR="004145E8" w:rsidRDefault="00D720EB">
            <w:pPr>
              <w:jc w:val="center"/>
            </w:pPr>
            <w:r>
              <w:t>12/1/2020</w:t>
            </w:r>
          </w:p>
        </w:tc>
      </w:tr>
      <w:tr w:rsidR="004145E8" w14:paraId="0EF481C2" w14:textId="77777777">
        <w:trPr>
          <w:trHeight w:val="647"/>
          <w:jc w:val="center"/>
        </w:trPr>
        <w:tc>
          <w:tcPr>
            <w:tcW w:w="10908" w:type="dxa"/>
            <w:gridSpan w:val="5"/>
            <w:shd w:val="clear" w:color="auto" w:fill="E2EFD9"/>
          </w:tcPr>
          <w:p w14:paraId="0C770BB9" w14:textId="77777777" w:rsidR="004145E8" w:rsidRDefault="001E6F64">
            <w:pPr>
              <w:pStyle w:val="Heading3"/>
              <w:outlineLvl w:val="2"/>
            </w:pPr>
            <w:bookmarkStart w:id="16" w:name="_heading=h.lnxbz9" w:colFirst="0" w:colLast="0"/>
            <w:bookmarkStart w:id="17" w:name="_Toc103939680"/>
            <w:bookmarkEnd w:id="16"/>
            <w:r>
              <w:t>Best Practice 2:  Efficient Existing Private Buildings</w:t>
            </w:r>
            <w:bookmarkEnd w:id="17"/>
          </w:p>
          <w:p w14:paraId="5CC50F9A" w14:textId="3E555D58" w:rsidR="004145E8" w:rsidRDefault="001E6F64">
            <w:pPr>
              <w:spacing w:line="360" w:lineRule="auto"/>
            </w:pPr>
            <w:r>
              <w:t xml:space="preserve">BP 2 Completed? </w:t>
            </w:r>
            <w:proofErr w:type="gramStart"/>
            <w:r w:rsidR="00DD1776" w:rsidRPr="00D720EB">
              <w:rPr>
                <w:b/>
                <w:bCs/>
                <w:color w:val="808080"/>
              </w:rPr>
              <w:t>Yes</w:t>
            </w:r>
            <w:proofErr w:type="gramEnd"/>
            <w:r w:rsidRPr="00D720EB">
              <w:rPr>
                <w:b/>
                <w:bCs/>
              </w:rPr>
              <w:t xml:space="preserve">      </w:t>
            </w:r>
            <w:r>
              <w:t xml:space="preserve">         Total BP actions completed:  </w:t>
            </w:r>
            <w:r w:rsidR="00DD1776" w:rsidRPr="00D720EB">
              <w:rPr>
                <w:b/>
                <w:bCs/>
              </w:rPr>
              <w:t>1</w:t>
            </w:r>
            <w:r w:rsidRPr="00D720EB">
              <w:rPr>
                <w:b/>
                <w:bCs/>
              </w:rPr>
              <w:t xml:space="preserve"> </w:t>
            </w:r>
            <w:r>
              <w:t xml:space="preserve">       </w:t>
            </w:r>
          </w:p>
        </w:tc>
      </w:tr>
      <w:tr w:rsidR="004145E8" w14:paraId="306B0FD6" w14:textId="77777777">
        <w:trPr>
          <w:jc w:val="center"/>
        </w:trPr>
        <w:tc>
          <w:tcPr>
            <w:tcW w:w="1525" w:type="dxa"/>
            <w:shd w:val="clear" w:color="auto" w:fill="E2EFD9"/>
          </w:tcPr>
          <w:p w14:paraId="552297C9" w14:textId="77777777" w:rsidR="004145E8" w:rsidRDefault="001E6F64">
            <w:pPr>
              <w:rPr>
                <w:b/>
              </w:rPr>
            </w:pPr>
            <w:r>
              <w:rPr>
                <w:b/>
              </w:rPr>
              <w:t xml:space="preserve">Best Practice Action: </w:t>
            </w:r>
          </w:p>
        </w:tc>
        <w:tc>
          <w:tcPr>
            <w:tcW w:w="1440" w:type="dxa"/>
            <w:shd w:val="clear" w:color="auto" w:fill="E2EFD9"/>
          </w:tcPr>
          <w:p w14:paraId="2B25EF95" w14:textId="77777777" w:rsidR="004145E8" w:rsidRDefault="001E6F64">
            <w:pPr>
              <w:rPr>
                <w:i/>
                <w:sz w:val="16"/>
                <w:szCs w:val="16"/>
              </w:rPr>
            </w:pPr>
            <w:r>
              <w:rPr>
                <w:b/>
              </w:rPr>
              <w:t>Completed:</w:t>
            </w:r>
            <w:r>
              <w:br/>
            </w:r>
            <w:r>
              <w:rPr>
                <w:i/>
                <w:sz w:val="16"/>
                <w:szCs w:val="16"/>
              </w:rPr>
              <w:t>(Star Level out of three stars)</w:t>
            </w:r>
          </w:p>
        </w:tc>
        <w:tc>
          <w:tcPr>
            <w:tcW w:w="3510" w:type="dxa"/>
            <w:shd w:val="clear" w:color="auto" w:fill="E2EFD9"/>
          </w:tcPr>
          <w:p w14:paraId="696500BE"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2DA5C27"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6E0E29EB" w14:textId="77777777" w:rsidR="004145E8" w:rsidRDefault="001E6F64">
            <w:pPr>
              <w:rPr>
                <w:b/>
              </w:rPr>
            </w:pPr>
            <w:r>
              <w:rPr>
                <w:b/>
              </w:rPr>
              <w:t>Date of Last Entry:</w:t>
            </w:r>
          </w:p>
        </w:tc>
      </w:tr>
      <w:tr w:rsidR="004145E8" w14:paraId="767DEB3F" w14:textId="77777777">
        <w:trPr>
          <w:jc w:val="center"/>
        </w:trPr>
        <w:tc>
          <w:tcPr>
            <w:tcW w:w="1525" w:type="dxa"/>
          </w:tcPr>
          <w:p w14:paraId="164B5B23" w14:textId="77777777" w:rsidR="004145E8" w:rsidRDefault="00E52922">
            <w:hyperlink r:id="rId51">
              <w:r w:rsidR="001E6F64">
                <w:rPr>
                  <w:color w:val="0000FF"/>
                  <w:u w:val="single"/>
                </w:rPr>
                <w:t>2.1</w:t>
              </w:r>
            </w:hyperlink>
            <w:r w:rsidR="001E6F64">
              <w:t xml:space="preserve"> </w:t>
            </w:r>
          </w:p>
        </w:tc>
        <w:tc>
          <w:tcPr>
            <w:tcW w:w="1440" w:type="dxa"/>
          </w:tcPr>
          <w:p w14:paraId="63F411BF"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2559C9E5" w14:textId="77777777" w:rsidR="004145E8" w:rsidRDefault="001E6F64">
            <w:pPr>
              <w:rPr>
                <w:color w:val="000000"/>
              </w:rPr>
            </w:pPr>
            <w:r>
              <w:rPr>
                <w:color w:val="000000"/>
              </w:rPr>
              <w:t>Create or participate in a program to promote energy and water efficiency.</w:t>
            </w:r>
          </w:p>
        </w:tc>
        <w:tc>
          <w:tcPr>
            <w:tcW w:w="3240" w:type="dxa"/>
            <w:shd w:val="clear" w:color="auto" w:fill="auto"/>
          </w:tcPr>
          <w:p w14:paraId="00A31330" w14:textId="77777777" w:rsidR="004145E8" w:rsidRDefault="004145E8">
            <w:pPr>
              <w:rPr>
                <w:color w:val="000000"/>
              </w:rPr>
            </w:pPr>
          </w:p>
        </w:tc>
        <w:tc>
          <w:tcPr>
            <w:tcW w:w="1193" w:type="dxa"/>
            <w:shd w:val="clear" w:color="auto" w:fill="auto"/>
          </w:tcPr>
          <w:p w14:paraId="0B23C65F" w14:textId="77777777" w:rsidR="004145E8" w:rsidRDefault="004145E8">
            <w:pPr>
              <w:rPr>
                <w:color w:val="000000"/>
              </w:rPr>
            </w:pPr>
          </w:p>
        </w:tc>
      </w:tr>
      <w:tr w:rsidR="004145E8" w14:paraId="7F87827B" w14:textId="77777777">
        <w:trPr>
          <w:jc w:val="center"/>
        </w:trPr>
        <w:tc>
          <w:tcPr>
            <w:tcW w:w="1525" w:type="dxa"/>
          </w:tcPr>
          <w:p w14:paraId="57B6D931" w14:textId="77777777" w:rsidR="004145E8" w:rsidRDefault="00E52922">
            <w:hyperlink r:id="rId52">
              <w:r w:rsidR="001E6F64">
                <w:rPr>
                  <w:color w:val="0000FF"/>
                  <w:u w:val="single"/>
                </w:rPr>
                <w:t>2.2</w:t>
              </w:r>
            </w:hyperlink>
          </w:p>
        </w:tc>
        <w:tc>
          <w:tcPr>
            <w:tcW w:w="1440" w:type="dxa"/>
          </w:tcPr>
          <w:p w14:paraId="1CB7146E"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36977B74" w14:textId="77777777" w:rsidR="004145E8" w:rsidRDefault="001E6F64">
            <w:pPr>
              <w:rPr>
                <w:color w:val="000000"/>
              </w:rPr>
            </w:pPr>
            <w:r>
              <w:rPr>
                <w:color w:val="000000"/>
              </w:rPr>
              <w:t>Integrate green building and EV charging best practices information and assistance into the building permit process.</w:t>
            </w:r>
          </w:p>
        </w:tc>
        <w:tc>
          <w:tcPr>
            <w:tcW w:w="3240" w:type="dxa"/>
            <w:shd w:val="clear" w:color="auto" w:fill="auto"/>
          </w:tcPr>
          <w:p w14:paraId="6C67F385" w14:textId="77777777" w:rsidR="004145E8" w:rsidRDefault="004145E8">
            <w:pPr>
              <w:rPr>
                <w:color w:val="000000"/>
              </w:rPr>
            </w:pPr>
          </w:p>
        </w:tc>
        <w:tc>
          <w:tcPr>
            <w:tcW w:w="1193" w:type="dxa"/>
            <w:shd w:val="clear" w:color="auto" w:fill="auto"/>
          </w:tcPr>
          <w:p w14:paraId="6AF6221C" w14:textId="77777777" w:rsidR="004145E8" w:rsidRDefault="004145E8">
            <w:pPr>
              <w:rPr>
                <w:color w:val="000000"/>
              </w:rPr>
            </w:pPr>
          </w:p>
        </w:tc>
      </w:tr>
      <w:tr w:rsidR="004145E8" w14:paraId="0851C383" w14:textId="77777777">
        <w:trPr>
          <w:jc w:val="center"/>
        </w:trPr>
        <w:tc>
          <w:tcPr>
            <w:tcW w:w="1525" w:type="dxa"/>
          </w:tcPr>
          <w:p w14:paraId="0CA5A1B2" w14:textId="77777777" w:rsidR="004145E8" w:rsidRDefault="00E52922">
            <w:hyperlink r:id="rId53">
              <w:r w:rsidR="001E6F64">
                <w:rPr>
                  <w:color w:val="0000FF"/>
                  <w:u w:val="single"/>
                </w:rPr>
                <w:t>2.3</w:t>
              </w:r>
            </w:hyperlink>
          </w:p>
        </w:tc>
        <w:tc>
          <w:tcPr>
            <w:tcW w:w="1440" w:type="dxa"/>
          </w:tcPr>
          <w:p w14:paraId="4938EAA0"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278DE879" w14:textId="77777777" w:rsidR="004145E8" w:rsidRDefault="001E6F64">
            <w:r>
              <w:t>Implement an energy rating/disclosure policy for residential/commercial buildings.</w:t>
            </w:r>
          </w:p>
        </w:tc>
        <w:tc>
          <w:tcPr>
            <w:tcW w:w="3240" w:type="dxa"/>
            <w:shd w:val="clear" w:color="auto" w:fill="auto"/>
          </w:tcPr>
          <w:p w14:paraId="0A1C3676" w14:textId="77777777" w:rsidR="004145E8" w:rsidRDefault="004145E8"/>
        </w:tc>
        <w:tc>
          <w:tcPr>
            <w:tcW w:w="1193" w:type="dxa"/>
            <w:shd w:val="clear" w:color="auto" w:fill="auto"/>
          </w:tcPr>
          <w:p w14:paraId="776211CC" w14:textId="77777777" w:rsidR="004145E8" w:rsidRDefault="004145E8"/>
        </w:tc>
      </w:tr>
      <w:tr w:rsidR="004145E8" w14:paraId="40C0029D" w14:textId="77777777">
        <w:trPr>
          <w:jc w:val="center"/>
        </w:trPr>
        <w:tc>
          <w:tcPr>
            <w:tcW w:w="1525" w:type="dxa"/>
          </w:tcPr>
          <w:p w14:paraId="43C62A91" w14:textId="77777777" w:rsidR="004145E8" w:rsidRDefault="00E52922">
            <w:hyperlink r:id="rId54">
              <w:r w:rsidR="001E6F64">
                <w:rPr>
                  <w:color w:val="0000FF"/>
                  <w:u w:val="single"/>
                </w:rPr>
                <w:t>2.4</w:t>
              </w:r>
            </w:hyperlink>
          </w:p>
        </w:tc>
        <w:tc>
          <w:tcPr>
            <w:tcW w:w="1440" w:type="dxa"/>
          </w:tcPr>
          <w:p w14:paraId="245BDC70"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73246D68" w14:textId="77777777" w:rsidR="004145E8" w:rsidRDefault="001E6F64">
            <w:pPr>
              <w:rPr>
                <w:color w:val="000000"/>
              </w:rPr>
            </w:pPr>
            <w:r>
              <w:rPr>
                <w:color w:val="000000"/>
              </w:rPr>
              <w:t>Describe energy/water efficiency outcomes and other green building practices at local businesses and not-for-profit organizations.</w:t>
            </w:r>
          </w:p>
        </w:tc>
        <w:tc>
          <w:tcPr>
            <w:tcW w:w="3240" w:type="dxa"/>
            <w:shd w:val="clear" w:color="auto" w:fill="auto"/>
          </w:tcPr>
          <w:p w14:paraId="57861BE0" w14:textId="77777777" w:rsidR="004145E8" w:rsidRDefault="004145E8">
            <w:pPr>
              <w:rPr>
                <w:color w:val="000000"/>
              </w:rPr>
            </w:pPr>
          </w:p>
        </w:tc>
        <w:tc>
          <w:tcPr>
            <w:tcW w:w="1193" w:type="dxa"/>
            <w:shd w:val="clear" w:color="auto" w:fill="auto"/>
          </w:tcPr>
          <w:p w14:paraId="4EE84C32" w14:textId="77777777" w:rsidR="004145E8" w:rsidRDefault="004145E8">
            <w:pPr>
              <w:rPr>
                <w:color w:val="000000"/>
              </w:rPr>
            </w:pPr>
          </w:p>
        </w:tc>
      </w:tr>
      <w:tr w:rsidR="004145E8" w14:paraId="135714C7" w14:textId="77777777">
        <w:trPr>
          <w:trHeight w:val="2330"/>
          <w:jc w:val="center"/>
        </w:trPr>
        <w:tc>
          <w:tcPr>
            <w:tcW w:w="1525" w:type="dxa"/>
          </w:tcPr>
          <w:p w14:paraId="213122D2" w14:textId="77777777" w:rsidR="004145E8" w:rsidRDefault="00E52922">
            <w:hyperlink r:id="rId55">
              <w:r w:rsidR="001E6F64">
                <w:rPr>
                  <w:color w:val="0000FF"/>
                  <w:u w:val="single"/>
                </w:rPr>
                <w:t>2.5</w:t>
              </w:r>
            </w:hyperlink>
          </w:p>
        </w:tc>
        <w:tc>
          <w:tcPr>
            <w:tcW w:w="1440" w:type="dxa"/>
          </w:tcPr>
          <w:p w14:paraId="75118756" w14:textId="7D4CD597" w:rsidR="004145E8" w:rsidRDefault="00DD1776">
            <w:pPr>
              <w:jc w:val="center"/>
            </w:pPr>
            <w:r>
              <w:rPr>
                <w:rFonts w:ascii="Quattrocento Sans" w:eastAsia="Quattrocento Sans" w:hAnsi="Quattrocento Sans" w:cs="Quattrocento Sans"/>
                <w:color w:val="000000"/>
                <w:sz w:val="20"/>
                <w:szCs w:val="20"/>
              </w:rPr>
              <w:t>2 Stars</w:t>
            </w:r>
          </w:p>
        </w:tc>
        <w:tc>
          <w:tcPr>
            <w:tcW w:w="3510" w:type="dxa"/>
          </w:tcPr>
          <w:p w14:paraId="3C81DF29" w14:textId="77777777" w:rsidR="004145E8" w:rsidRDefault="001E6F64">
            <w:r>
              <w:t>Create one of the following:</w:t>
            </w:r>
          </w:p>
          <w:p w14:paraId="5D5AF78B" w14:textId="77777777" w:rsidR="004145E8" w:rsidRDefault="001E6F64">
            <w:r>
              <w:t>-Water-wise landscaping ordinance/ guidance</w:t>
            </w:r>
          </w:p>
          <w:p w14:paraId="05D76C90" w14:textId="77777777" w:rsidR="004145E8" w:rsidRDefault="001E6F64">
            <w:r>
              <w:t>-</w:t>
            </w:r>
            <w:proofErr w:type="spellStart"/>
            <w:r>
              <w:t>WaterSense</w:t>
            </w:r>
            <w:proofErr w:type="spellEnd"/>
            <w:r>
              <w:t xml:space="preserve"> purchasing program</w:t>
            </w:r>
          </w:p>
          <w:p w14:paraId="346C745B" w14:textId="77777777" w:rsidR="004145E8" w:rsidRDefault="001E6F64">
            <w:r>
              <w:t>-Guidance on rainwater harvesting and home water softener use</w:t>
            </w:r>
          </w:p>
        </w:tc>
        <w:tc>
          <w:tcPr>
            <w:tcW w:w="3240" w:type="dxa"/>
            <w:shd w:val="clear" w:color="auto" w:fill="auto"/>
          </w:tcPr>
          <w:p w14:paraId="3FB888B2" w14:textId="462DD0AF" w:rsidR="004145E8" w:rsidRDefault="00DD1776">
            <w:r>
              <w:rPr>
                <w:rFonts w:ascii="Calibri" w:hAnsi="Calibri" w:cs="Calibri"/>
                <w:color w:val="008EAA" w:themeColor="accent3"/>
                <w:sz w:val="20"/>
                <w:szCs w:val="20"/>
              </w:rPr>
              <w:t>2020 smart irrigation controller rebate for residents.</w:t>
            </w:r>
          </w:p>
        </w:tc>
        <w:tc>
          <w:tcPr>
            <w:tcW w:w="1193" w:type="dxa"/>
            <w:shd w:val="clear" w:color="auto" w:fill="auto"/>
          </w:tcPr>
          <w:p w14:paraId="2560F300" w14:textId="5DC821C7" w:rsidR="004145E8" w:rsidRDefault="00D720EB">
            <w:r>
              <w:t>5/13/2022</w:t>
            </w:r>
          </w:p>
        </w:tc>
      </w:tr>
      <w:tr w:rsidR="004145E8" w14:paraId="55AA1473" w14:textId="77777777">
        <w:trPr>
          <w:jc w:val="center"/>
        </w:trPr>
        <w:tc>
          <w:tcPr>
            <w:tcW w:w="1525" w:type="dxa"/>
          </w:tcPr>
          <w:p w14:paraId="0EC4DE9A" w14:textId="77777777" w:rsidR="004145E8" w:rsidRDefault="00E52922">
            <w:hyperlink r:id="rId56">
              <w:r w:rsidR="001E6F64">
                <w:rPr>
                  <w:color w:val="0000FF"/>
                  <w:u w:val="single"/>
                </w:rPr>
                <w:t>2.6</w:t>
              </w:r>
            </w:hyperlink>
          </w:p>
        </w:tc>
        <w:tc>
          <w:tcPr>
            <w:tcW w:w="1440" w:type="dxa"/>
          </w:tcPr>
          <w:p w14:paraId="319C7849"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5ABF6727" w14:textId="77777777" w:rsidR="004145E8" w:rsidRDefault="001E6F64">
            <w:r>
              <w:t xml:space="preserve">Provide a financial or other incentive to private parties who add energy/sustainability improvements, meet the </w:t>
            </w:r>
            <w:hyperlink r:id="rId57">
              <w:r>
                <w:rPr>
                  <w:color w:val="0000FF"/>
                  <w:u w:val="single"/>
                </w:rPr>
                <w:t>SB 2030 energy standard</w:t>
              </w:r>
            </w:hyperlink>
            <w:r>
              <w:t>, or renovate using a green building or energy framework.</w:t>
            </w:r>
          </w:p>
        </w:tc>
        <w:tc>
          <w:tcPr>
            <w:tcW w:w="3240" w:type="dxa"/>
            <w:shd w:val="clear" w:color="auto" w:fill="auto"/>
          </w:tcPr>
          <w:p w14:paraId="7BE52CD0" w14:textId="77777777" w:rsidR="004145E8" w:rsidRDefault="004145E8"/>
        </w:tc>
        <w:tc>
          <w:tcPr>
            <w:tcW w:w="1193" w:type="dxa"/>
            <w:shd w:val="clear" w:color="auto" w:fill="auto"/>
          </w:tcPr>
          <w:p w14:paraId="21F52C1D" w14:textId="77777777" w:rsidR="004145E8" w:rsidRDefault="004145E8"/>
        </w:tc>
      </w:tr>
      <w:tr w:rsidR="004145E8" w14:paraId="10402A62" w14:textId="77777777">
        <w:trPr>
          <w:trHeight w:val="542"/>
          <w:jc w:val="center"/>
        </w:trPr>
        <w:tc>
          <w:tcPr>
            <w:tcW w:w="1525" w:type="dxa"/>
          </w:tcPr>
          <w:p w14:paraId="78DF574A" w14:textId="77777777" w:rsidR="004145E8" w:rsidRDefault="00E52922">
            <w:hyperlink r:id="rId58">
              <w:r w:rsidR="001E6F64">
                <w:rPr>
                  <w:color w:val="0000FF"/>
                  <w:u w:val="single"/>
                </w:rPr>
                <w:t>2.7</w:t>
              </w:r>
            </w:hyperlink>
          </w:p>
        </w:tc>
        <w:tc>
          <w:tcPr>
            <w:tcW w:w="1440" w:type="dxa"/>
          </w:tcPr>
          <w:p w14:paraId="2B24B815"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3AB6BD65" w14:textId="77777777" w:rsidR="004145E8" w:rsidRDefault="001E6F64">
            <w:r>
              <w:t>Customize a model sustainable building renovation policy that includes the SB 2030 energy standard and adopt the language to govern private renovation projects. (</w:t>
            </w:r>
            <w:proofErr w:type="gramStart"/>
            <w:r>
              <w:t>see</w:t>
            </w:r>
            <w:proofErr w:type="gramEnd"/>
            <w:r>
              <w:t xml:space="preserve"> </w:t>
            </w:r>
            <w:hyperlink r:id="rId59">
              <w:r>
                <w:rPr>
                  <w:color w:val="0000FF"/>
                  <w:u w:val="single"/>
                </w:rPr>
                <w:t>here</w:t>
              </w:r>
            </w:hyperlink>
            <w:r>
              <w:t xml:space="preserve"> for specifications). </w:t>
            </w:r>
          </w:p>
        </w:tc>
        <w:tc>
          <w:tcPr>
            <w:tcW w:w="3240" w:type="dxa"/>
            <w:shd w:val="clear" w:color="auto" w:fill="auto"/>
          </w:tcPr>
          <w:p w14:paraId="0F8C9546" w14:textId="77777777" w:rsidR="004145E8" w:rsidRDefault="004145E8"/>
        </w:tc>
        <w:tc>
          <w:tcPr>
            <w:tcW w:w="1193" w:type="dxa"/>
            <w:shd w:val="clear" w:color="auto" w:fill="auto"/>
          </w:tcPr>
          <w:p w14:paraId="1F476025" w14:textId="77777777" w:rsidR="004145E8" w:rsidRDefault="004145E8"/>
        </w:tc>
      </w:tr>
      <w:tr w:rsidR="004145E8" w14:paraId="021ED117" w14:textId="77777777">
        <w:trPr>
          <w:trHeight w:val="647"/>
          <w:jc w:val="center"/>
        </w:trPr>
        <w:tc>
          <w:tcPr>
            <w:tcW w:w="10908" w:type="dxa"/>
            <w:gridSpan w:val="5"/>
            <w:shd w:val="clear" w:color="auto" w:fill="E2EFD9"/>
          </w:tcPr>
          <w:p w14:paraId="08A6BB43" w14:textId="77777777" w:rsidR="004145E8" w:rsidRDefault="001E6F64">
            <w:pPr>
              <w:pStyle w:val="Heading3"/>
              <w:outlineLvl w:val="2"/>
            </w:pPr>
            <w:bookmarkStart w:id="18" w:name="_heading=h.35nkun2" w:colFirst="0" w:colLast="0"/>
            <w:bookmarkStart w:id="19" w:name="_Toc103939681"/>
            <w:bookmarkEnd w:id="18"/>
            <w:r>
              <w:t>Best Practice 3:  New Green Buildings</w:t>
            </w:r>
            <w:bookmarkEnd w:id="19"/>
          </w:p>
          <w:p w14:paraId="37E25D37" w14:textId="04F51345" w:rsidR="004145E8" w:rsidRDefault="001E6F64" w:rsidP="00D720EB">
            <w:pPr>
              <w:spacing w:line="360" w:lineRule="auto"/>
            </w:pPr>
            <w:r>
              <w:t xml:space="preserve">BP 3 Completed? </w:t>
            </w:r>
            <w:r w:rsidR="00DD1776" w:rsidRPr="00D720EB">
              <w:rPr>
                <w:b/>
                <w:bCs/>
                <w:color w:val="808080"/>
              </w:rPr>
              <w:t>No</w:t>
            </w:r>
            <w:r>
              <w:t xml:space="preserve">     Total BP actions completed: </w:t>
            </w:r>
            <w:r w:rsidR="00DD1776" w:rsidRPr="00D720EB">
              <w:rPr>
                <w:b/>
                <w:bCs/>
              </w:rPr>
              <w:t>0</w:t>
            </w:r>
            <w:r w:rsidR="00D720EB">
              <w:rPr>
                <w:b/>
                <w:bCs/>
              </w:rPr>
              <w:t xml:space="preserve">          </w:t>
            </w:r>
            <w:r>
              <w:t xml:space="preserve">Actions to Complete BP 3: </w:t>
            </w:r>
            <w:r w:rsidR="00DD1776" w:rsidRPr="00D720EB">
              <w:rPr>
                <w:b/>
                <w:bCs/>
              </w:rPr>
              <w:t>Any one action</w:t>
            </w:r>
            <w:r w:rsidR="00DD1776">
              <w:t xml:space="preserve"> </w:t>
            </w:r>
          </w:p>
        </w:tc>
      </w:tr>
      <w:tr w:rsidR="004145E8" w14:paraId="1A1A2A92" w14:textId="77777777">
        <w:trPr>
          <w:jc w:val="center"/>
        </w:trPr>
        <w:tc>
          <w:tcPr>
            <w:tcW w:w="1525" w:type="dxa"/>
            <w:shd w:val="clear" w:color="auto" w:fill="E2EFD9"/>
          </w:tcPr>
          <w:p w14:paraId="7348051E" w14:textId="77777777" w:rsidR="004145E8" w:rsidRDefault="001E6F64">
            <w:pPr>
              <w:rPr>
                <w:b/>
              </w:rPr>
            </w:pPr>
            <w:r>
              <w:rPr>
                <w:b/>
              </w:rPr>
              <w:t xml:space="preserve">Best Practice Action: </w:t>
            </w:r>
          </w:p>
        </w:tc>
        <w:tc>
          <w:tcPr>
            <w:tcW w:w="1440" w:type="dxa"/>
            <w:shd w:val="clear" w:color="auto" w:fill="E2EFD9"/>
          </w:tcPr>
          <w:p w14:paraId="2CF93EB9" w14:textId="77777777" w:rsidR="004145E8" w:rsidRDefault="001E6F64">
            <w:pPr>
              <w:rPr>
                <w:i/>
                <w:sz w:val="16"/>
                <w:szCs w:val="16"/>
              </w:rPr>
            </w:pPr>
            <w:r>
              <w:rPr>
                <w:b/>
              </w:rPr>
              <w:t>Completed:</w:t>
            </w:r>
            <w:r>
              <w:br/>
            </w:r>
            <w:r>
              <w:rPr>
                <w:i/>
                <w:sz w:val="16"/>
                <w:szCs w:val="16"/>
              </w:rPr>
              <w:t>(Star Level out of three stars)</w:t>
            </w:r>
          </w:p>
        </w:tc>
        <w:tc>
          <w:tcPr>
            <w:tcW w:w="3510" w:type="dxa"/>
            <w:shd w:val="clear" w:color="auto" w:fill="E2EFD9"/>
          </w:tcPr>
          <w:p w14:paraId="70E7FC1F"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C024F4"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7C56697F" w14:textId="77777777" w:rsidR="004145E8" w:rsidRDefault="001E6F64">
            <w:pPr>
              <w:rPr>
                <w:b/>
              </w:rPr>
            </w:pPr>
            <w:r>
              <w:rPr>
                <w:b/>
              </w:rPr>
              <w:t>Date of Last Entry:</w:t>
            </w:r>
          </w:p>
        </w:tc>
      </w:tr>
      <w:tr w:rsidR="004145E8" w14:paraId="2CD0863F" w14:textId="77777777">
        <w:trPr>
          <w:jc w:val="center"/>
        </w:trPr>
        <w:tc>
          <w:tcPr>
            <w:tcW w:w="1525" w:type="dxa"/>
          </w:tcPr>
          <w:p w14:paraId="78DFD936" w14:textId="77777777" w:rsidR="004145E8" w:rsidRDefault="00E52922">
            <w:hyperlink r:id="rId60">
              <w:r w:rsidR="001E6F64">
                <w:rPr>
                  <w:color w:val="0000FF"/>
                  <w:u w:val="single"/>
                </w:rPr>
                <w:t>3.1</w:t>
              </w:r>
            </w:hyperlink>
            <w:r w:rsidR="001E6F64">
              <w:t xml:space="preserve"> </w:t>
            </w:r>
          </w:p>
        </w:tc>
        <w:tc>
          <w:tcPr>
            <w:tcW w:w="1440" w:type="dxa"/>
          </w:tcPr>
          <w:p w14:paraId="3E9CD2F8"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215652BB" w14:textId="77777777" w:rsidR="004145E8" w:rsidRDefault="001E6F64">
            <w:pPr>
              <w:rPr>
                <w:color w:val="000000"/>
              </w:rPr>
            </w:pPr>
            <w:r>
              <w:rPr>
                <w:color w:val="000000"/>
              </w:rPr>
              <w:t xml:space="preserve">Require by city policy that new city-owned buildings be built using the SB 2030 energy standard and/or a green building framework. </w:t>
            </w:r>
          </w:p>
        </w:tc>
        <w:tc>
          <w:tcPr>
            <w:tcW w:w="3240" w:type="dxa"/>
            <w:shd w:val="clear" w:color="auto" w:fill="auto"/>
          </w:tcPr>
          <w:p w14:paraId="07B09339" w14:textId="77777777" w:rsidR="004145E8" w:rsidRDefault="004145E8">
            <w:pPr>
              <w:rPr>
                <w:color w:val="000000"/>
              </w:rPr>
            </w:pPr>
          </w:p>
        </w:tc>
        <w:tc>
          <w:tcPr>
            <w:tcW w:w="1193" w:type="dxa"/>
            <w:shd w:val="clear" w:color="auto" w:fill="auto"/>
          </w:tcPr>
          <w:p w14:paraId="1C0CA988" w14:textId="77777777" w:rsidR="004145E8" w:rsidRDefault="004145E8">
            <w:pPr>
              <w:rPr>
                <w:color w:val="000000"/>
              </w:rPr>
            </w:pPr>
          </w:p>
        </w:tc>
      </w:tr>
      <w:tr w:rsidR="004145E8" w14:paraId="2E0068CD" w14:textId="77777777">
        <w:trPr>
          <w:jc w:val="center"/>
        </w:trPr>
        <w:tc>
          <w:tcPr>
            <w:tcW w:w="1525" w:type="dxa"/>
          </w:tcPr>
          <w:p w14:paraId="56BAEF6F" w14:textId="77777777" w:rsidR="004145E8" w:rsidRDefault="00E52922">
            <w:hyperlink r:id="rId61">
              <w:r w:rsidR="001E6F64">
                <w:rPr>
                  <w:color w:val="0000FF"/>
                  <w:u w:val="single"/>
                </w:rPr>
                <w:t>3.2</w:t>
              </w:r>
            </w:hyperlink>
          </w:p>
        </w:tc>
        <w:tc>
          <w:tcPr>
            <w:tcW w:w="1440" w:type="dxa"/>
          </w:tcPr>
          <w:p w14:paraId="5C805947"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42EDDE79" w14:textId="77777777" w:rsidR="004145E8" w:rsidRDefault="001E6F64">
            <w:pPr>
              <w:rPr>
                <w:color w:val="000000"/>
              </w:rPr>
            </w:pPr>
            <w:r>
              <w:rPr>
                <w:color w:val="000000"/>
              </w:rPr>
              <w:t xml:space="preserve">Work with the local school district to ensure that future new schools are built using the SB 2030 energy </w:t>
            </w:r>
            <w:r>
              <w:rPr>
                <w:color w:val="000000"/>
              </w:rPr>
              <w:lastRenderedPageBreak/>
              <w:t>standard and/or a green building framework.</w:t>
            </w:r>
          </w:p>
        </w:tc>
        <w:tc>
          <w:tcPr>
            <w:tcW w:w="3240" w:type="dxa"/>
            <w:shd w:val="clear" w:color="auto" w:fill="auto"/>
          </w:tcPr>
          <w:p w14:paraId="3A7C8E17" w14:textId="77777777" w:rsidR="004145E8" w:rsidRDefault="004145E8">
            <w:pPr>
              <w:rPr>
                <w:color w:val="000000"/>
              </w:rPr>
            </w:pPr>
          </w:p>
        </w:tc>
        <w:tc>
          <w:tcPr>
            <w:tcW w:w="1193" w:type="dxa"/>
            <w:shd w:val="clear" w:color="auto" w:fill="auto"/>
          </w:tcPr>
          <w:p w14:paraId="5763E2CB" w14:textId="77777777" w:rsidR="004145E8" w:rsidRDefault="004145E8">
            <w:pPr>
              <w:rPr>
                <w:color w:val="000000"/>
              </w:rPr>
            </w:pPr>
          </w:p>
        </w:tc>
      </w:tr>
      <w:tr w:rsidR="004145E8" w14:paraId="39B5DAA7" w14:textId="77777777">
        <w:trPr>
          <w:jc w:val="center"/>
        </w:trPr>
        <w:tc>
          <w:tcPr>
            <w:tcW w:w="1525" w:type="dxa"/>
          </w:tcPr>
          <w:p w14:paraId="60C15F41" w14:textId="77777777" w:rsidR="004145E8" w:rsidRDefault="00E52922">
            <w:hyperlink r:id="rId62">
              <w:r w:rsidR="001E6F64">
                <w:rPr>
                  <w:color w:val="0000FF"/>
                  <w:u w:val="single"/>
                </w:rPr>
                <w:t>3.3</w:t>
              </w:r>
            </w:hyperlink>
          </w:p>
        </w:tc>
        <w:tc>
          <w:tcPr>
            <w:tcW w:w="1440" w:type="dxa"/>
          </w:tcPr>
          <w:p w14:paraId="75703832" w14:textId="77777777" w:rsidR="004145E8" w:rsidRDefault="001E6F64">
            <w:r>
              <w:rPr>
                <w:rFonts w:ascii="Quattrocento Sans" w:eastAsia="Quattrocento Sans" w:hAnsi="Quattrocento Sans" w:cs="Quattrocento Sans"/>
                <w:color w:val="000000"/>
                <w:sz w:val="20"/>
                <w:szCs w:val="20"/>
              </w:rPr>
              <w:t>-</w:t>
            </w:r>
          </w:p>
        </w:tc>
        <w:tc>
          <w:tcPr>
            <w:tcW w:w="3510" w:type="dxa"/>
          </w:tcPr>
          <w:p w14:paraId="6D28D278" w14:textId="77777777" w:rsidR="004145E8" w:rsidRDefault="001E6F64">
            <w:r>
              <w:t xml:space="preserve">Adopt a sustainable building policy for private buildings; include the SB 2030 energy standard; adopt language governing new development projects (see </w:t>
            </w:r>
            <w:hyperlink r:id="rId63">
              <w:r>
                <w:rPr>
                  <w:color w:val="0000FF"/>
                  <w:u w:val="single"/>
                </w:rPr>
                <w:t>here</w:t>
              </w:r>
            </w:hyperlink>
            <w:r>
              <w:t xml:space="preserve"> for specifications)</w:t>
            </w:r>
          </w:p>
        </w:tc>
        <w:tc>
          <w:tcPr>
            <w:tcW w:w="3240" w:type="dxa"/>
            <w:shd w:val="clear" w:color="auto" w:fill="auto"/>
          </w:tcPr>
          <w:p w14:paraId="521F2C9F" w14:textId="77777777" w:rsidR="004145E8" w:rsidRDefault="004145E8"/>
        </w:tc>
        <w:tc>
          <w:tcPr>
            <w:tcW w:w="1193" w:type="dxa"/>
            <w:shd w:val="clear" w:color="auto" w:fill="auto"/>
          </w:tcPr>
          <w:p w14:paraId="10FFA050" w14:textId="77777777" w:rsidR="004145E8" w:rsidRDefault="004145E8"/>
        </w:tc>
      </w:tr>
      <w:tr w:rsidR="004145E8" w14:paraId="3FA7DA93" w14:textId="77777777">
        <w:trPr>
          <w:jc w:val="center"/>
        </w:trPr>
        <w:tc>
          <w:tcPr>
            <w:tcW w:w="1525" w:type="dxa"/>
          </w:tcPr>
          <w:p w14:paraId="10921E59" w14:textId="77777777" w:rsidR="004145E8" w:rsidRDefault="00E52922">
            <w:hyperlink r:id="rId64">
              <w:r w:rsidR="001E6F64">
                <w:rPr>
                  <w:color w:val="0000FF"/>
                  <w:u w:val="single"/>
                </w:rPr>
                <w:t>3.4</w:t>
              </w:r>
            </w:hyperlink>
          </w:p>
        </w:tc>
        <w:tc>
          <w:tcPr>
            <w:tcW w:w="1440" w:type="dxa"/>
          </w:tcPr>
          <w:p w14:paraId="50A30277" w14:textId="77777777" w:rsidR="004145E8" w:rsidRDefault="001E6F64">
            <w:r>
              <w:rPr>
                <w:rFonts w:ascii="Quattrocento Sans" w:eastAsia="Quattrocento Sans" w:hAnsi="Quattrocento Sans" w:cs="Quattrocento Sans"/>
                <w:color w:val="000000"/>
                <w:sz w:val="20"/>
                <w:szCs w:val="20"/>
              </w:rPr>
              <w:t>-</w:t>
            </w:r>
          </w:p>
        </w:tc>
        <w:tc>
          <w:tcPr>
            <w:tcW w:w="3510" w:type="dxa"/>
          </w:tcPr>
          <w:p w14:paraId="18A269AC" w14:textId="77777777" w:rsidR="004145E8" w:rsidRDefault="001E6F64">
            <w:pPr>
              <w:rPr>
                <w:color w:val="000000"/>
              </w:rPr>
            </w:pPr>
            <w:r>
              <w:rPr>
                <w:color w:val="000000"/>
              </w:rPr>
              <w:t>Provide a financial or other incentive to private parties who build new buildings that utilize the SB 2030 energy standard and/or a green building framework.</w:t>
            </w:r>
          </w:p>
        </w:tc>
        <w:tc>
          <w:tcPr>
            <w:tcW w:w="3240" w:type="dxa"/>
            <w:shd w:val="clear" w:color="auto" w:fill="auto"/>
          </w:tcPr>
          <w:p w14:paraId="29BCA82E" w14:textId="77777777" w:rsidR="004145E8" w:rsidRDefault="004145E8">
            <w:pPr>
              <w:rPr>
                <w:color w:val="000000"/>
              </w:rPr>
            </w:pPr>
          </w:p>
        </w:tc>
        <w:tc>
          <w:tcPr>
            <w:tcW w:w="1193" w:type="dxa"/>
            <w:shd w:val="clear" w:color="auto" w:fill="auto"/>
          </w:tcPr>
          <w:p w14:paraId="458CA522" w14:textId="77777777" w:rsidR="004145E8" w:rsidRDefault="004145E8">
            <w:pPr>
              <w:rPr>
                <w:color w:val="000000"/>
              </w:rPr>
            </w:pPr>
          </w:p>
        </w:tc>
      </w:tr>
      <w:tr w:rsidR="004145E8" w14:paraId="15F2B645" w14:textId="77777777">
        <w:trPr>
          <w:jc w:val="center"/>
        </w:trPr>
        <w:tc>
          <w:tcPr>
            <w:tcW w:w="1525" w:type="dxa"/>
          </w:tcPr>
          <w:p w14:paraId="25790F59" w14:textId="77777777" w:rsidR="004145E8" w:rsidRDefault="00E52922">
            <w:hyperlink r:id="rId65">
              <w:r w:rsidR="001E6F64">
                <w:rPr>
                  <w:color w:val="0000FF"/>
                  <w:u w:val="single"/>
                </w:rPr>
                <w:t>3.5</w:t>
              </w:r>
            </w:hyperlink>
          </w:p>
        </w:tc>
        <w:tc>
          <w:tcPr>
            <w:tcW w:w="1440" w:type="dxa"/>
          </w:tcPr>
          <w:p w14:paraId="304E89EC" w14:textId="77777777" w:rsidR="004145E8" w:rsidRDefault="001E6F64">
            <w:r>
              <w:rPr>
                <w:rFonts w:ascii="Quattrocento Sans" w:eastAsia="Quattrocento Sans" w:hAnsi="Quattrocento Sans" w:cs="Quattrocento Sans"/>
                <w:color w:val="000000"/>
                <w:sz w:val="20"/>
                <w:szCs w:val="20"/>
              </w:rPr>
              <w:t>-</w:t>
            </w:r>
          </w:p>
        </w:tc>
        <w:tc>
          <w:tcPr>
            <w:tcW w:w="3510" w:type="dxa"/>
          </w:tcPr>
          <w:p w14:paraId="500DEC3D" w14:textId="77777777" w:rsidR="004145E8" w:rsidRDefault="001E6F64">
            <w:r>
              <w:t xml:space="preserve">Adopt environmentally preferable covenant guidelines for new common interest communities addressing issues such as stormwater, greywater, native vegetation, growing food, clothes lines, electric vehicle charging, and renewable energy. </w:t>
            </w:r>
          </w:p>
        </w:tc>
        <w:tc>
          <w:tcPr>
            <w:tcW w:w="3240" w:type="dxa"/>
            <w:shd w:val="clear" w:color="auto" w:fill="auto"/>
          </w:tcPr>
          <w:p w14:paraId="412CC144" w14:textId="77777777" w:rsidR="004145E8" w:rsidRDefault="004145E8"/>
        </w:tc>
        <w:tc>
          <w:tcPr>
            <w:tcW w:w="1193" w:type="dxa"/>
            <w:shd w:val="clear" w:color="auto" w:fill="auto"/>
          </w:tcPr>
          <w:p w14:paraId="6CFF3720" w14:textId="77777777" w:rsidR="004145E8" w:rsidRDefault="004145E8"/>
        </w:tc>
      </w:tr>
      <w:tr w:rsidR="004145E8" w14:paraId="2BC6A1A3" w14:textId="77777777">
        <w:trPr>
          <w:trHeight w:val="647"/>
          <w:jc w:val="center"/>
        </w:trPr>
        <w:tc>
          <w:tcPr>
            <w:tcW w:w="10908" w:type="dxa"/>
            <w:gridSpan w:val="5"/>
            <w:shd w:val="clear" w:color="auto" w:fill="E2EFD9"/>
          </w:tcPr>
          <w:p w14:paraId="1B47416C" w14:textId="77777777" w:rsidR="004145E8" w:rsidRDefault="001E6F64">
            <w:pPr>
              <w:pStyle w:val="Heading3"/>
              <w:outlineLvl w:val="2"/>
            </w:pPr>
            <w:bookmarkStart w:id="20" w:name="_heading=h.1ksv4uv" w:colFirst="0" w:colLast="0"/>
            <w:bookmarkStart w:id="21" w:name="_Toc103939682"/>
            <w:bookmarkEnd w:id="20"/>
            <w:r>
              <w:t>Best Practice 4: Efficient Outdoor Lighting and Signals</w:t>
            </w:r>
            <w:bookmarkEnd w:id="21"/>
          </w:p>
          <w:p w14:paraId="43A854B6" w14:textId="260C7320" w:rsidR="004145E8" w:rsidRDefault="001E6F64">
            <w:pPr>
              <w:spacing w:line="360" w:lineRule="auto"/>
            </w:pPr>
            <w:r>
              <w:t xml:space="preserve">BP 4 Completed? </w:t>
            </w:r>
            <w:proofErr w:type="gramStart"/>
            <w:r w:rsidR="00DD1776" w:rsidRPr="00D720EB">
              <w:rPr>
                <w:b/>
                <w:bCs/>
                <w:color w:val="808080"/>
              </w:rPr>
              <w:t>Yes</w:t>
            </w:r>
            <w:proofErr w:type="gramEnd"/>
            <w:r w:rsidRPr="00D720EB">
              <w:rPr>
                <w:b/>
                <w:bCs/>
              </w:rPr>
              <w:t xml:space="preserve"> </w:t>
            </w:r>
            <w:r>
              <w:t xml:space="preserve">     Total BP actions completed: </w:t>
            </w:r>
            <w:r w:rsidR="00DD1776" w:rsidRPr="00D720EB">
              <w:rPr>
                <w:b/>
                <w:bCs/>
              </w:rPr>
              <w:t>3</w:t>
            </w:r>
          </w:p>
        </w:tc>
      </w:tr>
      <w:tr w:rsidR="004145E8" w14:paraId="60CE76DD" w14:textId="77777777">
        <w:trPr>
          <w:jc w:val="center"/>
        </w:trPr>
        <w:tc>
          <w:tcPr>
            <w:tcW w:w="1525" w:type="dxa"/>
            <w:shd w:val="clear" w:color="auto" w:fill="E2EFD9"/>
          </w:tcPr>
          <w:p w14:paraId="7E33A3AE" w14:textId="77777777" w:rsidR="004145E8" w:rsidRDefault="001E6F64">
            <w:pPr>
              <w:rPr>
                <w:b/>
              </w:rPr>
            </w:pPr>
            <w:r>
              <w:rPr>
                <w:b/>
              </w:rPr>
              <w:t xml:space="preserve">Best Practice Action: </w:t>
            </w:r>
          </w:p>
        </w:tc>
        <w:tc>
          <w:tcPr>
            <w:tcW w:w="1440" w:type="dxa"/>
            <w:shd w:val="clear" w:color="auto" w:fill="E2EFD9"/>
          </w:tcPr>
          <w:p w14:paraId="1E1B56A1" w14:textId="77777777" w:rsidR="004145E8" w:rsidRDefault="001E6F64">
            <w:pPr>
              <w:rPr>
                <w:i/>
                <w:sz w:val="16"/>
                <w:szCs w:val="16"/>
              </w:rPr>
            </w:pPr>
            <w:r>
              <w:rPr>
                <w:b/>
              </w:rPr>
              <w:t>Completed:</w:t>
            </w:r>
            <w:r>
              <w:br/>
            </w:r>
            <w:r>
              <w:rPr>
                <w:i/>
                <w:sz w:val="16"/>
                <w:szCs w:val="16"/>
              </w:rPr>
              <w:t>(Star Level out of three stars)</w:t>
            </w:r>
          </w:p>
        </w:tc>
        <w:tc>
          <w:tcPr>
            <w:tcW w:w="3510" w:type="dxa"/>
            <w:shd w:val="clear" w:color="auto" w:fill="E2EFD9"/>
          </w:tcPr>
          <w:p w14:paraId="19D72141"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236804"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025A6482" w14:textId="77777777" w:rsidR="004145E8" w:rsidRDefault="001E6F64">
            <w:pPr>
              <w:rPr>
                <w:b/>
              </w:rPr>
            </w:pPr>
            <w:r>
              <w:rPr>
                <w:b/>
              </w:rPr>
              <w:t>Date of Last Entry:</w:t>
            </w:r>
          </w:p>
        </w:tc>
      </w:tr>
      <w:tr w:rsidR="004145E8" w14:paraId="44605A2F" w14:textId="77777777">
        <w:trPr>
          <w:jc w:val="center"/>
        </w:trPr>
        <w:tc>
          <w:tcPr>
            <w:tcW w:w="1525" w:type="dxa"/>
          </w:tcPr>
          <w:p w14:paraId="6BB2D97F" w14:textId="77777777" w:rsidR="004145E8" w:rsidRDefault="00E52922">
            <w:hyperlink r:id="rId66">
              <w:r w:rsidR="001E6F64">
                <w:rPr>
                  <w:color w:val="0000FF"/>
                  <w:u w:val="single"/>
                </w:rPr>
                <w:t>4.1</w:t>
              </w:r>
            </w:hyperlink>
            <w:r w:rsidR="001E6F64">
              <w:t xml:space="preserve"> </w:t>
            </w:r>
          </w:p>
        </w:tc>
        <w:tc>
          <w:tcPr>
            <w:tcW w:w="1440" w:type="dxa"/>
          </w:tcPr>
          <w:p w14:paraId="474ECC7B"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35076187" w14:textId="77777777" w:rsidR="004145E8" w:rsidRDefault="001E6F64">
            <w:pPr>
              <w:rPr>
                <w:color w:val="000000"/>
              </w:rPr>
            </w:pPr>
            <w:r>
              <w:rPr>
                <w:color w:val="000000"/>
              </w:rPr>
              <w:t>Require energy efficient, Dark-Sky compliant new or replacement outdoor lighting fixtures on city-owned/private buildings and facilities.</w:t>
            </w:r>
          </w:p>
        </w:tc>
        <w:tc>
          <w:tcPr>
            <w:tcW w:w="3240" w:type="dxa"/>
            <w:shd w:val="clear" w:color="auto" w:fill="auto"/>
          </w:tcPr>
          <w:p w14:paraId="77353F86" w14:textId="77777777" w:rsidR="004145E8" w:rsidRDefault="004145E8">
            <w:pPr>
              <w:rPr>
                <w:color w:val="000000"/>
              </w:rPr>
            </w:pPr>
          </w:p>
        </w:tc>
        <w:tc>
          <w:tcPr>
            <w:tcW w:w="1193" w:type="dxa"/>
            <w:shd w:val="clear" w:color="auto" w:fill="auto"/>
          </w:tcPr>
          <w:p w14:paraId="50D2DC75" w14:textId="77777777" w:rsidR="004145E8" w:rsidRDefault="004145E8">
            <w:pPr>
              <w:rPr>
                <w:color w:val="000000"/>
              </w:rPr>
            </w:pPr>
          </w:p>
        </w:tc>
      </w:tr>
      <w:tr w:rsidR="004145E8" w14:paraId="6368C73E" w14:textId="77777777">
        <w:trPr>
          <w:jc w:val="center"/>
        </w:trPr>
        <w:tc>
          <w:tcPr>
            <w:tcW w:w="1525" w:type="dxa"/>
          </w:tcPr>
          <w:p w14:paraId="3F708335" w14:textId="77777777" w:rsidR="004145E8" w:rsidRDefault="00E52922">
            <w:hyperlink r:id="rId67">
              <w:r w:rsidR="001E6F64">
                <w:rPr>
                  <w:color w:val="0000FF"/>
                  <w:u w:val="single"/>
                </w:rPr>
                <w:t>4.2</w:t>
              </w:r>
            </w:hyperlink>
          </w:p>
        </w:tc>
        <w:tc>
          <w:tcPr>
            <w:tcW w:w="1440" w:type="dxa"/>
          </w:tcPr>
          <w:p w14:paraId="5A6662B1" w14:textId="125081B3" w:rsidR="004145E8" w:rsidRDefault="00DD1776">
            <w:pPr>
              <w:jc w:val="center"/>
            </w:pPr>
            <w:r>
              <w:t>3 Stars</w:t>
            </w:r>
          </w:p>
        </w:tc>
        <w:tc>
          <w:tcPr>
            <w:tcW w:w="3510" w:type="dxa"/>
          </w:tcPr>
          <w:p w14:paraId="24E5035C" w14:textId="77777777" w:rsidR="004145E8" w:rsidRDefault="001E6F64">
            <w:pPr>
              <w:rPr>
                <w:color w:val="000000"/>
              </w:rPr>
            </w:pPr>
            <w:r>
              <w:rPr>
                <w:color w:val="000000"/>
              </w:rPr>
              <w:t>Purchase LEDs for all future street lighting and traffic signals.</w:t>
            </w:r>
          </w:p>
        </w:tc>
        <w:tc>
          <w:tcPr>
            <w:tcW w:w="3240" w:type="dxa"/>
            <w:shd w:val="clear" w:color="auto" w:fill="auto"/>
          </w:tcPr>
          <w:p w14:paraId="00BE98D9" w14:textId="73935BCE" w:rsidR="004145E8" w:rsidRDefault="00DD1776">
            <w:pPr>
              <w:rPr>
                <w:color w:val="000000"/>
              </w:rPr>
            </w:pPr>
            <w:r w:rsidRPr="00FE1807">
              <w:rPr>
                <w:rFonts w:cs="Calibri"/>
                <w:color w:val="008EAA" w:themeColor="accent3"/>
                <w:sz w:val="20"/>
                <w:szCs w:val="20"/>
              </w:rPr>
              <w:t xml:space="preserve">Agreement with Choice Electric to install LED on city-owned </w:t>
            </w:r>
            <w:proofErr w:type="gramStart"/>
            <w:r w:rsidRPr="00FE1807">
              <w:rPr>
                <w:rFonts w:cs="Calibri"/>
                <w:color w:val="008EAA" w:themeColor="accent3"/>
                <w:sz w:val="20"/>
                <w:szCs w:val="20"/>
              </w:rPr>
              <w:t>street lights</w:t>
            </w:r>
            <w:proofErr w:type="gramEnd"/>
            <w:r w:rsidRPr="00FE1807">
              <w:rPr>
                <w:rFonts w:cs="Calibri"/>
                <w:color w:val="008EAA" w:themeColor="accent3"/>
                <w:sz w:val="20"/>
                <w:szCs w:val="20"/>
              </w:rPr>
              <w:t>.</w:t>
            </w:r>
          </w:p>
        </w:tc>
        <w:tc>
          <w:tcPr>
            <w:tcW w:w="1193" w:type="dxa"/>
            <w:shd w:val="clear" w:color="auto" w:fill="auto"/>
          </w:tcPr>
          <w:p w14:paraId="2AFA67B1" w14:textId="14484986" w:rsidR="004145E8" w:rsidRDefault="00D720EB">
            <w:pPr>
              <w:rPr>
                <w:color w:val="000000"/>
              </w:rPr>
            </w:pPr>
            <w:r>
              <w:rPr>
                <w:color w:val="000000"/>
              </w:rPr>
              <w:t>12/1/2020</w:t>
            </w:r>
          </w:p>
        </w:tc>
      </w:tr>
      <w:tr w:rsidR="004145E8" w14:paraId="2599C943" w14:textId="77777777">
        <w:trPr>
          <w:jc w:val="center"/>
        </w:trPr>
        <w:tc>
          <w:tcPr>
            <w:tcW w:w="1525" w:type="dxa"/>
          </w:tcPr>
          <w:p w14:paraId="45B087FA" w14:textId="77777777" w:rsidR="004145E8" w:rsidRDefault="00E52922">
            <w:hyperlink r:id="rId68">
              <w:r w:rsidR="001E6F64">
                <w:rPr>
                  <w:color w:val="0000FF"/>
                  <w:u w:val="single"/>
                </w:rPr>
                <w:t>4.3</w:t>
              </w:r>
            </w:hyperlink>
          </w:p>
        </w:tc>
        <w:tc>
          <w:tcPr>
            <w:tcW w:w="1440" w:type="dxa"/>
          </w:tcPr>
          <w:p w14:paraId="205D59F0"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3850170B" w14:textId="77777777" w:rsidR="004145E8" w:rsidRDefault="001E6F64">
            <w:r>
              <w:t>Replace the city's street lighting with Dark Sky-compliant LEDs, modifying any city franchise/utility agreement and adding smart grid attributes.</w:t>
            </w:r>
          </w:p>
        </w:tc>
        <w:tc>
          <w:tcPr>
            <w:tcW w:w="3240" w:type="dxa"/>
            <w:shd w:val="clear" w:color="auto" w:fill="auto"/>
          </w:tcPr>
          <w:p w14:paraId="7390C614" w14:textId="77777777" w:rsidR="004145E8" w:rsidRDefault="004145E8"/>
        </w:tc>
        <w:tc>
          <w:tcPr>
            <w:tcW w:w="1193" w:type="dxa"/>
            <w:shd w:val="clear" w:color="auto" w:fill="auto"/>
          </w:tcPr>
          <w:p w14:paraId="140BD93E" w14:textId="77777777" w:rsidR="004145E8" w:rsidRDefault="004145E8"/>
        </w:tc>
      </w:tr>
      <w:tr w:rsidR="004145E8" w14:paraId="71C1EF09" w14:textId="77777777">
        <w:trPr>
          <w:jc w:val="center"/>
        </w:trPr>
        <w:tc>
          <w:tcPr>
            <w:tcW w:w="1525" w:type="dxa"/>
          </w:tcPr>
          <w:p w14:paraId="17CAC97D" w14:textId="77777777" w:rsidR="004145E8" w:rsidRDefault="00E52922">
            <w:hyperlink r:id="rId69">
              <w:r w:rsidR="001E6F64">
                <w:rPr>
                  <w:color w:val="0000FF"/>
                  <w:u w:val="single"/>
                </w:rPr>
                <w:t>4.4</w:t>
              </w:r>
            </w:hyperlink>
          </w:p>
        </w:tc>
        <w:tc>
          <w:tcPr>
            <w:tcW w:w="1440" w:type="dxa"/>
          </w:tcPr>
          <w:p w14:paraId="59A07216" w14:textId="77777777" w:rsidR="004145E8" w:rsidRDefault="001E6F64">
            <w:r>
              <w:rPr>
                <w:rFonts w:ascii="Quattrocento Sans" w:eastAsia="Quattrocento Sans" w:hAnsi="Quattrocento Sans" w:cs="Quattrocento Sans"/>
                <w:color w:val="000000"/>
                <w:sz w:val="20"/>
                <w:szCs w:val="20"/>
              </w:rPr>
              <w:t>-</w:t>
            </w:r>
          </w:p>
        </w:tc>
        <w:tc>
          <w:tcPr>
            <w:tcW w:w="3510" w:type="dxa"/>
          </w:tcPr>
          <w:p w14:paraId="7B45A03D" w14:textId="77777777" w:rsidR="004145E8" w:rsidRDefault="001E6F64">
            <w:pPr>
              <w:rPr>
                <w:color w:val="000000"/>
              </w:rPr>
            </w:pPr>
            <w:r>
              <w:rPr>
                <w:color w:val="000000"/>
              </w:rPr>
              <w:t xml:space="preserve">Coordinate traffic signals and/or optimize signal timing to minimize </w:t>
            </w:r>
            <w:r>
              <w:rPr>
                <w:color w:val="000000"/>
              </w:rPr>
              <w:lastRenderedPageBreak/>
              <w:t>car idling at intersections yet maintain safe and publicly acceptable vehicle speeds.</w:t>
            </w:r>
          </w:p>
        </w:tc>
        <w:tc>
          <w:tcPr>
            <w:tcW w:w="3240" w:type="dxa"/>
            <w:shd w:val="clear" w:color="auto" w:fill="auto"/>
          </w:tcPr>
          <w:p w14:paraId="392133BB" w14:textId="77777777" w:rsidR="004145E8" w:rsidRDefault="004145E8">
            <w:pPr>
              <w:rPr>
                <w:color w:val="000000"/>
              </w:rPr>
            </w:pPr>
          </w:p>
        </w:tc>
        <w:tc>
          <w:tcPr>
            <w:tcW w:w="1193" w:type="dxa"/>
            <w:shd w:val="clear" w:color="auto" w:fill="auto"/>
          </w:tcPr>
          <w:p w14:paraId="49CA523E" w14:textId="77777777" w:rsidR="004145E8" w:rsidRDefault="004145E8">
            <w:pPr>
              <w:rPr>
                <w:color w:val="000000"/>
              </w:rPr>
            </w:pPr>
          </w:p>
        </w:tc>
      </w:tr>
      <w:tr w:rsidR="004145E8" w14:paraId="261B838D" w14:textId="77777777">
        <w:trPr>
          <w:jc w:val="center"/>
        </w:trPr>
        <w:tc>
          <w:tcPr>
            <w:tcW w:w="1525" w:type="dxa"/>
          </w:tcPr>
          <w:p w14:paraId="37FC164B" w14:textId="77777777" w:rsidR="004145E8" w:rsidRDefault="00E52922">
            <w:hyperlink r:id="rId70">
              <w:r w:rsidR="001E6F64">
                <w:rPr>
                  <w:color w:val="0563C1"/>
                  <w:u w:val="single"/>
                </w:rPr>
                <w:t>4.5</w:t>
              </w:r>
            </w:hyperlink>
          </w:p>
        </w:tc>
        <w:tc>
          <w:tcPr>
            <w:tcW w:w="1440" w:type="dxa"/>
          </w:tcPr>
          <w:p w14:paraId="5CF015FC" w14:textId="1E4ACCC1" w:rsidR="004145E8" w:rsidRDefault="00DD1776" w:rsidP="00DD1776">
            <w:pPr>
              <w:jc w:val="center"/>
            </w:pPr>
            <w:r>
              <w:rPr>
                <w:rFonts w:ascii="Quattrocento Sans" w:eastAsia="Quattrocento Sans" w:hAnsi="Quattrocento Sans" w:cs="Quattrocento Sans"/>
                <w:color w:val="000000"/>
                <w:sz w:val="20"/>
                <w:szCs w:val="20"/>
              </w:rPr>
              <w:t>3 Stars</w:t>
            </w:r>
          </w:p>
        </w:tc>
        <w:tc>
          <w:tcPr>
            <w:tcW w:w="3510" w:type="dxa"/>
          </w:tcPr>
          <w:p w14:paraId="01883D1E" w14:textId="77777777" w:rsidR="004145E8" w:rsidRDefault="001E6F64">
            <w:r>
              <w:t>Use LED/solar-powered lighting for a flashing sign or in a street, parking lot or park project.</w:t>
            </w:r>
          </w:p>
        </w:tc>
        <w:tc>
          <w:tcPr>
            <w:tcW w:w="3240" w:type="dxa"/>
            <w:shd w:val="clear" w:color="auto" w:fill="auto"/>
          </w:tcPr>
          <w:p w14:paraId="629D4FD5" w14:textId="6B45685A" w:rsidR="004145E8" w:rsidRDefault="00DD1776">
            <w:r>
              <w:rPr>
                <w:rFonts w:cs="Calibri"/>
                <w:color w:val="008EAA" w:themeColor="accent3"/>
                <w:sz w:val="20"/>
                <w:szCs w:val="20"/>
              </w:rPr>
              <w:t>24 LED/solar lights and signs.</w:t>
            </w:r>
          </w:p>
        </w:tc>
        <w:tc>
          <w:tcPr>
            <w:tcW w:w="1193" w:type="dxa"/>
            <w:shd w:val="clear" w:color="auto" w:fill="auto"/>
          </w:tcPr>
          <w:p w14:paraId="480C9777" w14:textId="0E20ABB4" w:rsidR="004145E8" w:rsidRDefault="00D720EB">
            <w:r>
              <w:t>3/16/2021</w:t>
            </w:r>
          </w:p>
        </w:tc>
      </w:tr>
      <w:tr w:rsidR="004145E8" w14:paraId="72454074" w14:textId="77777777">
        <w:trPr>
          <w:jc w:val="center"/>
        </w:trPr>
        <w:tc>
          <w:tcPr>
            <w:tcW w:w="1525" w:type="dxa"/>
          </w:tcPr>
          <w:p w14:paraId="08929177" w14:textId="77777777" w:rsidR="004145E8" w:rsidRDefault="00E52922">
            <w:hyperlink r:id="rId71">
              <w:r w:rsidR="001E6F64">
                <w:rPr>
                  <w:color w:val="0563C1"/>
                  <w:u w:val="single"/>
                </w:rPr>
                <w:t>4.6</w:t>
              </w:r>
            </w:hyperlink>
          </w:p>
        </w:tc>
        <w:tc>
          <w:tcPr>
            <w:tcW w:w="1440" w:type="dxa"/>
          </w:tcPr>
          <w:p w14:paraId="79E34284" w14:textId="0AB3C84B" w:rsidR="004145E8" w:rsidRDefault="00DD1776">
            <w:pPr>
              <w:jc w:val="center"/>
            </w:pPr>
            <w:r>
              <w:t>2 Stars</w:t>
            </w:r>
          </w:p>
        </w:tc>
        <w:tc>
          <w:tcPr>
            <w:tcW w:w="3510" w:type="dxa"/>
          </w:tcPr>
          <w:p w14:paraId="1E7BBC50" w14:textId="77777777" w:rsidR="004145E8" w:rsidRDefault="001E6F64">
            <w:proofErr w:type="spellStart"/>
            <w:r>
              <w:t>Relamp</w:t>
            </w:r>
            <w:proofErr w:type="spellEnd"/>
            <w:r>
              <w:t>/improve exterior building lighting for city-owned buildings/facilities with energy efficient, Dark-Sky compliant lighting.</w:t>
            </w:r>
          </w:p>
        </w:tc>
        <w:tc>
          <w:tcPr>
            <w:tcW w:w="3240" w:type="dxa"/>
            <w:shd w:val="clear" w:color="auto" w:fill="auto"/>
          </w:tcPr>
          <w:p w14:paraId="0BF4145E" w14:textId="2E178937" w:rsidR="004145E8" w:rsidRDefault="00DD1776">
            <w:r w:rsidRPr="00FE1807">
              <w:rPr>
                <w:rFonts w:cs="Calibri"/>
                <w:color w:val="008EAA" w:themeColor="accent3"/>
                <w:sz w:val="20"/>
                <w:szCs w:val="20"/>
              </w:rPr>
              <w:t xml:space="preserve">Updated lighting </w:t>
            </w:r>
            <w:r w:rsidRPr="00FE1807">
              <w:rPr>
                <w:rFonts w:cs="Calibri"/>
                <w:color w:val="008EAA" w:themeColor="accent3"/>
                <w:sz w:val="20"/>
                <w:szCs w:val="20"/>
                <w:shd w:val="clear" w:color="auto" w:fill="FFFFFF"/>
              </w:rPr>
              <w:t>2017: City Hall/Police parking lot, 2018: Library and Post Office, ELC, 2019: Depot, 2020: Fire Stations 1 &amp; 2</w:t>
            </w:r>
          </w:p>
        </w:tc>
        <w:tc>
          <w:tcPr>
            <w:tcW w:w="1193" w:type="dxa"/>
            <w:shd w:val="clear" w:color="auto" w:fill="auto"/>
          </w:tcPr>
          <w:p w14:paraId="2DBE22AE" w14:textId="7E5977A1" w:rsidR="004145E8" w:rsidRDefault="00D720EB">
            <w:r>
              <w:t>12/1/2021</w:t>
            </w:r>
          </w:p>
        </w:tc>
      </w:tr>
      <w:tr w:rsidR="004145E8" w14:paraId="223229AA" w14:textId="77777777">
        <w:trPr>
          <w:trHeight w:val="542"/>
          <w:jc w:val="center"/>
        </w:trPr>
        <w:tc>
          <w:tcPr>
            <w:tcW w:w="1525" w:type="dxa"/>
          </w:tcPr>
          <w:p w14:paraId="65C69AC6" w14:textId="77777777" w:rsidR="004145E8" w:rsidRDefault="00E52922">
            <w:hyperlink r:id="rId72">
              <w:r w:rsidR="001E6F64">
                <w:rPr>
                  <w:color w:val="0563C1"/>
                  <w:u w:val="single"/>
                </w:rPr>
                <w:t>4.7</w:t>
              </w:r>
            </w:hyperlink>
          </w:p>
        </w:tc>
        <w:tc>
          <w:tcPr>
            <w:tcW w:w="1440" w:type="dxa"/>
          </w:tcPr>
          <w:p w14:paraId="0F2C88DB"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3A8AF4C1" w14:textId="77777777" w:rsidR="004145E8" w:rsidRDefault="001E6F64">
            <w:r>
              <w:t>Replace city-owned parking lot/ramp lighting with Dark-Sky compliant, energy efficient, automatic dimming lighting technologies.</w:t>
            </w:r>
          </w:p>
        </w:tc>
        <w:tc>
          <w:tcPr>
            <w:tcW w:w="3240" w:type="dxa"/>
            <w:shd w:val="clear" w:color="auto" w:fill="auto"/>
          </w:tcPr>
          <w:p w14:paraId="7FDC569E" w14:textId="77777777" w:rsidR="004145E8" w:rsidRDefault="004145E8"/>
        </w:tc>
        <w:tc>
          <w:tcPr>
            <w:tcW w:w="1193" w:type="dxa"/>
            <w:shd w:val="clear" w:color="auto" w:fill="auto"/>
          </w:tcPr>
          <w:p w14:paraId="42F3E8AE" w14:textId="77777777" w:rsidR="004145E8" w:rsidRDefault="004145E8"/>
        </w:tc>
      </w:tr>
      <w:tr w:rsidR="004145E8" w14:paraId="288FFF3E" w14:textId="77777777">
        <w:trPr>
          <w:trHeight w:val="542"/>
          <w:jc w:val="center"/>
        </w:trPr>
        <w:tc>
          <w:tcPr>
            <w:tcW w:w="1525" w:type="dxa"/>
          </w:tcPr>
          <w:p w14:paraId="7975190D" w14:textId="77777777" w:rsidR="004145E8" w:rsidRDefault="00E52922">
            <w:hyperlink r:id="rId73">
              <w:r w:rsidR="001E6F64">
                <w:rPr>
                  <w:color w:val="0563C1"/>
                  <w:u w:val="single"/>
                </w:rPr>
                <w:t>4.8</w:t>
              </w:r>
            </w:hyperlink>
          </w:p>
        </w:tc>
        <w:tc>
          <w:tcPr>
            <w:tcW w:w="1440" w:type="dxa"/>
          </w:tcPr>
          <w:p w14:paraId="1C4EEDB4"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1B01CE1C" w14:textId="77777777" w:rsidR="004145E8" w:rsidRDefault="001E6F64">
            <w:r>
              <w:t>Replace the city's existing traffic signal indications with LEDs.</w:t>
            </w:r>
          </w:p>
        </w:tc>
        <w:tc>
          <w:tcPr>
            <w:tcW w:w="3240" w:type="dxa"/>
            <w:shd w:val="clear" w:color="auto" w:fill="auto"/>
          </w:tcPr>
          <w:p w14:paraId="2F4CD919" w14:textId="77777777" w:rsidR="004145E8" w:rsidRDefault="004145E8"/>
        </w:tc>
        <w:tc>
          <w:tcPr>
            <w:tcW w:w="1193" w:type="dxa"/>
            <w:shd w:val="clear" w:color="auto" w:fill="auto"/>
          </w:tcPr>
          <w:p w14:paraId="32314E27" w14:textId="77777777" w:rsidR="004145E8" w:rsidRDefault="004145E8"/>
        </w:tc>
      </w:tr>
      <w:tr w:rsidR="004145E8" w14:paraId="5AE13828" w14:textId="77777777">
        <w:trPr>
          <w:trHeight w:val="647"/>
          <w:jc w:val="center"/>
        </w:trPr>
        <w:tc>
          <w:tcPr>
            <w:tcW w:w="10908" w:type="dxa"/>
            <w:gridSpan w:val="5"/>
            <w:shd w:val="clear" w:color="auto" w:fill="E2EFD9"/>
          </w:tcPr>
          <w:p w14:paraId="373FB588" w14:textId="77777777" w:rsidR="004145E8" w:rsidRDefault="001E6F64">
            <w:pPr>
              <w:pStyle w:val="Heading3"/>
              <w:outlineLvl w:val="2"/>
            </w:pPr>
            <w:bookmarkStart w:id="22" w:name="_heading=h.44sinio" w:colFirst="0" w:colLast="0"/>
            <w:bookmarkStart w:id="23" w:name="_Toc103939683"/>
            <w:bookmarkEnd w:id="22"/>
            <w:r>
              <w:t>Best Practice 5: Building Redevelopment</w:t>
            </w:r>
            <w:bookmarkEnd w:id="23"/>
          </w:p>
          <w:p w14:paraId="57044BEA" w14:textId="26F82CE0" w:rsidR="004145E8" w:rsidRDefault="001E6F64" w:rsidP="00D720EB">
            <w:pPr>
              <w:spacing w:line="360" w:lineRule="auto"/>
            </w:pPr>
            <w:r>
              <w:t>BP 5 Completed?</w:t>
            </w:r>
            <w:r w:rsidRPr="00D720EB">
              <w:rPr>
                <w:b/>
                <w:bCs/>
              </w:rPr>
              <w:t xml:space="preserve"> </w:t>
            </w:r>
            <w:r w:rsidR="00DD1776" w:rsidRPr="00D720EB">
              <w:rPr>
                <w:b/>
                <w:bCs/>
                <w:color w:val="808080"/>
              </w:rPr>
              <w:t>No</w:t>
            </w:r>
            <w:r>
              <w:t xml:space="preserve">       Total BP actions completed: </w:t>
            </w:r>
            <w:r w:rsidR="00DD1776" w:rsidRPr="00D720EB">
              <w:rPr>
                <w:b/>
                <w:bCs/>
              </w:rPr>
              <w:t>0</w:t>
            </w:r>
            <w:r w:rsidR="00D720EB">
              <w:rPr>
                <w:b/>
                <w:bCs/>
              </w:rPr>
              <w:t xml:space="preserve">            </w:t>
            </w:r>
            <w:r>
              <w:t xml:space="preserve">Actions to Complete BP 5: </w:t>
            </w:r>
            <w:r w:rsidR="00DD1776" w:rsidRPr="00D720EB">
              <w:rPr>
                <w:b/>
                <w:bCs/>
              </w:rPr>
              <w:t>Any one action</w:t>
            </w:r>
            <w:r w:rsidR="00DD1776">
              <w:t xml:space="preserve"> </w:t>
            </w:r>
          </w:p>
        </w:tc>
      </w:tr>
      <w:tr w:rsidR="004145E8" w14:paraId="7C08CBEF" w14:textId="77777777">
        <w:trPr>
          <w:jc w:val="center"/>
        </w:trPr>
        <w:tc>
          <w:tcPr>
            <w:tcW w:w="1525" w:type="dxa"/>
            <w:shd w:val="clear" w:color="auto" w:fill="E2EFD9"/>
          </w:tcPr>
          <w:p w14:paraId="0D3442CE" w14:textId="77777777" w:rsidR="004145E8" w:rsidRDefault="001E6F64">
            <w:pPr>
              <w:rPr>
                <w:b/>
              </w:rPr>
            </w:pPr>
            <w:r>
              <w:rPr>
                <w:b/>
              </w:rPr>
              <w:t xml:space="preserve">Best Practice Action: </w:t>
            </w:r>
          </w:p>
        </w:tc>
        <w:tc>
          <w:tcPr>
            <w:tcW w:w="1440" w:type="dxa"/>
            <w:shd w:val="clear" w:color="auto" w:fill="E2EFD9"/>
          </w:tcPr>
          <w:p w14:paraId="28F39E5F" w14:textId="77777777" w:rsidR="004145E8" w:rsidRDefault="001E6F64">
            <w:pPr>
              <w:rPr>
                <w:i/>
                <w:sz w:val="16"/>
                <w:szCs w:val="16"/>
              </w:rPr>
            </w:pPr>
            <w:r>
              <w:rPr>
                <w:b/>
              </w:rPr>
              <w:t>Completed:</w:t>
            </w:r>
            <w:r>
              <w:br/>
            </w:r>
            <w:r>
              <w:rPr>
                <w:i/>
                <w:sz w:val="16"/>
                <w:szCs w:val="16"/>
              </w:rPr>
              <w:t>(Star Level out of three stars)</w:t>
            </w:r>
          </w:p>
        </w:tc>
        <w:tc>
          <w:tcPr>
            <w:tcW w:w="3510" w:type="dxa"/>
            <w:shd w:val="clear" w:color="auto" w:fill="E2EFD9"/>
          </w:tcPr>
          <w:p w14:paraId="250F6B92"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9E7756"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6954FA07" w14:textId="77777777" w:rsidR="004145E8" w:rsidRDefault="001E6F64">
            <w:pPr>
              <w:rPr>
                <w:b/>
              </w:rPr>
            </w:pPr>
            <w:r>
              <w:rPr>
                <w:b/>
              </w:rPr>
              <w:t>Date of Last Entry:</w:t>
            </w:r>
          </w:p>
        </w:tc>
      </w:tr>
      <w:tr w:rsidR="004145E8" w14:paraId="47817972" w14:textId="77777777">
        <w:trPr>
          <w:jc w:val="center"/>
        </w:trPr>
        <w:tc>
          <w:tcPr>
            <w:tcW w:w="1525" w:type="dxa"/>
          </w:tcPr>
          <w:p w14:paraId="78849784" w14:textId="77777777" w:rsidR="004145E8" w:rsidRDefault="00E52922">
            <w:hyperlink r:id="rId74">
              <w:r w:rsidR="001E6F64">
                <w:rPr>
                  <w:color w:val="0563C1"/>
                  <w:u w:val="single"/>
                </w:rPr>
                <w:t>5.1</w:t>
              </w:r>
            </w:hyperlink>
            <w:r w:rsidR="001E6F64">
              <w:t xml:space="preserve"> </w:t>
            </w:r>
          </w:p>
        </w:tc>
        <w:tc>
          <w:tcPr>
            <w:tcW w:w="1440" w:type="dxa"/>
          </w:tcPr>
          <w:p w14:paraId="11B5A15C"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7FFC0A61" w14:textId="77777777" w:rsidR="004145E8" w:rsidRDefault="001E6F64">
            <w:pPr>
              <w:rPr>
                <w:color w:val="000000"/>
              </w:rPr>
            </w:pPr>
            <w:r>
              <w:rPr>
                <w:color w:val="000000"/>
              </w:rPr>
              <w:t xml:space="preserve">Adopt an </w:t>
            </w:r>
            <w:proofErr w:type="gramStart"/>
            <w:r>
              <w:rPr>
                <w:color w:val="000000"/>
              </w:rPr>
              <w:t>historic preservation ordinance/regulations</w:t>
            </w:r>
            <w:proofErr w:type="gramEnd"/>
            <w:r>
              <w:rPr>
                <w:color w:val="000000"/>
              </w:rPr>
              <w:t xml:space="preserve"> and encourage adaptive reuse.</w:t>
            </w:r>
          </w:p>
        </w:tc>
        <w:tc>
          <w:tcPr>
            <w:tcW w:w="3240" w:type="dxa"/>
            <w:shd w:val="clear" w:color="auto" w:fill="auto"/>
          </w:tcPr>
          <w:p w14:paraId="032721C7" w14:textId="77777777" w:rsidR="004145E8" w:rsidRDefault="004145E8">
            <w:pPr>
              <w:rPr>
                <w:color w:val="000000"/>
              </w:rPr>
            </w:pPr>
          </w:p>
        </w:tc>
        <w:tc>
          <w:tcPr>
            <w:tcW w:w="1193" w:type="dxa"/>
            <w:shd w:val="clear" w:color="auto" w:fill="auto"/>
          </w:tcPr>
          <w:p w14:paraId="0F47908F" w14:textId="77777777" w:rsidR="004145E8" w:rsidRDefault="004145E8">
            <w:pPr>
              <w:rPr>
                <w:color w:val="000000"/>
              </w:rPr>
            </w:pPr>
          </w:p>
        </w:tc>
      </w:tr>
      <w:tr w:rsidR="004145E8" w14:paraId="618F38B1" w14:textId="77777777">
        <w:trPr>
          <w:jc w:val="center"/>
        </w:trPr>
        <w:tc>
          <w:tcPr>
            <w:tcW w:w="1525" w:type="dxa"/>
          </w:tcPr>
          <w:p w14:paraId="4D1CDD6F" w14:textId="77777777" w:rsidR="004145E8" w:rsidRDefault="00E52922">
            <w:hyperlink r:id="rId75">
              <w:r w:rsidR="001E6F64">
                <w:rPr>
                  <w:color w:val="0563C1"/>
                  <w:u w:val="single"/>
                </w:rPr>
                <w:t>5.2</w:t>
              </w:r>
            </w:hyperlink>
          </w:p>
        </w:tc>
        <w:tc>
          <w:tcPr>
            <w:tcW w:w="1440" w:type="dxa"/>
          </w:tcPr>
          <w:p w14:paraId="6767CF0D" w14:textId="77777777" w:rsidR="004145E8" w:rsidRDefault="001E6F64">
            <w:pPr>
              <w:jc w:val="center"/>
            </w:pPr>
            <w:r>
              <w:rPr>
                <w:rFonts w:ascii="Quattrocento Sans" w:eastAsia="Quattrocento Sans" w:hAnsi="Quattrocento Sans" w:cs="Quattrocento Sans"/>
                <w:color w:val="000000"/>
                <w:sz w:val="20"/>
                <w:szCs w:val="20"/>
              </w:rPr>
              <w:t>-</w:t>
            </w:r>
          </w:p>
        </w:tc>
        <w:tc>
          <w:tcPr>
            <w:tcW w:w="3510" w:type="dxa"/>
          </w:tcPr>
          <w:p w14:paraId="147F1CDD" w14:textId="77777777" w:rsidR="004145E8" w:rsidRDefault="001E6F64">
            <w:pPr>
              <w:rPr>
                <w:color w:val="000000"/>
              </w:rPr>
            </w:pPr>
            <w:r>
              <w:rPr>
                <w:color w:val="222222"/>
                <w:highlight w:val="white"/>
              </w:rPr>
              <w:t>Implement the Minnesota Main Street model for commercial revitalization.</w:t>
            </w:r>
          </w:p>
        </w:tc>
        <w:tc>
          <w:tcPr>
            <w:tcW w:w="3240" w:type="dxa"/>
            <w:shd w:val="clear" w:color="auto" w:fill="auto"/>
          </w:tcPr>
          <w:p w14:paraId="6B82F66A" w14:textId="77777777" w:rsidR="004145E8" w:rsidRDefault="004145E8">
            <w:pPr>
              <w:rPr>
                <w:color w:val="000000"/>
              </w:rPr>
            </w:pPr>
          </w:p>
        </w:tc>
        <w:tc>
          <w:tcPr>
            <w:tcW w:w="1193" w:type="dxa"/>
            <w:shd w:val="clear" w:color="auto" w:fill="auto"/>
          </w:tcPr>
          <w:p w14:paraId="1A344030" w14:textId="77777777" w:rsidR="004145E8" w:rsidRDefault="004145E8">
            <w:pPr>
              <w:rPr>
                <w:color w:val="000000"/>
              </w:rPr>
            </w:pPr>
          </w:p>
        </w:tc>
      </w:tr>
      <w:tr w:rsidR="004145E8" w14:paraId="13C3EBE0" w14:textId="77777777">
        <w:trPr>
          <w:jc w:val="center"/>
        </w:trPr>
        <w:tc>
          <w:tcPr>
            <w:tcW w:w="1525" w:type="dxa"/>
          </w:tcPr>
          <w:p w14:paraId="4E7ED489" w14:textId="77777777" w:rsidR="004145E8" w:rsidRDefault="00E52922">
            <w:hyperlink r:id="rId76">
              <w:r w:rsidR="001E6F64">
                <w:rPr>
                  <w:color w:val="0563C1"/>
                  <w:u w:val="single"/>
                </w:rPr>
                <w:t>5.3</w:t>
              </w:r>
            </w:hyperlink>
          </w:p>
        </w:tc>
        <w:tc>
          <w:tcPr>
            <w:tcW w:w="1440" w:type="dxa"/>
          </w:tcPr>
          <w:p w14:paraId="72AC7DBC" w14:textId="77777777" w:rsidR="004145E8" w:rsidRDefault="001E6F64">
            <w:r>
              <w:rPr>
                <w:rFonts w:ascii="Quattrocento Sans" w:eastAsia="Quattrocento Sans" w:hAnsi="Quattrocento Sans" w:cs="Quattrocento Sans"/>
                <w:color w:val="000000"/>
                <w:sz w:val="20"/>
                <w:szCs w:val="20"/>
              </w:rPr>
              <w:t>-</w:t>
            </w:r>
          </w:p>
        </w:tc>
        <w:tc>
          <w:tcPr>
            <w:tcW w:w="3510" w:type="dxa"/>
          </w:tcPr>
          <w:p w14:paraId="5E6079B3" w14:textId="77777777" w:rsidR="004145E8" w:rsidRDefault="001E6F64">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240" w:type="dxa"/>
            <w:shd w:val="clear" w:color="auto" w:fill="auto"/>
          </w:tcPr>
          <w:p w14:paraId="3629B127" w14:textId="77777777" w:rsidR="004145E8" w:rsidRDefault="004145E8"/>
        </w:tc>
        <w:tc>
          <w:tcPr>
            <w:tcW w:w="1193" w:type="dxa"/>
            <w:shd w:val="clear" w:color="auto" w:fill="auto"/>
          </w:tcPr>
          <w:p w14:paraId="787DF8EF" w14:textId="77777777" w:rsidR="004145E8" w:rsidRDefault="004145E8"/>
        </w:tc>
      </w:tr>
      <w:tr w:rsidR="004145E8" w14:paraId="796842B4" w14:textId="77777777">
        <w:trPr>
          <w:jc w:val="center"/>
        </w:trPr>
        <w:tc>
          <w:tcPr>
            <w:tcW w:w="1525" w:type="dxa"/>
          </w:tcPr>
          <w:p w14:paraId="5E3CBE60" w14:textId="77777777" w:rsidR="004145E8" w:rsidRDefault="00E52922">
            <w:hyperlink r:id="rId77">
              <w:r w:rsidR="001E6F64">
                <w:rPr>
                  <w:color w:val="0563C1"/>
                  <w:u w:val="single"/>
                </w:rPr>
                <w:t>5.4</w:t>
              </w:r>
            </w:hyperlink>
          </w:p>
        </w:tc>
        <w:tc>
          <w:tcPr>
            <w:tcW w:w="1440" w:type="dxa"/>
          </w:tcPr>
          <w:p w14:paraId="5B604616" w14:textId="77777777" w:rsidR="004145E8" w:rsidRDefault="001E6F64">
            <w:r>
              <w:rPr>
                <w:rFonts w:ascii="Quattrocento Sans" w:eastAsia="Quattrocento Sans" w:hAnsi="Quattrocento Sans" w:cs="Quattrocento Sans"/>
                <w:color w:val="000000"/>
                <w:sz w:val="20"/>
                <w:szCs w:val="20"/>
              </w:rPr>
              <w:t>-</w:t>
            </w:r>
          </w:p>
        </w:tc>
        <w:tc>
          <w:tcPr>
            <w:tcW w:w="3510" w:type="dxa"/>
          </w:tcPr>
          <w:p w14:paraId="176D9256" w14:textId="77777777" w:rsidR="004145E8" w:rsidRDefault="001E6F64">
            <w:pPr>
              <w:rPr>
                <w:color w:val="000000"/>
              </w:rPr>
            </w:pPr>
            <w:r>
              <w:rPr>
                <w:color w:val="000000"/>
              </w:rPr>
              <w:t xml:space="preserve">Create/modify a green residential remodeling assistance/financing program to assist homeowners in adding space or features such as EV </w:t>
            </w:r>
            <w:r>
              <w:rPr>
                <w:color w:val="000000"/>
              </w:rPr>
              <w:lastRenderedPageBreak/>
              <w:t xml:space="preserve">charging, renewables to their existing homes. </w:t>
            </w:r>
          </w:p>
        </w:tc>
        <w:tc>
          <w:tcPr>
            <w:tcW w:w="3240" w:type="dxa"/>
            <w:shd w:val="clear" w:color="auto" w:fill="auto"/>
          </w:tcPr>
          <w:p w14:paraId="6193A6A3" w14:textId="77777777" w:rsidR="004145E8" w:rsidRDefault="004145E8">
            <w:pPr>
              <w:rPr>
                <w:color w:val="000000"/>
              </w:rPr>
            </w:pPr>
          </w:p>
        </w:tc>
        <w:tc>
          <w:tcPr>
            <w:tcW w:w="1193" w:type="dxa"/>
            <w:shd w:val="clear" w:color="auto" w:fill="auto"/>
          </w:tcPr>
          <w:p w14:paraId="786C9A4C" w14:textId="77777777" w:rsidR="004145E8" w:rsidRDefault="004145E8">
            <w:pPr>
              <w:rPr>
                <w:color w:val="000000"/>
              </w:rPr>
            </w:pPr>
          </w:p>
        </w:tc>
      </w:tr>
      <w:tr w:rsidR="004145E8" w14:paraId="6B4EAD52" w14:textId="77777777">
        <w:trPr>
          <w:jc w:val="center"/>
        </w:trPr>
        <w:tc>
          <w:tcPr>
            <w:tcW w:w="1525" w:type="dxa"/>
          </w:tcPr>
          <w:p w14:paraId="2FD3DF37" w14:textId="77777777" w:rsidR="004145E8" w:rsidRDefault="00E52922">
            <w:hyperlink r:id="rId78">
              <w:r w:rsidR="001E6F64">
                <w:rPr>
                  <w:color w:val="0563C1"/>
                  <w:u w:val="single"/>
                </w:rPr>
                <w:t>5.5</w:t>
              </w:r>
            </w:hyperlink>
          </w:p>
        </w:tc>
        <w:tc>
          <w:tcPr>
            <w:tcW w:w="1440" w:type="dxa"/>
          </w:tcPr>
          <w:p w14:paraId="6E270324" w14:textId="77777777" w:rsidR="004145E8" w:rsidRDefault="001E6F64">
            <w:r>
              <w:rPr>
                <w:rFonts w:ascii="Quattrocento Sans" w:eastAsia="Quattrocento Sans" w:hAnsi="Quattrocento Sans" w:cs="Quattrocento Sans"/>
                <w:color w:val="000000"/>
                <w:sz w:val="20"/>
                <w:szCs w:val="20"/>
              </w:rPr>
              <w:t>-</w:t>
            </w:r>
          </w:p>
        </w:tc>
        <w:tc>
          <w:tcPr>
            <w:tcW w:w="3510" w:type="dxa"/>
          </w:tcPr>
          <w:p w14:paraId="69B064D3" w14:textId="77777777" w:rsidR="004145E8" w:rsidRDefault="001E6F64">
            <w:r>
              <w:t xml:space="preserve">Adopt development/design standards and programs that facilitate infill, redevelopment, and adaptable buildings. </w:t>
            </w:r>
          </w:p>
        </w:tc>
        <w:tc>
          <w:tcPr>
            <w:tcW w:w="3240" w:type="dxa"/>
            <w:shd w:val="clear" w:color="auto" w:fill="auto"/>
          </w:tcPr>
          <w:p w14:paraId="2F18F075" w14:textId="77777777" w:rsidR="004145E8" w:rsidRDefault="004145E8"/>
        </w:tc>
        <w:tc>
          <w:tcPr>
            <w:tcW w:w="1193" w:type="dxa"/>
            <w:shd w:val="clear" w:color="auto" w:fill="auto"/>
          </w:tcPr>
          <w:p w14:paraId="6ACD915E" w14:textId="77777777" w:rsidR="004145E8" w:rsidRDefault="004145E8"/>
        </w:tc>
      </w:tr>
    </w:tbl>
    <w:p w14:paraId="445C0B77" w14:textId="77777777" w:rsidR="004145E8" w:rsidRDefault="004145E8"/>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4145E8" w14:paraId="495664C8" w14:textId="77777777">
        <w:trPr>
          <w:trHeight w:val="359"/>
          <w:jc w:val="center"/>
        </w:trPr>
        <w:tc>
          <w:tcPr>
            <w:tcW w:w="10908" w:type="dxa"/>
            <w:gridSpan w:val="5"/>
            <w:shd w:val="clear" w:color="auto" w:fill="D9D9D9"/>
          </w:tcPr>
          <w:p w14:paraId="1A30A4A2" w14:textId="77777777" w:rsidR="004145E8" w:rsidRDefault="001E6F64">
            <w:pPr>
              <w:pStyle w:val="Heading2"/>
              <w:spacing w:after="0"/>
              <w:jc w:val="center"/>
              <w:outlineLvl w:val="1"/>
            </w:pPr>
            <w:bookmarkStart w:id="24" w:name="bookmark=id.2jxsxqh" w:colFirst="0" w:colLast="0"/>
            <w:bookmarkStart w:id="25" w:name="_Toc103939684"/>
            <w:bookmarkEnd w:id="24"/>
            <w:r>
              <w:t>Land Use</w:t>
            </w:r>
            <w:bookmarkEnd w:id="25"/>
          </w:p>
          <w:p w14:paraId="57288A81" w14:textId="77777777" w:rsidR="004145E8" w:rsidRDefault="00E52922">
            <w:pPr>
              <w:spacing w:after="0"/>
              <w:rPr>
                <w:u w:val="single"/>
              </w:rPr>
            </w:pPr>
            <w:hyperlink w:anchor="_heading=h.3j2qqm3">
              <w:r w:rsidR="001E6F64">
                <w:rPr>
                  <w:b/>
                  <w:color w:val="0563C1"/>
                  <w:u w:val="single"/>
                </w:rPr>
                <w:t>BP 6</w:t>
              </w:r>
            </w:hyperlink>
            <w:hyperlink w:anchor="_heading=h.3j2qqm3">
              <w:r w:rsidR="001E6F64">
                <w:rPr>
                  <w:color w:val="0563C1"/>
                  <w:u w:val="single"/>
                </w:rPr>
                <w:t>: Comprehensive, Climate and Energy Plans</w:t>
              </w:r>
            </w:hyperlink>
            <w:r w:rsidR="001E6F64">
              <w:rPr>
                <w:u w:val="single"/>
              </w:rPr>
              <w:br/>
            </w:r>
            <w:hyperlink w:anchor="_heading=h.1y810tw">
              <w:r w:rsidR="001E6F64">
                <w:rPr>
                  <w:b/>
                  <w:color w:val="0563C1"/>
                  <w:u w:val="single"/>
                </w:rPr>
                <w:t>BP 7</w:t>
              </w:r>
            </w:hyperlink>
            <w:hyperlink w:anchor="_heading=h.1y810tw">
              <w:r w:rsidR="001E6F64">
                <w:rPr>
                  <w:color w:val="0563C1"/>
                  <w:u w:val="single"/>
                </w:rPr>
                <w:t>: Resilient City Growth</w:t>
              </w:r>
            </w:hyperlink>
            <w:r w:rsidR="001E6F64">
              <w:rPr>
                <w:u w:val="single"/>
              </w:rPr>
              <w:br/>
            </w:r>
            <w:hyperlink w:anchor="_heading=h.4i7ojhp">
              <w:r w:rsidR="001E6F64">
                <w:rPr>
                  <w:b/>
                  <w:color w:val="0563C1"/>
                  <w:u w:val="single"/>
                </w:rPr>
                <w:t>BP 8</w:t>
              </w:r>
            </w:hyperlink>
            <w:hyperlink w:anchor="_heading=h.4i7ojhp">
              <w:r w:rsidR="001E6F64">
                <w:rPr>
                  <w:color w:val="0563C1"/>
                  <w:u w:val="single"/>
                </w:rPr>
                <w:t>:  Mixed Uses</w:t>
              </w:r>
            </w:hyperlink>
            <w:r w:rsidR="001E6F64">
              <w:rPr>
                <w:u w:val="single"/>
              </w:rPr>
              <w:br/>
            </w:r>
            <w:hyperlink w:anchor="_heading=h.2xcytpi">
              <w:r w:rsidR="001E6F64">
                <w:rPr>
                  <w:b/>
                  <w:color w:val="0563C1"/>
                  <w:u w:val="single"/>
                </w:rPr>
                <w:t>BP 9</w:t>
              </w:r>
            </w:hyperlink>
            <w:hyperlink w:anchor="_heading=h.2xcytpi">
              <w:r w:rsidR="001E6F64">
                <w:rPr>
                  <w:color w:val="0563C1"/>
                  <w:u w:val="single"/>
                </w:rPr>
                <w:t>:  Efficient Highway and Auto-Oriented Development</w:t>
              </w:r>
            </w:hyperlink>
            <w:r w:rsidR="001E6F64">
              <w:rPr>
                <w:u w:val="single"/>
              </w:rPr>
              <w:br/>
            </w:r>
            <w:hyperlink w:anchor="_heading=h.1ci93xb">
              <w:r w:rsidR="001E6F64">
                <w:rPr>
                  <w:b/>
                  <w:color w:val="0563C1"/>
                  <w:u w:val="single"/>
                </w:rPr>
                <w:t>BP 10</w:t>
              </w:r>
            </w:hyperlink>
            <w:hyperlink w:anchor="_heading=h.1ci93xb">
              <w:r w:rsidR="001E6F64">
                <w:rPr>
                  <w:color w:val="0563C1"/>
                  <w:u w:val="single"/>
                </w:rPr>
                <w:t>:  Design for Natural Resource Conservation</w:t>
              </w:r>
            </w:hyperlink>
            <w:r w:rsidR="001E6F64">
              <w:rPr>
                <w:u w:val="single"/>
              </w:rPr>
              <w:br/>
            </w:r>
          </w:p>
        </w:tc>
      </w:tr>
      <w:tr w:rsidR="004145E8" w14:paraId="7B26148A" w14:textId="77777777">
        <w:trPr>
          <w:trHeight w:val="647"/>
          <w:jc w:val="center"/>
        </w:trPr>
        <w:tc>
          <w:tcPr>
            <w:tcW w:w="10908" w:type="dxa"/>
            <w:gridSpan w:val="5"/>
            <w:shd w:val="clear" w:color="auto" w:fill="E2EFD9"/>
          </w:tcPr>
          <w:p w14:paraId="12653868" w14:textId="77777777" w:rsidR="004145E8" w:rsidRDefault="001E6F64">
            <w:pPr>
              <w:pStyle w:val="Heading3"/>
              <w:outlineLvl w:val="2"/>
            </w:pPr>
            <w:bookmarkStart w:id="26" w:name="_heading=h.3j2qqm3" w:colFirst="0" w:colLast="0"/>
            <w:bookmarkStart w:id="27" w:name="_Toc103939685"/>
            <w:bookmarkEnd w:id="26"/>
            <w:r>
              <w:t>Best Practice 6: Comprehensive, Climate and Energy Plans</w:t>
            </w:r>
            <w:bookmarkEnd w:id="27"/>
          </w:p>
          <w:p w14:paraId="1C296576" w14:textId="08DA0954" w:rsidR="004145E8" w:rsidRDefault="001E6F64">
            <w:pPr>
              <w:spacing w:line="360" w:lineRule="auto"/>
            </w:pPr>
            <w:r>
              <w:t xml:space="preserve">BP 6 Completed? </w:t>
            </w:r>
            <w:proofErr w:type="gramStart"/>
            <w:r w:rsidR="00DD1776" w:rsidRPr="00D720EB">
              <w:rPr>
                <w:b/>
                <w:bCs/>
                <w:color w:val="808080"/>
              </w:rPr>
              <w:t>Yes</w:t>
            </w:r>
            <w:proofErr w:type="gramEnd"/>
            <w:r>
              <w:t xml:space="preserve">   Total BP actions completed: </w:t>
            </w:r>
            <w:r w:rsidR="00DD1776" w:rsidRPr="00D720EB">
              <w:rPr>
                <w:b/>
                <w:bCs/>
              </w:rPr>
              <w:t>3</w:t>
            </w:r>
          </w:p>
        </w:tc>
      </w:tr>
      <w:tr w:rsidR="004145E8" w14:paraId="10D46D41" w14:textId="77777777">
        <w:trPr>
          <w:jc w:val="center"/>
        </w:trPr>
        <w:tc>
          <w:tcPr>
            <w:tcW w:w="1435" w:type="dxa"/>
            <w:shd w:val="clear" w:color="auto" w:fill="E2EFD9"/>
          </w:tcPr>
          <w:p w14:paraId="7EEEE691" w14:textId="77777777" w:rsidR="004145E8" w:rsidRDefault="001E6F64">
            <w:pPr>
              <w:rPr>
                <w:b/>
              </w:rPr>
            </w:pPr>
            <w:r>
              <w:rPr>
                <w:b/>
              </w:rPr>
              <w:t xml:space="preserve">Best Practice Action: </w:t>
            </w:r>
          </w:p>
        </w:tc>
        <w:tc>
          <w:tcPr>
            <w:tcW w:w="1350" w:type="dxa"/>
            <w:shd w:val="clear" w:color="auto" w:fill="E2EFD9"/>
          </w:tcPr>
          <w:p w14:paraId="2E10535F"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435B1F61"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9CFAB1A"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4EE3B646" w14:textId="77777777" w:rsidR="004145E8" w:rsidRDefault="001E6F64">
            <w:pPr>
              <w:rPr>
                <w:b/>
              </w:rPr>
            </w:pPr>
            <w:r>
              <w:rPr>
                <w:b/>
              </w:rPr>
              <w:t>Date of Last Entry:</w:t>
            </w:r>
          </w:p>
        </w:tc>
      </w:tr>
      <w:tr w:rsidR="004145E8" w14:paraId="67073B74" w14:textId="77777777">
        <w:trPr>
          <w:jc w:val="center"/>
        </w:trPr>
        <w:tc>
          <w:tcPr>
            <w:tcW w:w="1435" w:type="dxa"/>
          </w:tcPr>
          <w:p w14:paraId="40701794" w14:textId="77777777" w:rsidR="004145E8" w:rsidRDefault="00E52922">
            <w:hyperlink r:id="rId79">
              <w:r w:rsidR="001E6F64">
                <w:rPr>
                  <w:color w:val="0563C1"/>
                  <w:u w:val="single"/>
                </w:rPr>
                <w:t>6.1</w:t>
              </w:r>
            </w:hyperlink>
            <w:r w:rsidR="001E6F64">
              <w:t xml:space="preserve"> </w:t>
            </w:r>
          </w:p>
        </w:tc>
        <w:tc>
          <w:tcPr>
            <w:tcW w:w="1350" w:type="dxa"/>
          </w:tcPr>
          <w:p w14:paraId="27454EC0" w14:textId="2540DBA7" w:rsidR="004145E8" w:rsidRDefault="00DD1776">
            <w:pPr>
              <w:jc w:val="center"/>
            </w:pPr>
            <w:r>
              <w:rPr>
                <w:rFonts w:ascii="Quattrocento Sans" w:eastAsia="Quattrocento Sans" w:hAnsi="Quattrocento Sans" w:cs="Quattrocento Sans"/>
                <w:color w:val="000000"/>
                <w:sz w:val="20"/>
                <w:szCs w:val="20"/>
              </w:rPr>
              <w:t>1 Star</w:t>
            </w:r>
          </w:p>
        </w:tc>
        <w:tc>
          <w:tcPr>
            <w:tcW w:w="3690" w:type="dxa"/>
          </w:tcPr>
          <w:p w14:paraId="28EAE841" w14:textId="77777777" w:rsidR="004145E8" w:rsidRDefault="001E6F64">
            <w:pPr>
              <w:rPr>
                <w:color w:val="000000"/>
              </w:rPr>
            </w:pPr>
            <w:r>
              <w:rPr>
                <w:color w:val="000000"/>
              </w:rPr>
              <w:t>Adopt a comprehensive plan or (for Category B &amp; C cities) adopt a future land use plan adopted by the county or a regional entity.</w:t>
            </w:r>
          </w:p>
        </w:tc>
        <w:tc>
          <w:tcPr>
            <w:tcW w:w="3240" w:type="dxa"/>
            <w:shd w:val="clear" w:color="auto" w:fill="auto"/>
          </w:tcPr>
          <w:p w14:paraId="56DCCA8C" w14:textId="29ADA409" w:rsidR="004145E8" w:rsidRDefault="00DD1776">
            <w:pPr>
              <w:rPr>
                <w:color w:val="000000"/>
              </w:rPr>
            </w:pPr>
            <w:r>
              <w:rPr>
                <w:rFonts w:cs="Calibri"/>
                <w:color w:val="008EAA" w:themeColor="accent3"/>
                <w:sz w:val="20"/>
                <w:szCs w:val="20"/>
                <w:shd w:val="clear" w:color="auto" w:fill="FFFFFF"/>
              </w:rPr>
              <w:t>2030 comp plan in place, 2040 Comp Plan approved Feb. 2020.</w:t>
            </w:r>
          </w:p>
        </w:tc>
        <w:tc>
          <w:tcPr>
            <w:tcW w:w="1193" w:type="dxa"/>
            <w:shd w:val="clear" w:color="auto" w:fill="auto"/>
          </w:tcPr>
          <w:p w14:paraId="6F533AE4" w14:textId="40632A32" w:rsidR="004145E8" w:rsidRDefault="00D720EB">
            <w:pPr>
              <w:rPr>
                <w:color w:val="000000"/>
              </w:rPr>
            </w:pPr>
            <w:r>
              <w:rPr>
                <w:color w:val="000000"/>
              </w:rPr>
              <w:t>12/1/2020</w:t>
            </w:r>
          </w:p>
        </w:tc>
      </w:tr>
      <w:tr w:rsidR="004145E8" w14:paraId="2A5F4099" w14:textId="77777777">
        <w:trPr>
          <w:jc w:val="center"/>
        </w:trPr>
        <w:tc>
          <w:tcPr>
            <w:tcW w:w="1435" w:type="dxa"/>
          </w:tcPr>
          <w:p w14:paraId="1B80D072" w14:textId="77777777" w:rsidR="004145E8" w:rsidRDefault="00E52922">
            <w:hyperlink r:id="rId80">
              <w:r w:rsidR="001E6F64">
                <w:rPr>
                  <w:color w:val="0563C1"/>
                  <w:u w:val="single"/>
                </w:rPr>
                <w:t>6.2</w:t>
              </w:r>
            </w:hyperlink>
          </w:p>
        </w:tc>
        <w:tc>
          <w:tcPr>
            <w:tcW w:w="1350" w:type="dxa"/>
          </w:tcPr>
          <w:p w14:paraId="37C97031" w14:textId="511F40FE" w:rsidR="004145E8" w:rsidRDefault="00DD1776" w:rsidP="00DD1776">
            <w:pPr>
              <w:jc w:val="center"/>
            </w:pPr>
            <w:r>
              <w:rPr>
                <w:rFonts w:ascii="Quattrocento Sans" w:eastAsia="Quattrocento Sans" w:hAnsi="Quattrocento Sans" w:cs="Quattrocento Sans"/>
                <w:color w:val="000000"/>
                <w:sz w:val="20"/>
                <w:szCs w:val="20"/>
              </w:rPr>
              <w:t>1 Star</w:t>
            </w:r>
          </w:p>
        </w:tc>
        <w:tc>
          <w:tcPr>
            <w:tcW w:w="3690" w:type="dxa"/>
          </w:tcPr>
          <w:p w14:paraId="45E1EC48" w14:textId="77777777" w:rsidR="004145E8" w:rsidRDefault="001E6F64">
            <w:pPr>
              <w:rPr>
                <w:color w:val="000000"/>
              </w:rPr>
            </w:pPr>
            <w:r>
              <w:rPr>
                <w:color w:val="000000"/>
              </w:rPr>
              <w:t>Demonstrate that regulatory ordinances comply with the comprehensive plan.</w:t>
            </w:r>
          </w:p>
        </w:tc>
        <w:tc>
          <w:tcPr>
            <w:tcW w:w="3240" w:type="dxa"/>
            <w:shd w:val="clear" w:color="auto" w:fill="auto"/>
          </w:tcPr>
          <w:p w14:paraId="07324FE4" w14:textId="0F4AF674" w:rsidR="004145E8" w:rsidRDefault="00D720EB">
            <w:pPr>
              <w:rPr>
                <w:color w:val="000000"/>
              </w:rPr>
            </w:pPr>
            <w:r>
              <w:rPr>
                <w:rFonts w:cs="Calibri"/>
                <w:color w:val="008EAA" w:themeColor="accent3"/>
                <w:sz w:val="20"/>
                <w:szCs w:val="20"/>
                <w:shd w:val="clear" w:color="auto" w:fill="FFFFFF"/>
              </w:rPr>
              <w:t>C</w:t>
            </w:r>
            <w:r w:rsidR="00DD1776">
              <w:rPr>
                <w:rFonts w:cs="Calibri"/>
                <w:color w:val="008EAA" w:themeColor="accent3"/>
                <w:sz w:val="20"/>
                <w:szCs w:val="20"/>
                <w:shd w:val="clear" w:color="auto" w:fill="FFFFFF"/>
              </w:rPr>
              <w:t xml:space="preserve">ity code in accordance with comp plan.  </w:t>
            </w:r>
          </w:p>
        </w:tc>
        <w:tc>
          <w:tcPr>
            <w:tcW w:w="1193" w:type="dxa"/>
            <w:shd w:val="clear" w:color="auto" w:fill="auto"/>
          </w:tcPr>
          <w:p w14:paraId="302F871D" w14:textId="2C3235E8" w:rsidR="004145E8" w:rsidRDefault="00D720EB">
            <w:pPr>
              <w:rPr>
                <w:color w:val="000000"/>
              </w:rPr>
            </w:pPr>
            <w:r>
              <w:rPr>
                <w:color w:val="000000"/>
              </w:rPr>
              <w:t>12/8/2020</w:t>
            </w:r>
          </w:p>
        </w:tc>
      </w:tr>
      <w:tr w:rsidR="004145E8" w14:paraId="405A4D44" w14:textId="77777777">
        <w:trPr>
          <w:jc w:val="center"/>
        </w:trPr>
        <w:tc>
          <w:tcPr>
            <w:tcW w:w="1435" w:type="dxa"/>
          </w:tcPr>
          <w:p w14:paraId="233DF7FD" w14:textId="77777777" w:rsidR="004145E8" w:rsidRDefault="00E52922">
            <w:hyperlink r:id="rId81">
              <w:r w:rsidR="001E6F64">
                <w:rPr>
                  <w:color w:val="0563C1"/>
                  <w:u w:val="single"/>
                </w:rPr>
                <w:t>6.3</w:t>
              </w:r>
            </w:hyperlink>
          </w:p>
        </w:tc>
        <w:tc>
          <w:tcPr>
            <w:tcW w:w="1350" w:type="dxa"/>
          </w:tcPr>
          <w:p w14:paraId="1B5F668D" w14:textId="38D364AF" w:rsidR="004145E8" w:rsidRDefault="00DD1776" w:rsidP="00DD1776">
            <w:pPr>
              <w:jc w:val="center"/>
            </w:pPr>
            <w:r>
              <w:rPr>
                <w:rFonts w:ascii="Quattrocento Sans" w:eastAsia="Quattrocento Sans" w:hAnsi="Quattrocento Sans" w:cs="Quattrocento Sans"/>
                <w:color w:val="000000"/>
                <w:sz w:val="20"/>
                <w:szCs w:val="20"/>
              </w:rPr>
              <w:t>1 Star</w:t>
            </w:r>
          </w:p>
        </w:tc>
        <w:tc>
          <w:tcPr>
            <w:tcW w:w="3690" w:type="dxa"/>
          </w:tcPr>
          <w:p w14:paraId="35EDE732" w14:textId="77777777" w:rsidR="004145E8" w:rsidRDefault="001E6F64">
            <w:r>
              <w:t xml:space="preserve">Include requirements in comprehensive and/or other plans for intergovernmental coordination addressing regional land use and watershed / wellhead impacts, infrastructure, transportation, economic </w:t>
            </w:r>
            <w:proofErr w:type="gramStart"/>
            <w:r>
              <w:t>development</w:t>
            </w:r>
            <w:proofErr w:type="gramEnd"/>
            <w:r>
              <w:t xml:space="preserve"> and city/regional services.</w:t>
            </w:r>
          </w:p>
        </w:tc>
        <w:tc>
          <w:tcPr>
            <w:tcW w:w="3240" w:type="dxa"/>
            <w:shd w:val="clear" w:color="auto" w:fill="auto"/>
          </w:tcPr>
          <w:p w14:paraId="02CB36F2" w14:textId="58B9D53C" w:rsidR="004145E8" w:rsidRDefault="00DD1776">
            <w:r>
              <w:rPr>
                <w:rFonts w:cs="Calibri"/>
                <w:color w:val="008EAA" w:themeColor="accent3"/>
                <w:sz w:val="20"/>
                <w:szCs w:val="20"/>
                <w:shd w:val="clear" w:color="auto" w:fill="FFFFFF"/>
              </w:rPr>
              <w:t>Water and natural resources coordination and collaboration addressed in comp plan.</w:t>
            </w:r>
          </w:p>
        </w:tc>
        <w:tc>
          <w:tcPr>
            <w:tcW w:w="1193" w:type="dxa"/>
            <w:shd w:val="clear" w:color="auto" w:fill="auto"/>
          </w:tcPr>
          <w:p w14:paraId="490783DB" w14:textId="508B55C7" w:rsidR="004145E8" w:rsidRDefault="00D720EB">
            <w:r>
              <w:t>12/8/2020</w:t>
            </w:r>
          </w:p>
        </w:tc>
      </w:tr>
      <w:tr w:rsidR="004145E8" w14:paraId="1CAF4319" w14:textId="77777777">
        <w:trPr>
          <w:jc w:val="center"/>
        </w:trPr>
        <w:tc>
          <w:tcPr>
            <w:tcW w:w="1435" w:type="dxa"/>
          </w:tcPr>
          <w:p w14:paraId="6352F8FA" w14:textId="77777777" w:rsidR="004145E8" w:rsidRDefault="00E52922">
            <w:hyperlink r:id="rId82">
              <w:r w:rsidR="001E6F64">
                <w:rPr>
                  <w:color w:val="0563C1"/>
                  <w:u w:val="single"/>
                </w:rPr>
                <w:t>6.4</w:t>
              </w:r>
            </w:hyperlink>
          </w:p>
        </w:tc>
        <w:tc>
          <w:tcPr>
            <w:tcW w:w="1350" w:type="dxa"/>
          </w:tcPr>
          <w:p w14:paraId="01266F68" w14:textId="77777777" w:rsidR="004145E8" w:rsidRDefault="001E6F64">
            <w:r>
              <w:rPr>
                <w:rFonts w:ascii="Quattrocento Sans" w:eastAsia="Quattrocento Sans" w:hAnsi="Quattrocento Sans" w:cs="Quattrocento Sans"/>
                <w:color w:val="000000"/>
                <w:sz w:val="20"/>
                <w:szCs w:val="20"/>
              </w:rPr>
              <w:t>-</w:t>
            </w:r>
          </w:p>
        </w:tc>
        <w:tc>
          <w:tcPr>
            <w:tcW w:w="3690" w:type="dxa"/>
          </w:tcPr>
          <w:p w14:paraId="3A8CA16D" w14:textId="77777777" w:rsidR="004145E8" w:rsidRDefault="001E6F64">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019B8BA" w14:textId="77777777" w:rsidR="004145E8" w:rsidRDefault="004145E8">
            <w:pPr>
              <w:rPr>
                <w:color w:val="000000"/>
              </w:rPr>
            </w:pPr>
          </w:p>
        </w:tc>
        <w:tc>
          <w:tcPr>
            <w:tcW w:w="1193" w:type="dxa"/>
            <w:shd w:val="clear" w:color="auto" w:fill="auto"/>
          </w:tcPr>
          <w:p w14:paraId="35D08C9D" w14:textId="77777777" w:rsidR="004145E8" w:rsidRDefault="004145E8">
            <w:pPr>
              <w:rPr>
                <w:color w:val="000000"/>
              </w:rPr>
            </w:pPr>
          </w:p>
        </w:tc>
      </w:tr>
      <w:tr w:rsidR="004145E8" w14:paraId="628046F0" w14:textId="77777777">
        <w:trPr>
          <w:jc w:val="center"/>
        </w:trPr>
        <w:tc>
          <w:tcPr>
            <w:tcW w:w="1435" w:type="dxa"/>
          </w:tcPr>
          <w:p w14:paraId="0AADC451" w14:textId="77777777" w:rsidR="004145E8" w:rsidRDefault="00E52922">
            <w:hyperlink r:id="rId83">
              <w:r w:rsidR="001E6F64">
                <w:rPr>
                  <w:color w:val="0563C1"/>
                  <w:u w:val="single"/>
                </w:rPr>
                <w:t>6.5</w:t>
              </w:r>
            </w:hyperlink>
          </w:p>
        </w:tc>
        <w:tc>
          <w:tcPr>
            <w:tcW w:w="1350" w:type="dxa"/>
          </w:tcPr>
          <w:p w14:paraId="47510DAC"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B866CCF" w14:textId="77777777" w:rsidR="004145E8" w:rsidRDefault="001E6F64">
            <w:r>
              <w:t xml:space="preserve">Adopt climate mitigation and/or energy independence goals and objectives in the comprehensive plan or in a separate policy </w:t>
            </w:r>
            <w:proofErr w:type="gramStart"/>
            <w:r>
              <w:t>document, and</w:t>
            </w:r>
            <w:proofErr w:type="gramEnd"/>
            <w:r>
              <w:t xml:space="preserve"> include transportation recommendations.</w:t>
            </w:r>
          </w:p>
        </w:tc>
        <w:tc>
          <w:tcPr>
            <w:tcW w:w="3240" w:type="dxa"/>
            <w:shd w:val="clear" w:color="auto" w:fill="auto"/>
          </w:tcPr>
          <w:p w14:paraId="3F08F533" w14:textId="77777777" w:rsidR="004145E8" w:rsidRDefault="004145E8"/>
        </w:tc>
        <w:tc>
          <w:tcPr>
            <w:tcW w:w="1193" w:type="dxa"/>
            <w:shd w:val="clear" w:color="auto" w:fill="auto"/>
          </w:tcPr>
          <w:p w14:paraId="55B3819D" w14:textId="77777777" w:rsidR="004145E8" w:rsidRDefault="004145E8"/>
        </w:tc>
      </w:tr>
      <w:tr w:rsidR="004145E8" w14:paraId="71F77DF6" w14:textId="77777777">
        <w:trPr>
          <w:trHeight w:val="647"/>
          <w:jc w:val="center"/>
        </w:trPr>
        <w:tc>
          <w:tcPr>
            <w:tcW w:w="10908" w:type="dxa"/>
            <w:gridSpan w:val="5"/>
            <w:shd w:val="clear" w:color="auto" w:fill="E2EFD9"/>
          </w:tcPr>
          <w:p w14:paraId="6E2E5C65" w14:textId="77777777" w:rsidR="004145E8" w:rsidRDefault="001E6F64">
            <w:pPr>
              <w:pStyle w:val="Heading3"/>
              <w:outlineLvl w:val="2"/>
            </w:pPr>
            <w:bookmarkStart w:id="28" w:name="_heading=h.1y810tw" w:colFirst="0" w:colLast="0"/>
            <w:bookmarkStart w:id="29" w:name="_Toc103939686"/>
            <w:bookmarkEnd w:id="28"/>
            <w:r>
              <w:t>Best Practice 7: Resilient City Growth</w:t>
            </w:r>
            <w:bookmarkEnd w:id="29"/>
          </w:p>
          <w:p w14:paraId="01B759AA" w14:textId="16902858" w:rsidR="004145E8" w:rsidRDefault="001E6F64" w:rsidP="00D720EB">
            <w:pPr>
              <w:spacing w:line="360" w:lineRule="auto"/>
            </w:pPr>
            <w:r>
              <w:t xml:space="preserve">BP 7 Completed? </w:t>
            </w:r>
            <w:r w:rsidR="00577CA7" w:rsidRPr="00D720EB">
              <w:rPr>
                <w:b/>
                <w:bCs/>
                <w:color w:val="808080"/>
              </w:rPr>
              <w:t>No</w:t>
            </w:r>
            <w:r w:rsidRPr="00D720EB">
              <w:rPr>
                <w:b/>
                <w:bCs/>
              </w:rPr>
              <w:t xml:space="preserve">  </w:t>
            </w:r>
            <w:r>
              <w:t xml:space="preserve">   Total BP actions completed: </w:t>
            </w:r>
            <w:r w:rsidR="00D720EB" w:rsidRPr="00D720EB">
              <w:rPr>
                <w:b/>
                <w:bCs/>
              </w:rPr>
              <w:t>0</w:t>
            </w:r>
            <w:r w:rsidR="00D720EB">
              <w:rPr>
                <w:b/>
                <w:bCs/>
              </w:rPr>
              <w:t xml:space="preserve">            </w:t>
            </w:r>
            <w:r>
              <w:t xml:space="preserve">Actions to Complete BP 7: </w:t>
            </w:r>
            <w:r w:rsidR="00577CA7" w:rsidRPr="00D720EB">
              <w:rPr>
                <w:b/>
                <w:bCs/>
              </w:rPr>
              <w:t>Any one action</w:t>
            </w:r>
            <w:r w:rsidR="00577CA7">
              <w:t xml:space="preserve"> </w:t>
            </w:r>
          </w:p>
        </w:tc>
      </w:tr>
      <w:tr w:rsidR="004145E8" w14:paraId="6B3EFD95" w14:textId="77777777">
        <w:trPr>
          <w:jc w:val="center"/>
        </w:trPr>
        <w:tc>
          <w:tcPr>
            <w:tcW w:w="1435" w:type="dxa"/>
            <w:shd w:val="clear" w:color="auto" w:fill="E2EFD9"/>
          </w:tcPr>
          <w:p w14:paraId="3EA830D8" w14:textId="77777777" w:rsidR="004145E8" w:rsidRDefault="001E6F64">
            <w:pPr>
              <w:rPr>
                <w:b/>
              </w:rPr>
            </w:pPr>
            <w:r>
              <w:rPr>
                <w:b/>
              </w:rPr>
              <w:t xml:space="preserve">Best Practice Action: </w:t>
            </w:r>
          </w:p>
        </w:tc>
        <w:tc>
          <w:tcPr>
            <w:tcW w:w="1350" w:type="dxa"/>
            <w:shd w:val="clear" w:color="auto" w:fill="E2EFD9"/>
          </w:tcPr>
          <w:p w14:paraId="55669D38"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5CAA4383"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ECCE16"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39AADF22" w14:textId="77777777" w:rsidR="004145E8" w:rsidRDefault="001E6F64">
            <w:pPr>
              <w:rPr>
                <w:b/>
              </w:rPr>
            </w:pPr>
            <w:r>
              <w:rPr>
                <w:b/>
              </w:rPr>
              <w:t>Date of Last Entry:</w:t>
            </w:r>
          </w:p>
        </w:tc>
      </w:tr>
      <w:tr w:rsidR="004145E8" w14:paraId="5B330084" w14:textId="77777777">
        <w:trPr>
          <w:jc w:val="center"/>
        </w:trPr>
        <w:tc>
          <w:tcPr>
            <w:tcW w:w="1435" w:type="dxa"/>
          </w:tcPr>
          <w:p w14:paraId="6A931BFC" w14:textId="77777777" w:rsidR="004145E8" w:rsidRDefault="00E52922">
            <w:hyperlink r:id="rId84">
              <w:r w:rsidR="001E6F64">
                <w:rPr>
                  <w:color w:val="0563C1"/>
                  <w:u w:val="single"/>
                </w:rPr>
                <w:t>7.1</w:t>
              </w:r>
            </w:hyperlink>
            <w:r w:rsidR="001E6F64">
              <w:t xml:space="preserve"> </w:t>
            </w:r>
          </w:p>
        </w:tc>
        <w:tc>
          <w:tcPr>
            <w:tcW w:w="1350" w:type="dxa"/>
          </w:tcPr>
          <w:p w14:paraId="28A59141"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CEC3FD0" w14:textId="0E760681" w:rsidR="004145E8" w:rsidRDefault="001E6F64" w:rsidP="00D720EB">
            <w:pPr>
              <w:rPr>
                <w:color w:val="000000"/>
              </w:rPr>
            </w:pPr>
            <w:r>
              <w:rPr>
                <w:color w:val="000000"/>
              </w:rPr>
              <w:t>Eliminate barriers and actively encourage higher density housing by including Neighborhood single-family density at 7 units/acre or greater wherever urban services are available and multi-family housing at a gross density of at least 15 units/acre adjacent to a commercial zoning district or transit node.</w:t>
            </w:r>
          </w:p>
        </w:tc>
        <w:tc>
          <w:tcPr>
            <w:tcW w:w="3240" w:type="dxa"/>
            <w:shd w:val="clear" w:color="auto" w:fill="auto"/>
          </w:tcPr>
          <w:p w14:paraId="2E58D55F" w14:textId="77777777" w:rsidR="004145E8" w:rsidRDefault="004145E8">
            <w:pPr>
              <w:rPr>
                <w:color w:val="000000"/>
              </w:rPr>
            </w:pPr>
          </w:p>
        </w:tc>
        <w:tc>
          <w:tcPr>
            <w:tcW w:w="1193" w:type="dxa"/>
            <w:shd w:val="clear" w:color="auto" w:fill="auto"/>
          </w:tcPr>
          <w:p w14:paraId="20FE69F1" w14:textId="77777777" w:rsidR="004145E8" w:rsidRDefault="004145E8">
            <w:pPr>
              <w:rPr>
                <w:color w:val="000000"/>
              </w:rPr>
            </w:pPr>
          </w:p>
        </w:tc>
      </w:tr>
      <w:tr w:rsidR="009446B0" w14:paraId="3E1D1637" w14:textId="77777777" w:rsidTr="009446B0">
        <w:trPr>
          <w:trHeight w:val="6020"/>
          <w:jc w:val="center"/>
        </w:trPr>
        <w:tc>
          <w:tcPr>
            <w:tcW w:w="1435" w:type="dxa"/>
          </w:tcPr>
          <w:p w14:paraId="4EA7AA1C" w14:textId="77777777" w:rsidR="009446B0" w:rsidRDefault="009446B0">
            <w:hyperlink r:id="rId85">
              <w:r>
                <w:rPr>
                  <w:color w:val="0563C1"/>
                  <w:u w:val="single"/>
                </w:rPr>
                <w:t>7.2</w:t>
              </w:r>
            </w:hyperlink>
          </w:p>
        </w:tc>
        <w:tc>
          <w:tcPr>
            <w:tcW w:w="1350" w:type="dxa"/>
          </w:tcPr>
          <w:p w14:paraId="1135CC11" w14:textId="77777777" w:rsidR="009446B0" w:rsidRDefault="009446B0">
            <w:pPr>
              <w:jc w:val="center"/>
            </w:pPr>
            <w:r>
              <w:rPr>
                <w:rFonts w:ascii="Quattrocento Sans" w:eastAsia="Quattrocento Sans" w:hAnsi="Quattrocento Sans" w:cs="Quattrocento Sans"/>
                <w:color w:val="000000"/>
                <w:sz w:val="20"/>
                <w:szCs w:val="20"/>
              </w:rPr>
              <w:t>-</w:t>
            </w:r>
          </w:p>
        </w:tc>
        <w:tc>
          <w:tcPr>
            <w:tcW w:w="3690" w:type="dxa"/>
          </w:tcPr>
          <w:p w14:paraId="2816137B" w14:textId="77777777" w:rsidR="009446B0" w:rsidRDefault="009446B0" w:rsidP="009446B0">
            <w:pPr>
              <w:spacing w:after="0"/>
              <w:rPr>
                <w:color w:val="000000"/>
              </w:rPr>
            </w:pPr>
            <w:r>
              <w:rPr>
                <w:color w:val="000000"/>
              </w:rPr>
              <w:t>Achieve higher density housing with one of the following:</w:t>
            </w:r>
          </w:p>
          <w:p w14:paraId="78C18FF2" w14:textId="77777777" w:rsidR="009446B0" w:rsidRDefault="009446B0" w:rsidP="009446B0">
            <w:pPr>
              <w:pStyle w:val="ListParagraph"/>
              <w:numPr>
                <w:ilvl w:val="0"/>
                <w:numId w:val="0"/>
              </w:numPr>
              <w:spacing w:after="0"/>
              <w:ind w:left="-29"/>
              <w:rPr>
                <w:color w:val="222222"/>
              </w:rPr>
            </w:pPr>
            <w:r>
              <w:rPr>
                <w:color w:val="222222"/>
              </w:rPr>
              <w:t xml:space="preserve">a. </w:t>
            </w:r>
            <w:r>
              <w:rPr>
                <w:color w:val="222222"/>
              </w:rPr>
              <w:t>Incorporate a flexible lot size/frontage requirement for infill development.</w:t>
            </w:r>
          </w:p>
          <w:p w14:paraId="57BCC6E2" w14:textId="77777777" w:rsidR="009446B0" w:rsidRDefault="009446B0" w:rsidP="009446B0">
            <w:pPr>
              <w:pStyle w:val="ListParagraph"/>
              <w:numPr>
                <w:ilvl w:val="0"/>
                <w:numId w:val="0"/>
              </w:numPr>
              <w:spacing w:after="0"/>
              <w:ind w:left="-29"/>
              <w:rPr>
                <w:color w:val="222222"/>
                <w:highlight w:val="white"/>
              </w:rPr>
            </w:pPr>
            <w:r>
              <w:rPr>
                <w:color w:val="222222"/>
              </w:rPr>
              <w:t xml:space="preserve">b. </w:t>
            </w:r>
            <w:r w:rsidRPr="009446B0">
              <w:rPr>
                <w:color w:val="222222"/>
                <w:highlight w:val="white"/>
              </w:rPr>
              <w:t>Use density and floor area ratio (FAR) bonuses in selected residential zoning districts.</w:t>
            </w:r>
          </w:p>
          <w:p w14:paraId="736A8395" w14:textId="77777777" w:rsidR="009446B0" w:rsidRDefault="009446B0" w:rsidP="009446B0">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 xml:space="preserve">Clustered residential </w:t>
            </w:r>
            <w:proofErr w:type="gramStart"/>
            <w:r w:rsidRPr="009446B0">
              <w:rPr>
                <w:color w:val="222222"/>
                <w:highlight w:val="white"/>
              </w:rPr>
              <w:t>development;</w:t>
            </w:r>
            <w:proofErr w:type="gramEnd"/>
            <w:r w:rsidRPr="009446B0">
              <w:rPr>
                <w:color w:val="222222"/>
                <w:highlight w:val="white"/>
              </w:rPr>
              <w:t xml:space="preserve"> tie a regulatory standard to comprehensive plan language defining compact city expansion zones that limit low-density development.</w:t>
            </w:r>
          </w:p>
          <w:p w14:paraId="344538ED" w14:textId="77777777" w:rsidR="009446B0" w:rsidRDefault="009446B0" w:rsidP="009446B0">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2241C313" w14:textId="584DADAC" w:rsidR="009446B0" w:rsidRPr="009446B0" w:rsidRDefault="009446B0" w:rsidP="009446B0">
            <w:pPr>
              <w:pStyle w:val="ListParagraph"/>
              <w:numPr>
                <w:ilvl w:val="0"/>
                <w:numId w:val="0"/>
              </w:numPr>
              <w:spacing w:after="0"/>
              <w:ind w:left="-29"/>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FE57463" w14:textId="77777777" w:rsidR="009446B0" w:rsidRDefault="009446B0">
            <w:pPr>
              <w:rPr>
                <w:color w:val="000000"/>
              </w:rPr>
            </w:pPr>
          </w:p>
        </w:tc>
        <w:tc>
          <w:tcPr>
            <w:tcW w:w="1193" w:type="dxa"/>
            <w:shd w:val="clear" w:color="auto" w:fill="auto"/>
          </w:tcPr>
          <w:p w14:paraId="30AED48E" w14:textId="77777777" w:rsidR="009446B0" w:rsidRDefault="009446B0">
            <w:pPr>
              <w:rPr>
                <w:color w:val="000000"/>
              </w:rPr>
            </w:pPr>
          </w:p>
        </w:tc>
      </w:tr>
      <w:tr w:rsidR="004145E8" w14:paraId="619E0EAC" w14:textId="77777777">
        <w:trPr>
          <w:jc w:val="center"/>
        </w:trPr>
        <w:tc>
          <w:tcPr>
            <w:tcW w:w="1435" w:type="dxa"/>
          </w:tcPr>
          <w:p w14:paraId="6A2F1C75" w14:textId="77777777" w:rsidR="004145E8" w:rsidRDefault="00E52922">
            <w:hyperlink r:id="rId86">
              <w:r w:rsidR="001E6F64">
                <w:rPr>
                  <w:color w:val="0563C1"/>
                  <w:u w:val="single"/>
                </w:rPr>
                <w:t>7.3</w:t>
              </w:r>
            </w:hyperlink>
          </w:p>
        </w:tc>
        <w:tc>
          <w:tcPr>
            <w:tcW w:w="1350" w:type="dxa"/>
          </w:tcPr>
          <w:p w14:paraId="2C63AD71" w14:textId="77777777" w:rsidR="004145E8" w:rsidRDefault="001E6F64">
            <w:r>
              <w:rPr>
                <w:rFonts w:ascii="Quattrocento Sans" w:eastAsia="Quattrocento Sans" w:hAnsi="Quattrocento Sans" w:cs="Quattrocento Sans"/>
                <w:color w:val="000000"/>
                <w:sz w:val="20"/>
                <w:szCs w:val="20"/>
              </w:rPr>
              <w:t>-</w:t>
            </w:r>
          </w:p>
        </w:tc>
        <w:tc>
          <w:tcPr>
            <w:tcW w:w="3690" w:type="dxa"/>
          </w:tcPr>
          <w:p w14:paraId="070181F9" w14:textId="77777777" w:rsidR="004145E8" w:rsidRDefault="001E6F64">
            <w:r>
              <w:t>Achieve higher intensity commercial/industrial land uses through at least one of the following strategies:</w:t>
            </w:r>
            <w:r>
              <w:br/>
              <w:t>a. Include in the city zoning ordinance and zoning map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FE3F097" w14:textId="77777777" w:rsidR="004145E8" w:rsidRDefault="004145E8"/>
        </w:tc>
        <w:tc>
          <w:tcPr>
            <w:tcW w:w="1193" w:type="dxa"/>
            <w:shd w:val="clear" w:color="auto" w:fill="auto"/>
          </w:tcPr>
          <w:p w14:paraId="4691C778" w14:textId="77777777" w:rsidR="004145E8" w:rsidRDefault="004145E8"/>
        </w:tc>
      </w:tr>
      <w:tr w:rsidR="004145E8" w14:paraId="7859E884" w14:textId="77777777">
        <w:trPr>
          <w:jc w:val="center"/>
        </w:trPr>
        <w:tc>
          <w:tcPr>
            <w:tcW w:w="1435" w:type="dxa"/>
          </w:tcPr>
          <w:p w14:paraId="07A5D2A6" w14:textId="77777777" w:rsidR="004145E8" w:rsidRDefault="00E52922">
            <w:hyperlink r:id="rId87">
              <w:r w:rsidR="001E6F64">
                <w:rPr>
                  <w:color w:val="0563C1"/>
                  <w:u w:val="single"/>
                </w:rPr>
                <w:t>7.4</w:t>
              </w:r>
            </w:hyperlink>
          </w:p>
        </w:tc>
        <w:tc>
          <w:tcPr>
            <w:tcW w:w="1350" w:type="dxa"/>
          </w:tcPr>
          <w:p w14:paraId="7F8EEEEF" w14:textId="77777777" w:rsidR="004145E8" w:rsidRDefault="001E6F64">
            <w:r>
              <w:rPr>
                <w:rFonts w:ascii="Quattrocento Sans" w:eastAsia="Quattrocento Sans" w:hAnsi="Quattrocento Sans" w:cs="Quattrocento Sans"/>
                <w:color w:val="000000"/>
                <w:sz w:val="20"/>
                <w:szCs w:val="20"/>
              </w:rPr>
              <w:t>-</w:t>
            </w:r>
          </w:p>
        </w:tc>
        <w:tc>
          <w:tcPr>
            <w:tcW w:w="3690" w:type="dxa"/>
          </w:tcPr>
          <w:p w14:paraId="297155B7" w14:textId="77777777" w:rsidR="004145E8" w:rsidRDefault="001E6F64">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7BF20FF0" w14:textId="77777777" w:rsidR="004145E8" w:rsidRDefault="004145E8">
            <w:pPr>
              <w:rPr>
                <w:color w:val="000000"/>
              </w:rPr>
            </w:pPr>
          </w:p>
        </w:tc>
        <w:tc>
          <w:tcPr>
            <w:tcW w:w="1193" w:type="dxa"/>
            <w:shd w:val="clear" w:color="auto" w:fill="auto"/>
          </w:tcPr>
          <w:p w14:paraId="105A6ED0" w14:textId="77777777" w:rsidR="004145E8" w:rsidRDefault="004145E8">
            <w:pPr>
              <w:rPr>
                <w:color w:val="000000"/>
              </w:rPr>
            </w:pPr>
          </w:p>
        </w:tc>
      </w:tr>
      <w:tr w:rsidR="004145E8" w14:paraId="1E37CD1F" w14:textId="77777777">
        <w:trPr>
          <w:jc w:val="center"/>
        </w:trPr>
        <w:tc>
          <w:tcPr>
            <w:tcW w:w="1435" w:type="dxa"/>
          </w:tcPr>
          <w:p w14:paraId="2C3A10AE" w14:textId="77777777" w:rsidR="004145E8" w:rsidRDefault="00E52922">
            <w:hyperlink r:id="rId88">
              <w:r w:rsidR="001E6F64">
                <w:rPr>
                  <w:color w:val="0563C1"/>
                  <w:u w:val="single"/>
                </w:rPr>
                <w:t>7.5</w:t>
              </w:r>
            </w:hyperlink>
          </w:p>
        </w:tc>
        <w:tc>
          <w:tcPr>
            <w:tcW w:w="1350" w:type="dxa"/>
          </w:tcPr>
          <w:p w14:paraId="4A9EBF73" w14:textId="77777777" w:rsidR="004145E8" w:rsidRDefault="001E6F64">
            <w:r>
              <w:rPr>
                <w:rFonts w:ascii="Quattrocento Sans" w:eastAsia="Quattrocento Sans" w:hAnsi="Quattrocento Sans" w:cs="Quattrocento Sans"/>
                <w:color w:val="000000"/>
                <w:sz w:val="20"/>
                <w:szCs w:val="20"/>
              </w:rPr>
              <w:t>-</w:t>
            </w:r>
          </w:p>
        </w:tc>
        <w:tc>
          <w:tcPr>
            <w:tcW w:w="3690" w:type="dxa"/>
          </w:tcPr>
          <w:p w14:paraId="47236942" w14:textId="77777777" w:rsidR="004145E8" w:rsidRDefault="001E6F64">
            <w:r>
              <w:t>Use design to create social trust and interaction among neighbors and allow developments that meet the prerequisites for LEED for Neighborhood Development certification.</w:t>
            </w:r>
          </w:p>
        </w:tc>
        <w:tc>
          <w:tcPr>
            <w:tcW w:w="3240" w:type="dxa"/>
            <w:shd w:val="clear" w:color="auto" w:fill="auto"/>
          </w:tcPr>
          <w:p w14:paraId="3489D195" w14:textId="77777777" w:rsidR="004145E8" w:rsidRDefault="004145E8"/>
        </w:tc>
        <w:tc>
          <w:tcPr>
            <w:tcW w:w="1193" w:type="dxa"/>
            <w:shd w:val="clear" w:color="auto" w:fill="auto"/>
          </w:tcPr>
          <w:p w14:paraId="263A1B58" w14:textId="77777777" w:rsidR="004145E8" w:rsidRDefault="004145E8"/>
        </w:tc>
      </w:tr>
      <w:tr w:rsidR="004145E8" w14:paraId="23845B22" w14:textId="77777777">
        <w:trPr>
          <w:trHeight w:val="647"/>
          <w:jc w:val="center"/>
        </w:trPr>
        <w:tc>
          <w:tcPr>
            <w:tcW w:w="10908" w:type="dxa"/>
            <w:gridSpan w:val="5"/>
            <w:shd w:val="clear" w:color="auto" w:fill="E2EFD9"/>
          </w:tcPr>
          <w:p w14:paraId="5DC4E30B" w14:textId="77777777" w:rsidR="004145E8" w:rsidRDefault="001E6F64">
            <w:pPr>
              <w:pStyle w:val="Heading3"/>
              <w:outlineLvl w:val="2"/>
            </w:pPr>
            <w:bookmarkStart w:id="30" w:name="_heading=h.4i7ojhp" w:colFirst="0" w:colLast="0"/>
            <w:bookmarkStart w:id="31" w:name="_Toc103939687"/>
            <w:bookmarkEnd w:id="30"/>
            <w:r>
              <w:t>Best Practice 8:  Mixed Uses</w:t>
            </w:r>
            <w:bookmarkEnd w:id="31"/>
          </w:p>
          <w:p w14:paraId="72C25002" w14:textId="1716DF8A" w:rsidR="004145E8" w:rsidRDefault="001E6F64">
            <w:pPr>
              <w:spacing w:line="360" w:lineRule="auto"/>
            </w:pPr>
            <w:r>
              <w:t xml:space="preserve">BP 8 Completed? </w:t>
            </w:r>
            <w:proofErr w:type="gramStart"/>
            <w:r w:rsidR="00577CA7" w:rsidRPr="009446B0">
              <w:rPr>
                <w:b/>
                <w:bCs/>
                <w:color w:val="808080"/>
              </w:rPr>
              <w:t>Yes</w:t>
            </w:r>
            <w:proofErr w:type="gramEnd"/>
            <w:r>
              <w:t xml:space="preserve">         Total BP actions completed: </w:t>
            </w:r>
            <w:r w:rsidR="00577CA7" w:rsidRPr="009446B0">
              <w:rPr>
                <w:b/>
                <w:bCs/>
              </w:rPr>
              <w:t>2</w:t>
            </w:r>
          </w:p>
        </w:tc>
      </w:tr>
      <w:tr w:rsidR="004145E8" w14:paraId="5D5BBAB0" w14:textId="77777777">
        <w:trPr>
          <w:jc w:val="center"/>
        </w:trPr>
        <w:tc>
          <w:tcPr>
            <w:tcW w:w="1435" w:type="dxa"/>
            <w:shd w:val="clear" w:color="auto" w:fill="E2EFD9"/>
          </w:tcPr>
          <w:p w14:paraId="27A8EB50" w14:textId="77777777" w:rsidR="004145E8" w:rsidRDefault="001E6F64">
            <w:pPr>
              <w:rPr>
                <w:b/>
              </w:rPr>
            </w:pPr>
            <w:r>
              <w:rPr>
                <w:b/>
              </w:rPr>
              <w:t xml:space="preserve">Best Practice Action: </w:t>
            </w:r>
          </w:p>
        </w:tc>
        <w:tc>
          <w:tcPr>
            <w:tcW w:w="1350" w:type="dxa"/>
            <w:shd w:val="clear" w:color="auto" w:fill="E2EFD9"/>
          </w:tcPr>
          <w:p w14:paraId="16582C3D"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4FA5E146"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9C00E5A"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47F356F4" w14:textId="77777777" w:rsidR="004145E8" w:rsidRDefault="001E6F64">
            <w:pPr>
              <w:rPr>
                <w:b/>
              </w:rPr>
            </w:pPr>
            <w:r>
              <w:rPr>
                <w:b/>
              </w:rPr>
              <w:t>Date of Last Entry:</w:t>
            </w:r>
          </w:p>
        </w:tc>
      </w:tr>
      <w:tr w:rsidR="004145E8" w14:paraId="2343D1CB" w14:textId="77777777">
        <w:trPr>
          <w:jc w:val="center"/>
        </w:trPr>
        <w:tc>
          <w:tcPr>
            <w:tcW w:w="1435" w:type="dxa"/>
          </w:tcPr>
          <w:p w14:paraId="2315C8EE" w14:textId="77777777" w:rsidR="004145E8" w:rsidRDefault="00E52922">
            <w:hyperlink r:id="rId89">
              <w:r w:rsidR="001E6F64">
                <w:rPr>
                  <w:color w:val="0563C1"/>
                  <w:u w:val="single"/>
                </w:rPr>
                <w:t>8.1</w:t>
              </w:r>
            </w:hyperlink>
          </w:p>
        </w:tc>
        <w:tc>
          <w:tcPr>
            <w:tcW w:w="1350" w:type="dxa"/>
          </w:tcPr>
          <w:p w14:paraId="15CA27E2"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768BF47" w14:textId="77777777" w:rsidR="004145E8" w:rsidRDefault="001E6F64">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87EC6C8" w14:textId="77777777" w:rsidR="004145E8" w:rsidRDefault="004145E8">
            <w:pPr>
              <w:rPr>
                <w:color w:val="000000"/>
              </w:rPr>
            </w:pPr>
          </w:p>
        </w:tc>
        <w:tc>
          <w:tcPr>
            <w:tcW w:w="1193" w:type="dxa"/>
            <w:shd w:val="clear" w:color="auto" w:fill="auto"/>
          </w:tcPr>
          <w:p w14:paraId="129CC525" w14:textId="77777777" w:rsidR="004145E8" w:rsidRDefault="004145E8">
            <w:pPr>
              <w:rPr>
                <w:color w:val="000000"/>
              </w:rPr>
            </w:pPr>
          </w:p>
        </w:tc>
      </w:tr>
      <w:tr w:rsidR="004145E8" w14:paraId="52A7DA9E" w14:textId="77777777">
        <w:trPr>
          <w:jc w:val="center"/>
        </w:trPr>
        <w:tc>
          <w:tcPr>
            <w:tcW w:w="1435" w:type="dxa"/>
          </w:tcPr>
          <w:p w14:paraId="7BD418CE" w14:textId="77777777" w:rsidR="004145E8" w:rsidRDefault="00E52922">
            <w:hyperlink r:id="rId90">
              <w:r w:rsidR="001E6F64">
                <w:rPr>
                  <w:color w:val="0563C1"/>
                  <w:u w:val="single"/>
                </w:rPr>
                <w:t>8.2</w:t>
              </w:r>
            </w:hyperlink>
          </w:p>
        </w:tc>
        <w:tc>
          <w:tcPr>
            <w:tcW w:w="1350" w:type="dxa"/>
          </w:tcPr>
          <w:p w14:paraId="12C8A2A8"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3614B869" w14:textId="77777777" w:rsidR="004145E8" w:rsidRDefault="001E6F64">
            <w:pPr>
              <w:rPr>
                <w:color w:val="000000"/>
              </w:rPr>
            </w:pPr>
            <w:r>
              <w:rPr>
                <w:color w:val="000000"/>
              </w:rPr>
              <w:t>Locate or lease a property for use as a school, city building or other government facility that has at least two of these attributes:</w:t>
            </w:r>
          </w:p>
          <w:p w14:paraId="53F36285" w14:textId="77777777" w:rsidR="004145E8" w:rsidRDefault="001E6F64">
            <w:pPr>
              <w:rPr>
                <w:color w:val="000000"/>
              </w:rPr>
            </w:pPr>
            <w:r>
              <w:rPr>
                <w:color w:val="000000"/>
              </w:rPr>
              <w:t>a. Adjacent to an existing employment or residential center.</w:t>
            </w:r>
          </w:p>
          <w:p w14:paraId="3B176202" w14:textId="77777777" w:rsidR="004145E8" w:rsidRDefault="001E6F64">
            <w:pPr>
              <w:rPr>
                <w:color w:val="000000"/>
              </w:rPr>
            </w:pPr>
            <w:r>
              <w:rPr>
                <w:color w:val="000000"/>
              </w:rPr>
              <w:lastRenderedPageBreak/>
              <w:t>b. Designed to facilitate and encourage access by walking, biking, or other non-vehicle travel modes.</w:t>
            </w:r>
          </w:p>
          <w:p w14:paraId="0B17AA77" w14:textId="77777777" w:rsidR="004145E8" w:rsidRDefault="001E6F64">
            <w:pPr>
              <w:rPr>
                <w:color w:val="000000"/>
              </w:rPr>
            </w:pPr>
            <w:r>
              <w:rPr>
                <w:color w:val="000000"/>
              </w:rPr>
              <w:t>c. Accessible by regular transit service.</w:t>
            </w:r>
          </w:p>
        </w:tc>
        <w:tc>
          <w:tcPr>
            <w:tcW w:w="3240" w:type="dxa"/>
            <w:shd w:val="clear" w:color="auto" w:fill="auto"/>
          </w:tcPr>
          <w:p w14:paraId="25F35280" w14:textId="77777777" w:rsidR="004145E8" w:rsidRDefault="004145E8">
            <w:pPr>
              <w:rPr>
                <w:color w:val="000000"/>
              </w:rPr>
            </w:pPr>
          </w:p>
        </w:tc>
        <w:tc>
          <w:tcPr>
            <w:tcW w:w="1193" w:type="dxa"/>
            <w:shd w:val="clear" w:color="auto" w:fill="auto"/>
          </w:tcPr>
          <w:p w14:paraId="02B0C5FB" w14:textId="77777777" w:rsidR="004145E8" w:rsidRDefault="004145E8">
            <w:pPr>
              <w:rPr>
                <w:color w:val="000000"/>
              </w:rPr>
            </w:pPr>
          </w:p>
        </w:tc>
      </w:tr>
      <w:tr w:rsidR="004145E8" w14:paraId="4FA21983" w14:textId="77777777">
        <w:trPr>
          <w:jc w:val="center"/>
        </w:trPr>
        <w:tc>
          <w:tcPr>
            <w:tcW w:w="1435" w:type="dxa"/>
          </w:tcPr>
          <w:p w14:paraId="0C7AAE3B" w14:textId="77777777" w:rsidR="004145E8" w:rsidRDefault="00E52922">
            <w:hyperlink r:id="rId91">
              <w:r w:rsidR="001E6F64">
                <w:rPr>
                  <w:color w:val="0563C1"/>
                  <w:u w:val="single"/>
                </w:rPr>
                <w:t>8.3</w:t>
              </w:r>
            </w:hyperlink>
          </w:p>
        </w:tc>
        <w:tc>
          <w:tcPr>
            <w:tcW w:w="1350" w:type="dxa"/>
          </w:tcPr>
          <w:p w14:paraId="597AB4D8" w14:textId="225081F1" w:rsidR="004145E8" w:rsidRDefault="00577CA7">
            <w:pPr>
              <w:jc w:val="center"/>
            </w:pPr>
            <w:r>
              <w:rPr>
                <w:rFonts w:ascii="Quattrocento Sans" w:eastAsia="Quattrocento Sans" w:hAnsi="Quattrocento Sans" w:cs="Quattrocento Sans"/>
                <w:color w:val="000000"/>
                <w:sz w:val="20"/>
                <w:szCs w:val="20"/>
              </w:rPr>
              <w:t>1 Star</w:t>
            </w:r>
          </w:p>
        </w:tc>
        <w:tc>
          <w:tcPr>
            <w:tcW w:w="3690" w:type="dxa"/>
          </w:tcPr>
          <w:p w14:paraId="5378B123" w14:textId="77777777" w:rsidR="004145E8" w:rsidRDefault="001E6F64">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5830706B" w14:textId="6F783559" w:rsidR="004145E8" w:rsidRDefault="00577CA7">
            <w:pPr>
              <w:rPr>
                <w:color w:val="000000"/>
              </w:rPr>
            </w:pPr>
            <w:r w:rsidRPr="00202AEC">
              <w:rPr>
                <w:rFonts w:cs="Calibri"/>
                <w:color w:val="008EAA" w:themeColor="accent3"/>
                <w:sz w:val="20"/>
                <w:szCs w:val="20"/>
              </w:rPr>
              <w:t>Mixed use district in city code.</w:t>
            </w:r>
          </w:p>
        </w:tc>
        <w:tc>
          <w:tcPr>
            <w:tcW w:w="1193" w:type="dxa"/>
            <w:shd w:val="clear" w:color="auto" w:fill="auto"/>
          </w:tcPr>
          <w:p w14:paraId="55559781" w14:textId="2F1F6B8F" w:rsidR="004145E8" w:rsidRDefault="009446B0">
            <w:pPr>
              <w:rPr>
                <w:color w:val="000000"/>
              </w:rPr>
            </w:pPr>
            <w:r>
              <w:rPr>
                <w:color w:val="000000"/>
              </w:rPr>
              <w:t>12/8/2020</w:t>
            </w:r>
          </w:p>
        </w:tc>
      </w:tr>
      <w:tr w:rsidR="004145E8" w14:paraId="07269B6B" w14:textId="77777777">
        <w:trPr>
          <w:jc w:val="center"/>
        </w:trPr>
        <w:tc>
          <w:tcPr>
            <w:tcW w:w="1435" w:type="dxa"/>
          </w:tcPr>
          <w:p w14:paraId="18B994C7" w14:textId="77777777" w:rsidR="004145E8" w:rsidRDefault="00E52922">
            <w:hyperlink r:id="rId92">
              <w:r w:rsidR="001E6F64">
                <w:rPr>
                  <w:color w:val="0563C1"/>
                  <w:u w:val="single"/>
                </w:rPr>
                <w:t>8.4</w:t>
              </w:r>
            </w:hyperlink>
          </w:p>
        </w:tc>
        <w:tc>
          <w:tcPr>
            <w:tcW w:w="1350" w:type="dxa"/>
          </w:tcPr>
          <w:p w14:paraId="228D5622"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32E26E7" w14:textId="77777777" w:rsidR="004145E8" w:rsidRDefault="001E6F64">
            <w:pPr>
              <w:rPr>
                <w:color w:val="000000"/>
              </w:rPr>
            </w:pPr>
            <w:r>
              <w:rPr>
                <w:color w:val="000000"/>
              </w:rPr>
              <w:t>Report that a (re)development meets a city/community-determined minimum point threshold under the Equitable Development Scorecard or LEED-ND (Neighborhood Development).</w:t>
            </w:r>
          </w:p>
        </w:tc>
        <w:tc>
          <w:tcPr>
            <w:tcW w:w="3240" w:type="dxa"/>
            <w:shd w:val="clear" w:color="auto" w:fill="auto"/>
          </w:tcPr>
          <w:p w14:paraId="3C972982" w14:textId="77777777" w:rsidR="004145E8" w:rsidRDefault="004145E8">
            <w:pPr>
              <w:rPr>
                <w:color w:val="000000"/>
              </w:rPr>
            </w:pPr>
          </w:p>
        </w:tc>
        <w:tc>
          <w:tcPr>
            <w:tcW w:w="1193" w:type="dxa"/>
            <w:shd w:val="clear" w:color="auto" w:fill="auto"/>
          </w:tcPr>
          <w:p w14:paraId="0E2045E8" w14:textId="77777777" w:rsidR="004145E8" w:rsidRDefault="004145E8">
            <w:pPr>
              <w:rPr>
                <w:color w:val="000000"/>
              </w:rPr>
            </w:pPr>
          </w:p>
        </w:tc>
      </w:tr>
      <w:tr w:rsidR="004145E8" w14:paraId="7E8BF3F2" w14:textId="77777777">
        <w:trPr>
          <w:jc w:val="center"/>
        </w:trPr>
        <w:tc>
          <w:tcPr>
            <w:tcW w:w="1435" w:type="dxa"/>
          </w:tcPr>
          <w:p w14:paraId="6F250BF2" w14:textId="77777777" w:rsidR="004145E8" w:rsidRDefault="00E52922">
            <w:hyperlink r:id="rId93">
              <w:r w:rsidR="001E6F64">
                <w:rPr>
                  <w:color w:val="0563C1"/>
                  <w:u w:val="single"/>
                </w:rPr>
                <w:t>8.5</w:t>
              </w:r>
            </w:hyperlink>
          </w:p>
        </w:tc>
        <w:tc>
          <w:tcPr>
            <w:tcW w:w="1350" w:type="dxa"/>
          </w:tcPr>
          <w:p w14:paraId="7B4825F7" w14:textId="6DA356FB" w:rsidR="004145E8" w:rsidRDefault="00577CA7">
            <w:pPr>
              <w:jc w:val="center"/>
            </w:pPr>
            <w:r>
              <w:t>2 Stars</w:t>
            </w:r>
          </w:p>
        </w:tc>
        <w:tc>
          <w:tcPr>
            <w:tcW w:w="3690" w:type="dxa"/>
          </w:tcPr>
          <w:p w14:paraId="19E57A08" w14:textId="77777777" w:rsidR="004145E8" w:rsidRDefault="001E6F64">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13873DC8" w14:textId="01B4C17C" w:rsidR="004145E8" w:rsidRDefault="00577CA7">
            <w:pPr>
              <w:rPr>
                <w:color w:val="000000"/>
              </w:rPr>
            </w:pPr>
            <w:r w:rsidRPr="00202AEC">
              <w:rPr>
                <w:rFonts w:cs="Calibri"/>
                <w:color w:val="008EAA" w:themeColor="accent3"/>
                <w:sz w:val="20"/>
                <w:szCs w:val="20"/>
              </w:rPr>
              <w:t>Downtown district with Hamilton Overlay allows residential and commercial.</w:t>
            </w:r>
          </w:p>
        </w:tc>
        <w:tc>
          <w:tcPr>
            <w:tcW w:w="1193" w:type="dxa"/>
            <w:shd w:val="clear" w:color="auto" w:fill="auto"/>
          </w:tcPr>
          <w:p w14:paraId="4659CFF6" w14:textId="45DA84BB" w:rsidR="004145E8" w:rsidRDefault="009446B0">
            <w:pPr>
              <w:rPr>
                <w:color w:val="000000"/>
              </w:rPr>
            </w:pPr>
            <w:r>
              <w:rPr>
                <w:color w:val="000000"/>
              </w:rPr>
              <w:t>12/8/2020</w:t>
            </w:r>
          </w:p>
        </w:tc>
      </w:tr>
      <w:tr w:rsidR="004145E8" w14:paraId="1FDA8B81" w14:textId="77777777">
        <w:trPr>
          <w:jc w:val="center"/>
        </w:trPr>
        <w:tc>
          <w:tcPr>
            <w:tcW w:w="1435" w:type="dxa"/>
          </w:tcPr>
          <w:p w14:paraId="5A1A741D" w14:textId="77777777" w:rsidR="004145E8" w:rsidRDefault="00E52922">
            <w:hyperlink r:id="rId94">
              <w:r w:rsidR="001E6F64">
                <w:rPr>
                  <w:color w:val="0563C1"/>
                  <w:u w:val="single"/>
                </w:rPr>
                <w:t>8.6</w:t>
              </w:r>
            </w:hyperlink>
          </w:p>
        </w:tc>
        <w:tc>
          <w:tcPr>
            <w:tcW w:w="1350" w:type="dxa"/>
          </w:tcPr>
          <w:p w14:paraId="43E55746"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5051F0FF" w14:textId="77777777" w:rsidR="004145E8" w:rsidRDefault="001E6F64">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729734EF" w14:textId="77777777" w:rsidR="004145E8" w:rsidRDefault="004145E8">
            <w:pPr>
              <w:rPr>
                <w:color w:val="000000"/>
              </w:rPr>
            </w:pPr>
          </w:p>
        </w:tc>
        <w:tc>
          <w:tcPr>
            <w:tcW w:w="1193" w:type="dxa"/>
            <w:shd w:val="clear" w:color="auto" w:fill="auto"/>
          </w:tcPr>
          <w:p w14:paraId="2DD6ADE9" w14:textId="77777777" w:rsidR="004145E8" w:rsidRDefault="004145E8">
            <w:pPr>
              <w:rPr>
                <w:color w:val="000000"/>
              </w:rPr>
            </w:pPr>
          </w:p>
        </w:tc>
      </w:tr>
      <w:tr w:rsidR="004145E8" w14:paraId="26190470" w14:textId="77777777">
        <w:trPr>
          <w:jc w:val="center"/>
        </w:trPr>
        <w:tc>
          <w:tcPr>
            <w:tcW w:w="1435" w:type="dxa"/>
          </w:tcPr>
          <w:p w14:paraId="1E268EC2" w14:textId="77777777" w:rsidR="004145E8" w:rsidRDefault="00E52922">
            <w:hyperlink r:id="rId95">
              <w:r w:rsidR="001E6F64">
                <w:rPr>
                  <w:color w:val="0563C1"/>
                  <w:u w:val="single"/>
                </w:rPr>
                <w:t>8.7</w:t>
              </w:r>
            </w:hyperlink>
          </w:p>
        </w:tc>
        <w:tc>
          <w:tcPr>
            <w:tcW w:w="1350" w:type="dxa"/>
          </w:tcPr>
          <w:p w14:paraId="483F7979"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4623FE5C" w14:textId="77777777" w:rsidR="004145E8" w:rsidRDefault="001E6F64">
            <w:pPr>
              <w:rPr>
                <w:color w:val="000000"/>
              </w:rPr>
            </w:pPr>
            <w:r>
              <w:rPr>
                <w:color w:val="000000"/>
              </w:rPr>
              <w:t>Create incentives for vertical mixed-use development in appropriate locations (downtown, commercial districts near colleges or universities, historic commercial districts, commercial districts with minority-owned businesses).</w:t>
            </w:r>
          </w:p>
        </w:tc>
        <w:tc>
          <w:tcPr>
            <w:tcW w:w="3240" w:type="dxa"/>
            <w:shd w:val="clear" w:color="auto" w:fill="auto"/>
          </w:tcPr>
          <w:p w14:paraId="6DE1DC5F" w14:textId="77777777" w:rsidR="004145E8" w:rsidRDefault="004145E8">
            <w:pPr>
              <w:rPr>
                <w:color w:val="000000"/>
              </w:rPr>
            </w:pPr>
          </w:p>
        </w:tc>
        <w:tc>
          <w:tcPr>
            <w:tcW w:w="1193" w:type="dxa"/>
            <w:shd w:val="clear" w:color="auto" w:fill="auto"/>
          </w:tcPr>
          <w:p w14:paraId="0CD01742" w14:textId="77777777" w:rsidR="004145E8" w:rsidRDefault="004145E8">
            <w:pPr>
              <w:rPr>
                <w:color w:val="000000"/>
              </w:rPr>
            </w:pPr>
          </w:p>
        </w:tc>
      </w:tr>
      <w:tr w:rsidR="004145E8" w14:paraId="6388D3F5" w14:textId="77777777">
        <w:trPr>
          <w:trHeight w:val="647"/>
          <w:jc w:val="center"/>
        </w:trPr>
        <w:tc>
          <w:tcPr>
            <w:tcW w:w="10908" w:type="dxa"/>
            <w:gridSpan w:val="5"/>
            <w:shd w:val="clear" w:color="auto" w:fill="E2EFD9"/>
          </w:tcPr>
          <w:p w14:paraId="28CBFEC7" w14:textId="77777777" w:rsidR="004145E8" w:rsidRDefault="001E6F64">
            <w:pPr>
              <w:pStyle w:val="Heading3"/>
              <w:outlineLvl w:val="2"/>
            </w:pPr>
            <w:bookmarkStart w:id="32" w:name="_heading=h.2xcytpi" w:colFirst="0" w:colLast="0"/>
            <w:bookmarkStart w:id="33" w:name="_Toc103939688"/>
            <w:bookmarkEnd w:id="32"/>
            <w:r>
              <w:t>Best Practice 9:  Efficient Highway and Auto-Oriented Development</w:t>
            </w:r>
            <w:bookmarkEnd w:id="33"/>
          </w:p>
          <w:p w14:paraId="6F3BC887" w14:textId="7A6BFA19" w:rsidR="004145E8" w:rsidRDefault="001E6F64">
            <w:pPr>
              <w:spacing w:line="360" w:lineRule="auto"/>
            </w:pPr>
            <w:r>
              <w:t xml:space="preserve">BP 9 Completed? </w:t>
            </w:r>
            <w:proofErr w:type="gramStart"/>
            <w:r w:rsidR="00577CA7" w:rsidRPr="009446B0">
              <w:rPr>
                <w:b/>
                <w:bCs/>
                <w:color w:val="808080"/>
              </w:rPr>
              <w:t>Yes</w:t>
            </w:r>
            <w:proofErr w:type="gramEnd"/>
            <w:r>
              <w:t xml:space="preserve">      Total BP actions completed: </w:t>
            </w:r>
            <w:r w:rsidR="00577CA7" w:rsidRPr="009446B0">
              <w:rPr>
                <w:b/>
                <w:bCs/>
              </w:rPr>
              <w:t>1</w:t>
            </w:r>
          </w:p>
        </w:tc>
      </w:tr>
      <w:tr w:rsidR="004145E8" w14:paraId="02B2F6B1" w14:textId="77777777">
        <w:trPr>
          <w:jc w:val="center"/>
        </w:trPr>
        <w:tc>
          <w:tcPr>
            <w:tcW w:w="1435" w:type="dxa"/>
            <w:shd w:val="clear" w:color="auto" w:fill="E2EFD9"/>
          </w:tcPr>
          <w:p w14:paraId="13385405" w14:textId="77777777" w:rsidR="004145E8" w:rsidRDefault="001E6F64">
            <w:pPr>
              <w:rPr>
                <w:b/>
              </w:rPr>
            </w:pPr>
            <w:r>
              <w:rPr>
                <w:b/>
              </w:rPr>
              <w:t xml:space="preserve">Best Practice Action: </w:t>
            </w:r>
          </w:p>
        </w:tc>
        <w:tc>
          <w:tcPr>
            <w:tcW w:w="1350" w:type="dxa"/>
            <w:shd w:val="clear" w:color="auto" w:fill="E2EFD9"/>
          </w:tcPr>
          <w:p w14:paraId="72FBFA83"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47C6645B"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04DF23"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52F100A7" w14:textId="77777777" w:rsidR="004145E8" w:rsidRDefault="001E6F64">
            <w:pPr>
              <w:rPr>
                <w:b/>
              </w:rPr>
            </w:pPr>
            <w:r>
              <w:rPr>
                <w:b/>
              </w:rPr>
              <w:t>Date of Last Entry:</w:t>
            </w:r>
          </w:p>
        </w:tc>
      </w:tr>
      <w:tr w:rsidR="004145E8" w14:paraId="45C0F0FC" w14:textId="77777777">
        <w:trPr>
          <w:jc w:val="center"/>
        </w:trPr>
        <w:tc>
          <w:tcPr>
            <w:tcW w:w="1435" w:type="dxa"/>
          </w:tcPr>
          <w:p w14:paraId="26AE869F" w14:textId="77777777" w:rsidR="004145E8" w:rsidRDefault="00E52922">
            <w:hyperlink r:id="rId96">
              <w:r w:rsidR="001E6F64">
                <w:rPr>
                  <w:color w:val="0563C1"/>
                  <w:u w:val="single"/>
                </w:rPr>
                <w:t>9.1</w:t>
              </w:r>
            </w:hyperlink>
          </w:p>
        </w:tc>
        <w:tc>
          <w:tcPr>
            <w:tcW w:w="1350" w:type="dxa"/>
          </w:tcPr>
          <w:p w14:paraId="106F3C96"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674012A" w14:textId="77777777" w:rsidR="004145E8" w:rsidRDefault="001E6F64">
            <w:pPr>
              <w:rPr>
                <w:color w:val="000000"/>
              </w:rPr>
            </w:pPr>
            <w:r>
              <w:rPr>
                <w:color w:val="000000"/>
              </w:rPr>
              <w:t>Establish design goals for at least one highway/auto-oriented corridor/cluster.</w:t>
            </w:r>
          </w:p>
        </w:tc>
        <w:tc>
          <w:tcPr>
            <w:tcW w:w="3240" w:type="dxa"/>
            <w:shd w:val="clear" w:color="auto" w:fill="auto"/>
          </w:tcPr>
          <w:p w14:paraId="7B5D6459" w14:textId="77777777" w:rsidR="004145E8" w:rsidRDefault="004145E8">
            <w:pPr>
              <w:rPr>
                <w:color w:val="000000"/>
              </w:rPr>
            </w:pPr>
          </w:p>
        </w:tc>
        <w:tc>
          <w:tcPr>
            <w:tcW w:w="1193" w:type="dxa"/>
            <w:shd w:val="clear" w:color="auto" w:fill="auto"/>
          </w:tcPr>
          <w:p w14:paraId="48DF9E19" w14:textId="77777777" w:rsidR="004145E8" w:rsidRDefault="004145E8">
            <w:pPr>
              <w:rPr>
                <w:color w:val="000000"/>
              </w:rPr>
            </w:pPr>
          </w:p>
        </w:tc>
      </w:tr>
      <w:tr w:rsidR="004145E8" w14:paraId="240F4074" w14:textId="77777777">
        <w:trPr>
          <w:jc w:val="center"/>
        </w:trPr>
        <w:tc>
          <w:tcPr>
            <w:tcW w:w="1435" w:type="dxa"/>
          </w:tcPr>
          <w:p w14:paraId="15E9CD77" w14:textId="77777777" w:rsidR="004145E8" w:rsidRDefault="00E52922">
            <w:hyperlink r:id="rId97">
              <w:r w:rsidR="001E6F64">
                <w:rPr>
                  <w:color w:val="0563C1"/>
                  <w:u w:val="single"/>
                </w:rPr>
                <w:t>9.2</w:t>
              </w:r>
            </w:hyperlink>
          </w:p>
        </w:tc>
        <w:tc>
          <w:tcPr>
            <w:tcW w:w="1350" w:type="dxa"/>
          </w:tcPr>
          <w:p w14:paraId="457C0082" w14:textId="1DC07C1E" w:rsidR="004145E8" w:rsidRDefault="00577CA7">
            <w:pPr>
              <w:jc w:val="center"/>
            </w:pPr>
            <w:r>
              <w:rPr>
                <w:rFonts w:ascii="Quattrocento Sans" w:eastAsia="Quattrocento Sans" w:hAnsi="Quattrocento Sans" w:cs="Quattrocento Sans"/>
                <w:color w:val="000000"/>
                <w:sz w:val="20"/>
                <w:szCs w:val="20"/>
              </w:rPr>
              <w:t>1 Star</w:t>
            </w:r>
          </w:p>
        </w:tc>
        <w:tc>
          <w:tcPr>
            <w:tcW w:w="3690" w:type="dxa"/>
          </w:tcPr>
          <w:p w14:paraId="412C507F" w14:textId="77777777" w:rsidR="004145E8" w:rsidRDefault="001E6F64" w:rsidP="009446B0">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5C18E6BC" w14:textId="77777777" w:rsidR="004145E8" w:rsidRDefault="001E6F64" w:rsidP="009446B0">
            <w:pPr>
              <w:spacing w:after="0"/>
              <w:rPr>
                <w:color w:val="000000"/>
              </w:rPr>
            </w:pPr>
            <w:r>
              <w:rPr>
                <w:color w:val="000000"/>
              </w:rPr>
              <w:t>a. Estimate commercial/industrial needs among all jurisdictions.</w:t>
            </w:r>
          </w:p>
          <w:p w14:paraId="4258A8E4" w14:textId="77777777" w:rsidR="004145E8" w:rsidRDefault="001E6F64" w:rsidP="009446B0">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5E541090" w14:textId="7C66432B" w:rsidR="004145E8" w:rsidRDefault="00577CA7">
            <w:pPr>
              <w:rPr>
                <w:color w:val="000000"/>
              </w:rPr>
            </w:pPr>
            <w:r w:rsidRPr="00202AEC">
              <w:rPr>
                <w:rFonts w:ascii="Calibri" w:hAnsi="Calibri" w:cs="Calibri"/>
                <w:color w:val="008EAA" w:themeColor="accent3"/>
                <w:sz w:val="20"/>
                <w:szCs w:val="20"/>
              </w:rPr>
              <w:t xml:space="preserve">TH 13 </w:t>
            </w:r>
            <w:r>
              <w:rPr>
                <w:rFonts w:ascii="Calibri" w:hAnsi="Calibri" w:cs="Calibri"/>
                <w:color w:val="008EAA" w:themeColor="accent3"/>
                <w:sz w:val="20"/>
                <w:szCs w:val="20"/>
              </w:rPr>
              <w:t xml:space="preserve">planning/studies with Met Council, Scott County; design goals in City </w:t>
            </w:r>
            <w:r w:rsidRPr="00202AEC">
              <w:rPr>
                <w:rFonts w:ascii="Calibri" w:hAnsi="Calibri" w:cs="Calibri"/>
                <w:color w:val="008EAA" w:themeColor="accent3"/>
                <w:sz w:val="20"/>
                <w:szCs w:val="20"/>
              </w:rPr>
              <w:t>Comp Plan; Economic Deve</w:t>
            </w:r>
            <w:r>
              <w:rPr>
                <w:rFonts w:ascii="Calibri" w:hAnsi="Calibri" w:cs="Calibri"/>
                <w:color w:val="008EAA" w:themeColor="accent3"/>
                <w:sz w:val="20"/>
                <w:szCs w:val="20"/>
              </w:rPr>
              <w:t>lopment Study</w:t>
            </w:r>
            <w:r w:rsidRPr="00202AEC">
              <w:rPr>
                <w:rFonts w:ascii="Calibri" w:hAnsi="Calibri" w:cs="Calibri"/>
                <w:color w:val="008EAA" w:themeColor="accent3"/>
                <w:sz w:val="20"/>
                <w:szCs w:val="20"/>
              </w:rPr>
              <w:t>.</w:t>
            </w:r>
          </w:p>
        </w:tc>
        <w:tc>
          <w:tcPr>
            <w:tcW w:w="1193" w:type="dxa"/>
            <w:shd w:val="clear" w:color="auto" w:fill="auto"/>
          </w:tcPr>
          <w:p w14:paraId="5A0C4711" w14:textId="739D47FA" w:rsidR="004145E8" w:rsidRDefault="009446B0">
            <w:pPr>
              <w:rPr>
                <w:color w:val="000000"/>
              </w:rPr>
            </w:pPr>
            <w:r>
              <w:rPr>
                <w:color w:val="000000"/>
              </w:rPr>
              <w:t>12/8/2020</w:t>
            </w:r>
          </w:p>
        </w:tc>
      </w:tr>
      <w:tr w:rsidR="004145E8" w14:paraId="3E3501A8" w14:textId="77777777">
        <w:trPr>
          <w:jc w:val="center"/>
        </w:trPr>
        <w:tc>
          <w:tcPr>
            <w:tcW w:w="1435" w:type="dxa"/>
          </w:tcPr>
          <w:p w14:paraId="78285D7B" w14:textId="77777777" w:rsidR="004145E8" w:rsidRDefault="00E52922">
            <w:hyperlink r:id="rId98">
              <w:r w:rsidR="001E6F64">
                <w:rPr>
                  <w:color w:val="0563C1"/>
                  <w:u w:val="single"/>
                </w:rPr>
                <w:t>9.3</w:t>
              </w:r>
            </w:hyperlink>
          </w:p>
        </w:tc>
        <w:tc>
          <w:tcPr>
            <w:tcW w:w="1350" w:type="dxa"/>
          </w:tcPr>
          <w:p w14:paraId="3F97327E"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678DA86" w14:textId="77777777" w:rsidR="004145E8" w:rsidRDefault="001E6F64">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5641CDA" w14:textId="77777777" w:rsidR="004145E8" w:rsidRDefault="004145E8">
            <w:pPr>
              <w:rPr>
                <w:color w:val="000000"/>
              </w:rPr>
            </w:pPr>
          </w:p>
        </w:tc>
        <w:tc>
          <w:tcPr>
            <w:tcW w:w="1193" w:type="dxa"/>
            <w:shd w:val="clear" w:color="auto" w:fill="auto"/>
          </w:tcPr>
          <w:p w14:paraId="6CB38653" w14:textId="77777777" w:rsidR="004145E8" w:rsidRDefault="004145E8">
            <w:pPr>
              <w:rPr>
                <w:color w:val="000000"/>
              </w:rPr>
            </w:pPr>
          </w:p>
        </w:tc>
      </w:tr>
      <w:tr w:rsidR="004145E8" w14:paraId="0CE873FB" w14:textId="77777777">
        <w:trPr>
          <w:jc w:val="center"/>
        </w:trPr>
        <w:tc>
          <w:tcPr>
            <w:tcW w:w="1435" w:type="dxa"/>
          </w:tcPr>
          <w:p w14:paraId="128D6C44" w14:textId="77777777" w:rsidR="004145E8" w:rsidRDefault="00E52922">
            <w:hyperlink r:id="rId99">
              <w:r w:rsidR="001E6F64">
                <w:rPr>
                  <w:color w:val="0563C1"/>
                  <w:u w:val="single"/>
                </w:rPr>
                <w:t>9.4</w:t>
              </w:r>
            </w:hyperlink>
          </w:p>
        </w:tc>
        <w:tc>
          <w:tcPr>
            <w:tcW w:w="1350" w:type="dxa"/>
          </w:tcPr>
          <w:p w14:paraId="567F2533"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66C2EDB7" w14:textId="77777777" w:rsidR="004145E8" w:rsidRDefault="001E6F64">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5F267DAA" w14:textId="77777777" w:rsidR="004145E8" w:rsidRDefault="004145E8">
            <w:pPr>
              <w:rPr>
                <w:color w:val="000000"/>
              </w:rPr>
            </w:pPr>
          </w:p>
        </w:tc>
        <w:tc>
          <w:tcPr>
            <w:tcW w:w="1193" w:type="dxa"/>
            <w:shd w:val="clear" w:color="auto" w:fill="auto"/>
          </w:tcPr>
          <w:p w14:paraId="62AFCA15" w14:textId="77777777" w:rsidR="004145E8" w:rsidRDefault="004145E8">
            <w:pPr>
              <w:rPr>
                <w:color w:val="000000"/>
              </w:rPr>
            </w:pPr>
          </w:p>
        </w:tc>
      </w:tr>
      <w:tr w:rsidR="004145E8" w14:paraId="3972F5E2" w14:textId="77777777">
        <w:trPr>
          <w:trHeight w:val="647"/>
          <w:jc w:val="center"/>
        </w:trPr>
        <w:tc>
          <w:tcPr>
            <w:tcW w:w="10908" w:type="dxa"/>
            <w:gridSpan w:val="5"/>
            <w:shd w:val="clear" w:color="auto" w:fill="E2EFD9"/>
          </w:tcPr>
          <w:p w14:paraId="4CB60A52" w14:textId="77777777" w:rsidR="004145E8" w:rsidRDefault="001E6F64">
            <w:pPr>
              <w:pStyle w:val="Heading3"/>
              <w:outlineLvl w:val="2"/>
            </w:pPr>
            <w:bookmarkStart w:id="34" w:name="_heading=h.1ci93xb" w:colFirst="0" w:colLast="0"/>
            <w:bookmarkStart w:id="35" w:name="_Toc103939689"/>
            <w:bookmarkEnd w:id="34"/>
            <w:r>
              <w:t>Best Practice 10:  Design for Natural Resource Conservation</w:t>
            </w:r>
            <w:bookmarkEnd w:id="35"/>
          </w:p>
          <w:p w14:paraId="47664507" w14:textId="3607AEC7" w:rsidR="004145E8" w:rsidRDefault="001E6F64">
            <w:pPr>
              <w:spacing w:line="360" w:lineRule="auto"/>
            </w:pPr>
            <w:r>
              <w:t xml:space="preserve">BP 10 Completed? </w:t>
            </w:r>
            <w:proofErr w:type="gramStart"/>
            <w:r w:rsidR="00577CA7" w:rsidRPr="009446B0">
              <w:t>Yes</w:t>
            </w:r>
            <w:proofErr w:type="gramEnd"/>
            <w:r w:rsidRPr="009446B0">
              <w:t xml:space="preserve">  </w:t>
            </w:r>
            <w:r>
              <w:t xml:space="preserve">          Total BP actions completed: </w:t>
            </w:r>
            <w:r w:rsidR="00577CA7" w:rsidRPr="009446B0">
              <w:rPr>
                <w:b/>
                <w:bCs/>
              </w:rPr>
              <w:t>4</w:t>
            </w:r>
          </w:p>
        </w:tc>
      </w:tr>
      <w:tr w:rsidR="004145E8" w14:paraId="3157E4BB" w14:textId="77777777">
        <w:trPr>
          <w:jc w:val="center"/>
        </w:trPr>
        <w:tc>
          <w:tcPr>
            <w:tcW w:w="1435" w:type="dxa"/>
            <w:shd w:val="clear" w:color="auto" w:fill="E2EFD9"/>
          </w:tcPr>
          <w:p w14:paraId="0A4FBEDD" w14:textId="77777777" w:rsidR="004145E8" w:rsidRDefault="001E6F64">
            <w:pPr>
              <w:rPr>
                <w:b/>
              </w:rPr>
            </w:pPr>
            <w:r>
              <w:rPr>
                <w:b/>
              </w:rPr>
              <w:t xml:space="preserve">Best Practice Action: </w:t>
            </w:r>
          </w:p>
        </w:tc>
        <w:tc>
          <w:tcPr>
            <w:tcW w:w="1350" w:type="dxa"/>
            <w:shd w:val="clear" w:color="auto" w:fill="E2EFD9"/>
          </w:tcPr>
          <w:p w14:paraId="3059DD02"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02805C77"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167E054"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5915B89B" w14:textId="77777777" w:rsidR="004145E8" w:rsidRDefault="001E6F64">
            <w:pPr>
              <w:rPr>
                <w:b/>
              </w:rPr>
            </w:pPr>
            <w:r>
              <w:rPr>
                <w:b/>
              </w:rPr>
              <w:t>Date of Last Entry:</w:t>
            </w:r>
          </w:p>
        </w:tc>
      </w:tr>
      <w:tr w:rsidR="004145E8" w14:paraId="4BFFA8AA" w14:textId="77777777">
        <w:trPr>
          <w:jc w:val="center"/>
        </w:trPr>
        <w:tc>
          <w:tcPr>
            <w:tcW w:w="1435" w:type="dxa"/>
          </w:tcPr>
          <w:p w14:paraId="13EEAC48" w14:textId="77777777" w:rsidR="004145E8" w:rsidRDefault="00E52922">
            <w:hyperlink r:id="rId100">
              <w:r w:rsidR="001E6F64">
                <w:rPr>
                  <w:color w:val="0563C1"/>
                  <w:u w:val="single"/>
                </w:rPr>
                <w:t>10.1</w:t>
              </w:r>
            </w:hyperlink>
          </w:p>
        </w:tc>
        <w:tc>
          <w:tcPr>
            <w:tcW w:w="1350" w:type="dxa"/>
          </w:tcPr>
          <w:p w14:paraId="46541189" w14:textId="0B208693" w:rsidR="004145E8" w:rsidRDefault="00577CA7">
            <w:pPr>
              <w:jc w:val="center"/>
            </w:pPr>
            <w:r>
              <w:rPr>
                <w:rFonts w:ascii="Quattrocento Sans" w:eastAsia="Quattrocento Sans" w:hAnsi="Quattrocento Sans" w:cs="Quattrocento Sans"/>
                <w:color w:val="000000"/>
                <w:sz w:val="20"/>
                <w:szCs w:val="20"/>
              </w:rPr>
              <w:t>1 Star</w:t>
            </w:r>
          </w:p>
        </w:tc>
        <w:tc>
          <w:tcPr>
            <w:tcW w:w="3690" w:type="dxa"/>
          </w:tcPr>
          <w:p w14:paraId="22318445" w14:textId="77777777" w:rsidR="004145E8" w:rsidRDefault="001E6F64">
            <w:pPr>
              <w:rPr>
                <w:color w:val="000000"/>
              </w:rPr>
            </w:pPr>
            <w:r>
              <w:rPr>
                <w:color w:val="000000"/>
              </w:rPr>
              <w:t>Conduct a Natural Resource Inventory or Assessment (NRI or NRA); incorporate protection of priority natural systems or resources such as groundwater through the subdivision or development process.</w:t>
            </w:r>
          </w:p>
        </w:tc>
        <w:tc>
          <w:tcPr>
            <w:tcW w:w="3240" w:type="dxa"/>
            <w:shd w:val="clear" w:color="auto" w:fill="auto"/>
          </w:tcPr>
          <w:p w14:paraId="60AC1A30" w14:textId="79D76D39" w:rsidR="004145E8" w:rsidRDefault="00577CA7">
            <w:pPr>
              <w:rPr>
                <w:color w:val="000000"/>
              </w:rPr>
            </w:pPr>
            <w:r w:rsidRPr="00202AEC">
              <w:rPr>
                <w:rFonts w:ascii="Calibri" w:hAnsi="Calibri" w:cs="Calibri"/>
                <w:color w:val="008EAA" w:themeColor="accent3"/>
                <w:sz w:val="20"/>
                <w:szCs w:val="20"/>
              </w:rPr>
              <w:t xml:space="preserve">Natural Resources Operations Procedures inventory and </w:t>
            </w:r>
            <w:proofErr w:type="spellStart"/>
            <w:r w:rsidRPr="00202AEC">
              <w:rPr>
                <w:rFonts w:ascii="Calibri" w:hAnsi="Calibri" w:cs="Calibri"/>
                <w:color w:val="008EAA" w:themeColor="accent3"/>
                <w:sz w:val="20"/>
                <w:szCs w:val="20"/>
              </w:rPr>
              <w:t>storymap</w:t>
            </w:r>
            <w:proofErr w:type="spellEnd"/>
            <w:r w:rsidRPr="00202AEC">
              <w:rPr>
                <w:rFonts w:ascii="Calibri" w:hAnsi="Calibri" w:cs="Calibri"/>
                <w:color w:val="008EAA" w:themeColor="accent3"/>
                <w:sz w:val="20"/>
                <w:szCs w:val="20"/>
              </w:rPr>
              <w:t xml:space="preserve"> to protect and preserve wild areas.</w:t>
            </w:r>
          </w:p>
        </w:tc>
        <w:tc>
          <w:tcPr>
            <w:tcW w:w="1193" w:type="dxa"/>
            <w:shd w:val="clear" w:color="auto" w:fill="auto"/>
          </w:tcPr>
          <w:p w14:paraId="45759C72" w14:textId="581E0706" w:rsidR="004145E8" w:rsidRDefault="009446B0">
            <w:pPr>
              <w:rPr>
                <w:color w:val="000000"/>
              </w:rPr>
            </w:pPr>
            <w:r>
              <w:rPr>
                <w:color w:val="000000"/>
              </w:rPr>
              <w:t>12/8/2020</w:t>
            </w:r>
          </w:p>
        </w:tc>
      </w:tr>
      <w:tr w:rsidR="004145E8" w14:paraId="387BC722" w14:textId="77777777">
        <w:trPr>
          <w:jc w:val="center"/>
        </w:trPr>
        <w:tc>
          <w:tcPr>
            <w:tcW w:w="1435" w:type="dxa"/>
          </w:tcPr>
          <w:p w14:paraId="29F66723" w14:textId="0946A235" w:rsidR="004145E8" w:rsidRDefault="00577CA7">
            <w:r>
              <w:lastRenderedPageBreak/>
              <w:t>10.2</w:t>
            </w:r>
          </w:p>
        </w:tc>
        <w:tc>
          <w:tcPr>
            <w:tcW w:w="1350" w:type="dxa"/>
          </w:tcPr>
          <w:p w14:paraId="6CDF7A56"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5465202A" w14:textId="77777777" w:rsidR="004145E8" w:rsidRDefault="001E6F64">
            <w:pPr>
              <w:rPr>
                <w:color w:val="000000"/>
              </w:rPr>
            </w:pPr>
            <w:r>
              <w:rPr>
                <w:color w:val="000000"/>
              </w:rPr>
              <w:t>For cities outside or on the fringe of metropolitan areas, conduct a build-out analysis, fiscal impact study, or adopt an urban growth boundary and a consistent capital improvement plan that provides long-term protection of natural resources and natural systems, and agricultural practices outside the boundary.</w:t>
            </w:r>
          </w:p>
        </w:tc>
        <w:tc>
          <w:tcPr>
            <w:tcW w:w="3240" w:type="dxa"/>
            <w:shd w:val="clear" w:color="auto" w:fill="auto"/>
          </w:tcPr>
          <w:p w14:paraId="468FCCE4" w14:textId="77777777" w:rsidR="004145E8" w:rsidRDefault="004145E8">
            <w:pPr>
              <w:rPr>
                <w:color w:val="000000"/>
              </w:rPr>
            </w:pPr>
          </w:p>
        </w:tc>
        <w:tc>
          <w:tcPr>
            <w:tcW w:w="1193" w:type="dxa"/>
            <w:shd w:val="clear" w:color="auto" w:fill="auto"/>
          </w:tcPr>
          <w:p w14:paraId="15B4144F" w14:textId="77777777" w:rsidR="004145E8" w:rsidRDefault="004145E8">
            <w:pPr>
              <w:rPr>
                <w:color w:val="000000"/>
              </w:rPr>
            </w:pPr>
          </w:p>
        </w:tc>
      </w:tr>
      <w:tr w:rsidR="004145E8" w14:paraId="12833C11" w14:textId="77777777">
        <w:trPr>
          <w:jc w:val="center"/>
        </w:trPr>
        <w:tc>
          <w:tcPr>
            <w:tcW w:w="1435" w:type="dxa"/>
          </w:tcPr>
          <w:p w14:paraId="7F93322C" w14:textId="7D6DDE16" w:rsidR="004145E8" w:rsidRDefault="00577CA7">
            <w:r>
              <w:t>10.3</w:t>
            </w:r>
          </w:p>
        </w:tc>
        <w:tc>
          <w:tcPr>
            <w:tcW w:w="1350" w:type="dxa"/>
          </w:tcPr>
          <w:p w14:paraId="4CF8C57C" w14:textId="27447541" w:rsidR="004145E8" w:rsidRDefault="00577CA7">
            <w:pPr>
              <w:jc w:val="center"/>
            </w:pPr>
            <w:r>
              <w:rPr>
                <w:rFonts w:ascii="Quattrocento Sans" w:eastAsia="Quattrocento Sans" w:hAnsi="Quattrocento Sans" w:cs="Quattrocento Sans"/>
                <w:color w:val="000000"/>
                <w:sz w:val="20"/>
                <w:szCs w:val="20"/>
              </w:rPr>
              <w:t>2 Stars</w:t>
            </w:r>
          </w:p>
        </w:tc>
        <w:tc>
          <w:tcPr>
            <w:tcW w:w="3690" w:type="dxa"/>
          </w:tcPr>
          <w:p w14:paraId="7EBCF77E" w14:textId="77777777" w:rsidR="004145E8" w:rsidRDefault="001E6F64">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326F879F" w14:textId="6694EC2C" w:rsidR="004145E8" w:rsidRDefault="00577CA7">
            <w:pPr>
              <w:rPr>
                <w:color w:val="000000"/>
              </w:rPr>
            </w:pPr>
            <w:r w:rsidRPr="00EA77C2">
              <w:rPr>
                <w:rFonts w:ascii="Calibri" w:hAnsi="Calibri" w:cs="Calibri"/>
                <w:color w:val="008EAA" w:themeColor="accent3"/>
                <w:sz w:val="20"/>
                <w:szCs w:val="20"/>
              </w:rPr>
              <w:t>Tree Preservation Ordinance in 1996; Urban Forest and Shade Tree Management in City Code guides development resulting in preservation of high value trees.</w:t>
            </w:r>
          </w:p>
        </w:tc>
        <w:tc>
          <w:tcPr>
            <w:tcW w:w="1193" w:type="dxa"/>
            <w:shd w:val="clear" w:color="auto" w:fill="auto"/>
          </w:tcPr>
          <w:p w14:paraId="7BB2B97F" w14:textId="3D139235" w:rsidR="004145E8" w:rsidRDefault="009446B0">
            <w:pPr>
              <w:rPr>
                <w:color w:val="000000"/>
              </w:rPr>
            </w:pPr>
            <w:r>
              <w:rPr>
                <w:color w:val="000000"/>
              </w:rPr>
              <w:t>12/8/2020</w:t>
            </w:r>
          </w:p>
        </w:tc>
      </w:tr>
      <w:tr w:rsidR="004145E8" w14:paraId="33198FEF" w14:textId="77777777">
        <w:trPr>
          <w:jc w:val="center"/>
        </w:trPr>
        <w:tc>
          <w:tcPr>
            <w:tcW w:w="1435" w:type="dxa"/>
          </w:tcPr>
          <w:p w14:paraId="4FA426A0" w14:textId="77777777" w:rsidR="004145E8" w:rsidRDefault="00E52922">
            <w:hyperlink r:id="rId101">
              <w:r w:rsidR="001E6F64">
                <w:rPr>
                  <w:color w:val="0563C1"/>
                  <w:u w:val="single"/>
                </w:rPr>
                <w:t>10.4</w:t>
              </w:r>
            </w:hyperlink>
          </w:p>
        </w:tc>
        <w:tc>
          <w:tcPr>
            <w:tcW w:w="1350" w:type="dxa"/>
          </w:tcPr>
          <w:p w14:paraId="676AA8C8"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1D9E6A3" w14:textId="77777777" w:rsidR="004145E8" w:rsidRDefault="001E6F64">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1F71B6DC" w14:textId="77777777" w:rsidR="004145E8" w:rsidRDefault="004145E8">
            <w:pPr>
              <w:rPr>
                <w:color w:val="000000"/>
              </w:rPr>
            </w:pPr>
          </w:p>
        </w:tc>
        <w:tc>
          <w:tcPr>
            <w:tcW w:w="1193" w:type="dxa"/>
            <w:shd w:val="clear" w:color="auto" w:fill="auto"/>
          </w:tcPr>
          <w:p w14:paraId="6880DFE0" w14:textId="77777777" w:rsidR="004145E8" w:rsidRDefault="004145E8">
            <w:pPr>
              <w:rPr>
                <w:color w:val="000000"/>
              </w:rPr>
            </w:pPr>
          </w:p>
        </w:tc>
      </w:tr>
      <w:tr w:rsidR="004145E8" w14:paraId="473A5111" w14:textId="77777777">
        <w:trPr>
          <w:jc w:val="center"/>
        </w:trPr>
        <w:tc>
          <w:tcPr>
            <w:tcW w:w="1435" w:type="dxa"/>
          </w:tcPr>
          <w:p w14:paraId="76B38B74" w14:textId="77777777" w:rsidR="004145E8" w:rsidRDefault="00E52922">
            <w:hyperlink r:id="rId102">
              <w:r w:rsidR="001E6F64">
                <w:rPr>
                  <w:color w:val="0563C1"/>
                  <w:u w:val="single"/>
                </w:rPr>
                <w:t>10.5</w:t>
              </w:r>
            </w:hyperlink>
          </w:p>
        </w:tc>
        <w:tc>
          <w:tcPr>
            <w:tcW w:w="1350" w:type="dxa"/>
          </w:tcPr>
          <w:p w14:paraId="60F9D3DB" w14:textId="5DA0FC00" w:rsidR="004145E8" w:rsidRDefault="00577CA7">
            <w:pPr>
              <w:jc w:val="center"/>
            </w:pPr>
            <w:r>
              <w:rPr>
                <w:rFonts w:ascii="Quattrocento Sans" w:eastAsia="Quattrocento Sans" w:hAnsi="Quattrocento Sans" w:cs="Quattrocento Sans"/>
                <w:color w:val="000000"/>
                <w:sz w:val="20"/>
                <w:szCs w:val="20"/>
              </w:rPr>
              <w:t>2 Stars</w:t>
            </w:r>
          </w:p>
        </w:tc>
        <w:tc>
          <w:tcPr>
            <w:tcW w:w="3690" w:type="dxa"/>
          </w:tcPr>
          <w:p w14:paraId="6B4155FE" w14:textId="77777777" w:rsidR="004145E8" w:rsidRDefault="001E6F64">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448CDE85" w14:textId="11AF61C6" w:rsidR="004145E8" w:rsidRDefault="00577CA7">
            <w:pPr>
              <w:rPr>
                <w:color w:val="000000"/>
              </w:rPr>
            </w:pPr>
            <w:r w:rsidRPr="00EA77C2">
              <w:rPr>
                <w:rFonts w:ascii="Calibri" w:hAnsi="Calibri" w:cs="Calibri"/>
                <w:color w:val="008EAA" w:themeColor="accent3"/>
                <w:sz w:val="20"/>
                <w:szCs w:val="20"/>
              </w:rPr>
              <w:t xml:space="preserve">Conservation Easement with grant aid at McColl Pond Environmental Learning Center. “Big Woods” remnant adjacent to wetlands.  </w:t>
            </w:r>
          </w:p>
        </w:tc>
        <w:tc>
          <w:tcPr>
            <w:tcW w:w="1193" w:type="dxa"/>
            <w:shd w:val="clear" w:color="auto" w:fill="auto"/>
          </w:tcPr>
          <w:p w14:paraId="6B4167DC" w14:textId="315BE858" w:rsidR="004145E8" w:rsidRDefault="009446B0">
            <w:pPr>
              <w:rPr>
                <w:color w:val="000000"/>
              </w:rPr>
            </w:pPr>
            <w:r>
              <w:rPr>
                <w:color w:val="000000"/>
              </w:rPr>
              <w:t>12/8/2020</w:t>
            </w:r>
          </w:p>
        </w:tc>
      </w:tr>
      <w:tr w:rsidR="004145E8" w14:paraId="42F456F6" w14:textId="77777777">
        <w:trPr>
          <w:jc w:val="center"/>
        </w:trPr>
        <w:tc>
          <w:tcPr>
            <w:tcW w:w="1435" w:type="dxa"/>
          </w:tcPr>
          <w:p w14:paraId="2344D39E" w14:textId="77777777" w:rsidR="004145E8" w:rsidRDefault="00E52922">
            <w:hyperlink r:id="rId103">
              <w:r w:rsidR="001E6F64">
                <w:rPr>
                  <w:color w:val="0563C1"/>
                  <w:u w:val="single"/>
                </w:rPr>
                <w:t>10.6</w:t>
              </w:r>
            </w:hyperlink>
          </w:p>
        </w:tc>
        <w:tc>
          <w:tcPr>
            <w:tcW w:w="1350" w:type="dxa"/>
          </w:tcPr>
          <w:p w14:paraId="22771118" w14:textId="6A6D9774" w:rsidR="004145E8" w:rsidRDefault="00577CA7">
            <w:pPr>
              <w:jc w:val="center"/>
            </w:pPr>
            <w:r>
              <w:t>1 Star</w:t>
            </w:r>
          </w:p>
        </w:tc>
        <w:tc>
          <w:tcPr>
            <w:tcW w:w="3690" w:type="dxa"/>
          </w:tcPr>
          <w:p w14:paraId="4CD77E24" w14:textId="77777777" w:rsidR="004145E8" w:rsidRDefault="001E6F64">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020EFC4E" w14:textId="09581F3A" w:rsidR="004145E8" w:rsidRDefault="00577CA7">
            <w:pPr>
              <w:rPr>
                <w:color w:val="000000"/>
              </w:rPr>
            </w:pPr>
            <w:r w:rsidRPr="00EA77C2">
              <w:rPr>
                <w:rFonts w:ascii="Calibri" w:hAnsi="Calibri" w:cs="Calibri"/>
                <w:color w:val="008EAA" w:themeColor="accent3"/>
                <w:sz w:val="20"/>
                <w:szCs w:val="20"/>
              </w:rPr>
              <w:t xml:space="preserve">Savage Fen Wetland Complex largest calcareous fen in MN (640 acres); Environmental Overlay Districts protect environmentally sensitive areas (Shoreland, wetland, </w:t>
            </w:r>
            <w:proofErr w:type="spellStart"/>
            <w:r w:rsidRPr="00EA77C2">
              <w:rPr>
                <w:rFonts w:ascii="Calibri" w:hAnsi="Calibri" w:cs="Calibri"/>
                <w:color w:val="008EAA" w:themeColor="accent3"/>
                <w:sz w:val="20"/>
                <w:szCs w:val="20"/>
              </w:rPr>
              <w:t>bluffland</w:t>
            </w:r>
            <w:proofErr w:type="spellEnd"/>
            <w:r w:rsidRPr="00EA77C2">
              <w:rPr>
                <w:rFonts w:ascii="Calibri" w:hAnsi="Calibri" w:cs="Calibri"/>
                <w:color w:val="008EAA" w:themeColor="accent3"/>
                <w:sz w:val="20"/>
                <w:szCs w:val="20"/>
              </w:rPr>
              <w:t>); Tree Preservation Ordinance</w:t>
            </w:r>
          </w:p>
        </w:tc>
        <w:tc>
          <w:tcPr>
            <w:tcW w:w="1193" w:type="dxa"/>
            <w:shd w:val="clear" w:color="auto" w:fill="auto"/>
          </w:tcPr>
          <w:p w14:paraId="13F1EBEB" w14:textId="32499672" w:rsidR="004145E8" w:rsidRDefault="009446B0">
            <w:pPr>
              <w:rPr>
                <w:color w:val="000000"/>
              </w:rPr>
            </w:pPr>
            <w:r>
              <w:rPr>
                <w:color w:val="000000"/>
              </w:rPr>
              <w:t>12/8/2020</w:t>
            </w:r>
          </w:p>
        </w:tc>
      </w:tr>
      <w:tr w:rsidR="004145E8" w14:paraId="4DC9F986" w14:textId="77777777">
        <w:trPr>
          <w:jc w:val="center"/>
        </w:trPr>
        <w:tc>
          <w:tcPr>
            <w:tcW w:w="1435" w:type="dxa"/>
          </w:tcPr>
          <w:p w14:paraId="32B8FBE0" w14:textId="77777777" w:rsidR="004145E8" w:rsidRDefault="00E52922">
            <w:hyperlink r:id="rId104">
              <w:r w:rsidR="001E6F64">
                <w:rPr>
                  <w:color w:val="0563C1"/>
                  <w:u w:val="single"/>
                </w:rPr>
                <w:t>10.7</w:t>
              </w:r>
            </w:hyperlink>
          </w:p>
        </w:tc>
        <w:tc>
          <w:tcPr>
            <w:tcW w:w="1350" w:type="dxa"/>
          </w:tcPr>
          <w:p w14:paraId="7DA3986A"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81B04C3" w14:textId="77777777" w:rsidR="004145E8" w:rsidRDefault="001E6F64">
            <w:pPr>
              <w:rPr>
                <w:color w:val="000000"/>
              </w:rPr>
            </w:pPr>
            <w:r>
              <w:rPr>
                <w:color w:val="000000"/>
              </w:rPr>
              <w:t>Receive recognition under the Bird City Minnesota, Bee City USA, or Community Wildlife Habitat program.</w:t>
            </w:r>
          </w:p>
        </w:tc>
        <w:tc>
          <w:tcPr>
            <w:tcW w:w="3240" w:type="dxa"/>
            <w:shd w:val="clear" w:color="auto" w:fill="auto"/>
          </w:tcPr>
          <w:p w14:paraId="0F924FD6" w14:textId="77777777" w:rsidR="004145E8" w:rsidRDefault="004145E8">
            <w:pPr>
              <w:rPr>
                <w:color w:val="000000"/>
              </w:rPr>
            </w:pPr>
          </w:p>
        </w:tc>
        <w:tc>
          <w:tcPr>
            <w:tcW w:w="1193" w:type="dxa"/>
            <w:shd w:val="clear" w:color="auto" w:fill="auto"/>
          </w:tcPr>
          <w:p w14:paraId="7B0D718C" w14:textId="77777777" w:rsidR="004145E8" w:rsidRDefault="004145E8">
            <w:pPr>
              <w:rPr>
                <w:color w:val="000000"/>
              </w:rPr>
            </w:pPr>
          </w:p>
        </w:tc>
      </w:tr>
    </w:tbl>
    <w:p w14:paraId="587678A6" w14:textId="77777777" w:rsidR="004145E8" w:rsidRDefault="004145E8"/>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4145E8" w14:paraId="73534F55" w14:textId="77777777">
        <w:trPr>
          <w:trHeight w:val="359"/>
          <w:jc w:val="center"/>
        </w:trPr>
        <w:tc>
          <w:tcPr>
            <w:tcW w:w="10908" w:type="dxa"/>
            <w:gridSpan w:val="5"/>
            <w:shd w:val="clear" w:color="auto" w:fill="EFD4CD"/>
          </w:tcPr>
          <w:p w14:paraId="53FF5284" w14:textId="77777777" w:rsidR="004145E8" w:rsidRDefault="001E6F64">
            <w:pPr>
              <w:pStyle w:val="Heading2"/>
              <w:spacing w:after="0"/>
              <w:jc w:val="center"/>
              <w:outlineLvl w:val="1"/>
            </w:pPr>
            <w:bookmarkStart w:id="36" w:name="_Toc103939690"/>
            <w:r>
              <w:lastRenderedPageBreak/>
              <w:t>Transportation</w:t>
            </w:r>
            <w:bookmarkStart w:id="37" w:name="bookmark=id.2bn6wsx" w:colFirst="0" w:colLast="0"/>
            <w:bookmarkEnd w:id="37"/>
            <w:bookmarkEnd w:id="36"/>
          </w:p>
          <w:p w14:paraId="050D8678" w14:textId="77777777" w:rsidR="004145E8" w:rsidRDefault="00E52922">
            <w:pPr>
              <w:spacing w:after="0"/>
              <w:rPr>
                <w:u w:val="single"/>
              </w:rPr>
            </w:pPr>
            <w:hyperlink w:anchor="_heading=h.qsh70q">
              <w:r w:rsidR="001E6F64">
                <w:rPr>
                  <w:b/>
                  <w:color w:val="0563C1"/>
                  <w:u w:val="single"/>
                </w:rPr>
                <w:t>BP 11</w:t>
              </w:r>
            </w:hyperlink>
            <w:hyperlink w:anchor="_heading=h.qsh70q">
              <w:r w:rsidR="001E6F64">
                <w:rPr>
                  <w:color w:val="0563C1"/>
                  <w:u w:val="single"/>
                </w:rPr>
                <w:t>: Living &amp; Complete Streets</w:t>
              </w:r>
            </w:hyperlink>
            <w:r w:rsidR="001E6F64">
              <w:rPr>
                <w:u w:val="single"/>
              </w:rPr>
              <w:br/>
            </w:r>
            <w:hyperlink w:anchor="_heading=h.3as4poj">
              <w:r w:rsidR="001E6F64">
                <w:rPr>
                  <w:b/>
                  <w:color w:val="0563C1"/>
                  <w:u w:val="single"/>
                </w:rPr>
                <w:t>BP 12</w:t>
              </w:r>
            </w:hyperlink>
            <w:hyperlink w:anchor="_heading=h.3as4poj">
              <w:r w:rsidR="001E6F64">
                <w:rPr>
                  <w:color w:val="0563C1"/>
                  <w:u w:val="single"/>
                </w:rPr>
                <w:t>:  Mobility Options</w:t>
              </w:r>
            </w:hyperlink>
            <w:r w:rsidR="001E6F64">
              <w:rPr>
                <w:u w:val="single"/>
              </w:rPr>
              <w:br/>
            </w:r>
            <w:hyperlink w:anchor="_heading=h.1pxezwc">
              <w:r w:rsidR="001E6F64">
                <w:rPr>
                  <w:b/>
                  <w:color w:val="0563C1"/>
                  <w:u w:val="single"/>
                </w:rPr>
                <w:t>BP 13</w:t>
              </w:r>
            </w:hyperlink>
            <w:hyperlink w:anchor="_heading=h.1pxezwc">
              <w:r w:rsidR="001E6F64">
                <w:rPr>
                  <w:color w:val="0563C1"/>
                  <w:u w:val="single"/>
                </w:rPr>
                <w:t>: Efficient City Fleets</w:t>
              </w:r>
            </w:hyperlink>
            <w:r w:rsidR="001E6F64">
              <w:rPr>
                <w:b/>
              </w:rPr>
              <w:br/>
            </w:r>
            <w:hyperlink w:anchor="_heading=h.49x2ik5">
              <w:r w:rsidR="001E6F64">
                <w:rPr>
                  <w:b/>
                  <w:color w:val="0563C1"/>
                  <w:u w:val="single"/>
                </w:rPr>
                <w:t>BP 14</w:t>
              </w:r>
            </w:hyperlink>
            <w:hyperlink w:anchor="_heading=h.49x2ik5">
              <w:r w:rsidR="001E6F64">
                <w:rPr>
                  <w:color w:val="0563C1"/>
                  <w:u w:val="single"/>
                </w:rPr>
                <w:t>: Demand-Side Travel Planning</w:t>
              </w:r>
            </w:hyperlink>
          </w:p>
          <w:p w14:paraId="72EC6E60" w14:textId="77777777" w:rsidR="004145E8" w:rsidRDefault="004145E8"/>
        </w:tc>
      </w:tr>
      <w:tr w:rsidR="004145E8" w14:paraId="709C7026" w14:textId="77777777">
        <w:trPr>
          <w:trHeight w:val="647"/>
          <w:jc w:val="center"/>
        </w:trPr>
        <w:tc>
          <w:tcPr>
            <w:tcW w:w="10908" w:type="dxa"/>
            <w:gridSpan w:val="5"/>
            <w:shd w:val="clear" w:color="auto" w:fill="E2EFD9"/>
          </w:tcPr>
          <w:p w14:paraId="5E1776D3" w14:textId="77777777" w:rsidR="004145E8" w:rsidRDefault="001E6F64">
            <w:pPr>
              <w:pStyle w:val="Heading3"/>
              <w:outlineLvl w:val="2"/>
            </w:pPr>
            <w:bookmarkStart w:id="38" w:name="_heading=h.qsh70q" w:colFirst="0" w:colLast="0"/>
            <w:bookmarkStart w:id="39" w:name="_Toc103939691"/>
            <w:bookmarkEnd w:id="38"/>
            <w:r>
              <w:t>Best Practice 11: Living &amp; Complete Streets</w:t>
            </w:r>
            <w:bookmarkEnd w:id="39"/>
          </w:p>
          <w:p w14:paraId="516A2864" w14:textId="1A2E991B" w:rsidR="004145E8" w:rsidRDefault="001E6F64">
            <w:pPr>
              <w:spacing w:line="360" w:lineRule="auto"/>
            </w:pPr>
            <w:r>
              <w:t xml:space="preserve">BP 11 Completed? </w:t>
            </w:r>
            <w:proofErr w:type="gramStart"/>
            <w:r w:rsidR="00577CA7" w:rsidRPr="009446B0">
              <w:rPr>
                <w:b/>
                <w:bCs/>
                <w:color w:val="808080"/>
              </w:rPr>
              <w:t>Yes</w:t>
            </w:r>
            <w:proofErr w:type="gramEnd"/>
            <w:r w:rsidRPr="009446B0">
              <w:rPr>
                <w:b/>
                <w:bCs/>
              </w:rPr>
              <w:t xml:space="preserve"> </w:t>
            </w:r>
            <w:r>
              <w:t xml:space="preserve">     Total BP actions completed: </w:t>
            </w:r>
            <w:r w:rsidR="00577CA7" w:rsidRPr="009446B0">
              <w:rPr>
                <w:b/>
                <w:bCs/>
              </w:rPr>
              <w:t>3</w:t>
            </w:r>
          </w:p>
        </w:tc>
      </w:tr>
      <w:tr w:rsidR="004145E8" w14:paraId="58AADE32" w14:textId="77777777">
        <w:trPr>
          <w:jc w:val="center"/>
        </w:trPr>
        <w:tc>
          <w:tcPr>
            <w:tcW w:w="1435" w:type="dxa"/>
            <w:shd w:val="clear" w:color="auto" w:fill="E2EFD9"/>
          </w:tcPr>
          <w:p w14:paraId="3C874A41" w14:textId="77777777" w:rsidR="004145E8" w:rsidRDefault="001E6F64">
            <w:pPr>
              <w:rPr>
                <w:b/>
              </w:rPr>
            </w:pPr>
            <w:r>
              <w:rPr>
                <w:b/>
              </w:rPr>
              <w:t xml:space="preserve">Best Practice Action: </w:t>
            </w:r>
          </w:p>
        </w:tc>
        <w:tc>
          <w:tcPr>
            <w:tcW w:w="1350" w:type="dxa"/>
            <w:shd w:val="clear" w:color="auto" w:fill="E2EFD9"/>
          </w:tcPr>
          <w:p w14:paraId="2D38818C"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6BCE9AD8"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0173924"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45F810D7" w14:textId="77777777" w:rsidR="004145E8" w:rsidRDefault="001E6F64">
            <w:pPr>
              <w:rPr>
                <w:b/>
              </w:rPr>
            </w:pPr>
            <w:r>
              <w:rPr>
                <w:b/>
              </w:rPr>
              <w:t>Date of Last Entry:</w:t>
            </w:r>
          </w:p>
        </w:tc>
      </w:tr>
      <w:tr w:rsidR="004145E8" w14:paraId="5CC71106" w14:textId="77777777">
        <w:trPr>
          <w:jc w:val="center"/>
        </w:trPr>
        <w:tc>
          <w:tcPr>
            <w:tcW w:w="1435" w:type="dxa"/>
          </w:tcPr>
          <w:p w14:paraId="2E1B190E" w14:textId="77777777" w:rsidR="004145E8" w:rsidRDefault="00E52922">
            <w:hyperlink r:id="rId105">
              <w:r w:rsidR="001E6F64">
                <w:rPr>
                  <w:color w:val="0563C1"/>
                  <w:u w:val="single"/>
                </w:rPr>
                <w:t>11.1</w:t>
              </w:r>
            </w:hyperlink>
          </w:p>
        </w:tc>
        <w:tc>
          <w:tcPr>
            <w:tcW w:w="1350" w:type="dxa"/>
          </w:tcPr>
          <w:p w14:paraId="609CEF59" w14:textId="1D3F8E96" w:rsidR="004145E8" w:rsidRDefault="00577CA7">
            <w:pPr>
              <w:jc w:val="center"/>
            </w:pPr>
            <w:r>
              <w:rPr>
                <w:rFonts w:ascii="Quattrocento Sans" w:eastAsia="Quattrocento Sans" w:hAnsi="Quattrocento Sans" w:cs="Quattrocento Sans"/>
                <w:color w:val="000000"/>
                <w:sz w:val="20"/>
                <w:szCs w:val="20"/>
              </w:rPr>
              <w:t>1 Star</w:t>
            </w:r>
          </w:p>
        </w:tc>
        <w:tc>
          <w:tcPr>
            <w:tcW w:w="3690" w:type="dxa"/>
          </w:tcPr>
          <w:p w14:paraId="7F970B2F" w14:textId="77777777" w:rsidR="004145E8" w:rsidRDefault="001E6F64">
            <w:pPr>
              <w:rPr>
                <w:color w:val="000000"/>
              </w:rPr>
            </w:pPr>
            <w:r>
              <w:rPr>
                <w:color w:val="000000"/>
              </w:rPr>
              <w:t>Adopt a complete streets policy, or a living streets policy, which addresses landscaping and stormwater.</w:t>
            </w:r>
          </w:p>
        </w:tc>
        <w:tc>
          <w:tcPr>
            <w:tcW w:w="3240" w:type="dxa"/>
            <w:shd w:val="clear" w:color="auto" w:fill="auto"/>
          </w:tcPr>
          <w:p w14:paraId="609512D1" w14:textId="5FB9021D" w:rsidR="004145E8" w:rsidRDefault="00577CA7">
            <w:pPr>
              <w:rPr>
                <w:color w:val="000000"/>
              </w:rPr>
            </w:pPr>
            <w:r w:rsidRPr="00C470BB">
              <w:rPr>
                <w:rFonts w:cs="Calibri"/>
                <w:color w:val="008EAA" w:themeColor="accent3"/>
                <w:sz w:val="20"/>
                <w:szCs w:val="20"/>
              </w:rPr>
              <w:t>Complete streets policy recommended by 2040 comp plan</w:t>
            </w:r>
            <w:r>
              <w:rPr>
                <w:rFonts w:cs="Calibri"/>
                <w:color w:val="008EAA" w:themeColor="accent3"/>
                <w:sz w:val="20"/>
                <w:szCs w:val="20"/>
              </w:rPr>
              <w:t>.</w:t>
            </w:r>
          </w:p>
        </w:tc>
        <w:tc>
          <w:tcPr>
            <w:tcW w:w="1193" w:type="dxa"/>
            <w:shd w:val="clear" w:color="auto" w:fill="auto"/>
          </w:tcPr>
          <w:p w14:paraId="51FFC8CC" w14:textId="57BEB917" w:rsidR="004145E8" w:rsidRDefault="009446B0">
            <w:pPr>
              <w:rPr>
                <w:color w:val="000000"/>
              </w:rPr>
            </w:pPr>
            <w:r>
              <w:rPr>
                <w:color w:val="000000"/>
              </w:rPr>
              <w:t>12/3/2020</w:t>
            </w:r>
          </w:p>
        </w:tc>
      </w:tr>
      <w:tr w:rsidR="004145E8" w14:paraId="2AD5A5D9" w14:textId="77777777">
        <w:trPr>
          <w:jc w:val="center"/>
        </w:trPr>
        <w:tc>
          <w:tcPr>
            <w:tcW w:w="1435" w:type="dxa"/>
          </w:tcPr>
          <w:p w14:paraId="5BE507FE" w14:textId="77777777" w:rsidR="004145E8" w:rsidRDefault="00E52922">
            <w:hyperlink r:id="rId106">
              <w:r w:rsidR="001E6F64">
                <w:rPr>
                  <w:color w:val="0563C1"/>
                  <w:u w:val="single"/>
                </w:rPr>
                <w:t>11.2</w:t>
              </w:r>
            </w:hyperlink>
          </w:p>
        </w:tc>
        <w:tc>
          <w:tcPr>
            <w:tcW w:w="1350" w:type="dxa"/>
          </w:tcPr>
          <w:p w14:paraId="7C707BED"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24F3F71" w14:textId="77777777" w:rsidR="004145E8" w:rsidRDefault="001E6F64">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5418DC5" w14:textId="77777777" w:rsidR="004145E8" w:rsidRDefault="004145E8">
            <w:pPr>
              <w:rPr>
                <w:color w:val="000000"/>
              </w:rPr>
            </w:pPr>
          </w:p>
        </w:tc>
        <w:tc>
          <w:tcPr>
            <w:tcW w:w="1193" w:type="dxa"/>
            <w:shd w:val="clear" w:color="auto" w:fill="auto"/>
          </w:tcPr>
          <w:p w14:paraId="2EE88F7E" w14:textId="77777777" w:rsidR="004145E8" w:rsidRDefault="004145E8">
            <w:pPr>
              <w:rPr>
                <w:color w:val="000000"/>
              </w:rPr>
            </w:pPr>
          </w:p>
        </w:tc>
      </w:tr>
      <w:tr w:rsidR="004145E8" w14:paraId="0BA5D382" w14:textId="77777777">
        <w:trPr>
          <w:jc w:val="center"/>
        </w:trPr>
        <w:tc>
          <w:tcPr>
            <w:tcW w:w="1435" w:type="dxa"/>
          </w:tcPr>
          <w:p w14:paraId="61483DD6" w14:textId="77777777" w:rsidR="004145E8" w:rsidRDefault="00E52922">
            <w:hyperlink r:id="rId107">
              <w:r w:rsidR="001E6F64">
                <w:rPr>
                  <w:color w:val="0563C1"/>
                  <w:u w:val="single"/>
                </w:rPr>
                <w:t>11.3</w:t>
              </w:r>
            </w:hyperlink>
          </w:p>
        </w:tc>
        <w:tc>
          <w:tcPr>
            <w:tcW w:w="1350" w:type="dxa"/>
          </w:tcPr>
          <w:p w14:paraId="2B7929F0"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624AA4F1" w14:textId="77777777" w:rsidR="004145E8" w:rsidRDefault="001E6F64">
            <w:pPr>
              <w:rPr>
                <w:color w:val="000000"/>
              </w:rPr>
            </w:pPr>
            <w:r>
              <w:rPr>
                <w:color w:val="000000"/>
              </w:rPr>
              <w:t>Modify a street in compliance with the city's complete streets policy.</w:t>
            </w:r>
          </w:p>
        </w:tc>
        <w:tc>
          <w:tcPr>
            <w:tcW w:w="3240" w:type="dxa"/>
            <w:shd w:val="clear" w:color="auto" w:fill="auto"/>
          </w:tcPr>
          <w:p w14:paraId="64A699B3" w14:textId="77777777" w:rsidR="004145E8" w:rsidRDefault="004145E8">
            <w:pPr>
              <w:rPr>
                <w:color w:val="000000"/>
              </w:rPr>
            </w:pPr>
          </w:p>
        </w:tc>
        <w:tc>
          <w:tcPr>
            <w:tcW w:w="1193" w:type="dxa"/>
            <w:shd w:val="clear" w:color="auto" w:fill="auto"/>
          </w:tcPr>
          <w:p w14:paraId="6663544C" w14:textId="77777777" w:rsidR="004145E8" w:rsidRDefault="004145E8">
            <w:pPr>
              <w:rPr>
                <w:color w:val="000000"/>
              </w:rPr>
            </w:pPr>
          </w:p>
        </w:tc>
      </w:tr>
      <w:tr w:rsidR="004145E8" w14:paraId="0610F07F" w14:textId="77777777">
        <w:trPr>
          <w:jc w:val="center"/>
        </w:trPr>
        <w:tc>
          <w:tcPr>
            <w:tcW w:w="1435" w:type="dxa"/>
          </w:tcPr>
          <w:p w14:paraId="73AFEB47" w14:textId="77777777" w:rsidR="004145E8" w:rsidRDefault="00E52922">
            <w:hyperlink r:id="rId108">
              <w:r w:rsidR="001E6F64">
                <w:rPr>
                  <w:color w:val="0563C1"/>
                  <w:u w:val="single"/>
                </w:rPr>
                <w:t>11.4</w:t>
              </w:r>
            </w:hyperlink>
          </w:p>
        </w:tc>
        <w:tc>
          <w:tcPr>
            <w:tcW w:w="1350" w:type="dxa"/>
          </w:tcPr>
          <w:p w14:paraId="3EE206D1" w14:textId="49DCA441" w:rsidR="004145E8" w:rsidRDefault="00577CA7">
            <w:pPr>
              <w:jc w:val="center"/>
            </w:pPr>
            <w:r>
              <w:rPr>
                <w:rFonts w:ascii="Quattrocento Sans" w:eastAsia="Quattrocento Sans" w:hAnsi="Quattrocento Sans" w:cs="Quattrocento Sans"/>
                <w:color w:val="000000"/>
                <w:sz w:val="20"/>
                <w:szCs w:val="20"/>
              </w:rPr>
              <w:t>1 Star</w:t>
            </w:r>
          </w:p>
        </w:tc>
        <w:tc>
          <w:tcPr>
            <w:tcW w:w="3690" w:type="dxa"/>
          </w:tcPr>
          <w:p w14:paraId="002C5BDE" w14:textId="77777777" w:rsidR="004145E8" w:rsidRDefault="001E6F64">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 by, for example, bike/pedestrian plan, adding a bike route/lane, truck route, sidewalk or mid-block alley.</w:t>
            </w:r>
          </w:p>
        </w:tc>
        <w:tc>
          <w:tcPr>
            <w:tcW w:w="3240" w:type="dxa"/>
            <w:shd w:val="clear" w:color="auto" w:fill="auto"/>
          </w:tcPr>
          <w:p w14:paraId="40CD0241" w14:textId="23189015" w:rsidR="004145E8" w:rsidRDefault="00577CA7">
            <w:pPr>
              <w:rPr>
                <w:color w:val="000000"/>
              </w:rPr>
            </w:pPr>
            <w:r w:rsidRPr="00C470BB">
              <w:rPr>
                <w:rFonts w:cs="Calibri"/>
                <w:color w:val="008EAA" w:themeColor="accent3"/>
                <w:sz w:val="20"/>
                <w:szCs w:val="20"/>
              </w:rPr>
              <w:t>2018 Pedestrian and Bicycle Master Plan. Completed gap sidewalk on McColl Dr. to Burnsville.</w:t>
            </w:r>
          </w:p>
        </w:tc>
        <w:tc>
          <w:tcPr>
            <w:tcW w:w="1193" w:type="dxa"/>
            <w:shd w:val="clear" w:color="auto" w:fill="auto"/>
          </w:tcPr>
          <w:p w14:paraId="13DC50B5" w14:textId="542F172E" w:rsidR="004145E8" w:rsidRDefault="009446B0">
            <w:pPr>
              <w:rPr>
                <w:color w:val="000000"/>
              </w:rPr>
            </w:pPr>
            <w:r>
              <w:rPr>
                <w:color w:val="000000"/>
              </w:rPr>
              <w:t>12/3/2020</w:t>
            </w:r>
          </w:p>
        </w:tc>
      </w:tr>
      <w:tr w:rsidR="004145E8" w14:paraId="15624E1D" w14:textId="77777777">
        <w:trPr>
          <w:jc w:val="center"/>
        </w:trPr>
        <w:tc>
          <w:tcPr>
            <w:tcW w:w="1435" w:type="dxa"/>
          </w:tcPr>
          <w:p w14:paraId="52E6E937" w14:textId="77777777" w:rsidR="004145E8" w:rsidRDefault="00E52922">
            <w:hyperlink r:id="rId109">
              <w:r w:rsidR="001E6F64">
                <w:rPr>
                  <w:color w:val="0563C1"/>
                  <w:u w:val="single"/>
                </w:rPr>
                <w:t>11.5</w:t>
              </w:r>
            </w:hyperlink>
          </w:p>
        </w:tc>
        <w:tc>
          <w:tcPr>
            <w:tcW w:w="1350" w:type="dxa"/>
          </w:tcPr>
          <w:p w14:paraId="7F8DBBD8" w14:textId="6147EB3B" w:rsidR="004145E8" w:rsidRDefault="00577CA7">
            <w:pPr>
              <w:jc w:val="center"/>
            </w:pPr>
            <w:r>
              <w:rPr>
                <w:rFonts w:ascii="Quattrocento Sans" w:eastAsia="Quattrocento Sans" w:hAnsi="Quattrocento Sans" w:cs="Quattrocento Sans"/>
                <w:color w:val="000000"/>
                <w:sz w:val="20"/>
                <w:szCs w:val="20"/>
              </w:rPr>
              <w:t>1 Star</w:t>
            </w:r>
          </w:p>
        </w:tc>
        <w:tc>
          <w:tcPr>
            <w:tcW w:w="3690" w:type="dxa"/>
          </w:tcPr>
          <w:p w14:paraId="7B6C37A4" w14:textId="77777777" w:rsidR="004145E8" w:rsidRDefault="001E6F64">
            <w:pPr>
              <w:rPr>
                <w:color w:val="000000"/>
              </w:rPr>
            </w:pPr>
            <w:r>
              <w:rPr>
                <w:color w:val="000000"/>
              </w:rPr>
              <w:t>Identify and remedy street-trail gaps between city streets and off-road trails/bike trails to better facilitate walking and biking.</w:t>
            </w:r>
          </w:p>
        </w:tc>
        <w:tc>
          <w:tcPr>
            <w:tcW w:w="3240" w:type="dxa"/>
            <w:shd w:val="clear" w:color="auto" w:fill="auto"/>
          </w:tcPr>
          <w:p w14:paraId="019F7742" w14:textId="356E9135" w:rsidR="004145E8" w:rsidRDefault="00577CA7">
            <w:pPr>
              <w:rPr>
                <w:color w:val="000000"/>
              </w:rPr>
            </w:pPr>
            <w:r>
              <w:rPr>
                <w:rFonts w:cs="Calibri"/>
                <w:color w:val="008EAA" w:themeColor="accent3"/>
                <w:sz w:val="20"/>
                <w:szCs w:val="20"/>
              </w:rPr>
              <w:t>C</w:t>
            </w:r>
            <w:r w:rsidRPr="00C470BB">
              <w:rPr>
                <w:rFonts w:cs="Calibri"/>
                <w:color w:val="008EAA" w:themeColor="accent3"/>
                <w:sz w:val="20"/>
                <w:szCs w:val="20"/>
              </w:rPr>
              <w:t>ompleted trail connection from Providence subdivision to Community Park.</w:t>
            </w:r>
          </w:p>
        </w:tc>
        <w:tc>
          <w:tcPr>
            <w:tcW w:w="1193" w:type="dxa"/>
            <w:shd w:val="clear" w:color="auto" w:fill="auto"/>
          </w:tcPr>
          <w:p w14:paraId="5DAEC903" w14:textId="746FF675" w:rsidR="004145E8" w:rsidRDefault="009446B0">
            <w:pPr>
              <w:rPr>
                <w:color w:val="000000"/>
              </w:rPr>
            </w:pPr>
            <w:r>
              <w:rPr>
                <w:color w:val="000000"/>
              </w:rPr>
              <w:t>12/3/2020</w:t>
            </w:r>
          </w:p>
        </w:tc>
      </w:tr>
      <w:tr w:rsidR="004145E8" w14:paraId="20EC7BE3" w14:textId="77777777">
        <w:trPr>
          <w:jc w:val="center"/>
        </w:trPr>
        <w:tc>
          <w:tcPr>
            <w:tcW w:w="1435" w:type="dxa"/>
          </w:tcPr>
          <w:p w14:paraId="775B5B30" w14:textId="77777777" w:rsidR="004145E8" w:rsidRDefault="00E52922">
            <w:hyperlink r:id="rId110">
              <w:r w:rsidR="001E6F64">
                <w:rPr>
                  <w:color w:val="0563C1"/>
                  <w:u w:val="single"/>
                </w:rPr>
                <w:t>11.6</w:t>
              </w:r>
            </w:hyperlink>
          </w:p>
        </w:tc>
        <w:tc>
          <w:tcPr>
            <w:tcW w:w="1350" w:type="dxa"/>
          </w:tcPr>
          <w:p w14:paraId="06C64A89"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0261442" w14:textId="77777777" w:rsidR="004145E8" w:rsidRDefault="001E6F64">
            <w:pPr>
              <w:rPr>
                <w:color w:val="000000"/>
              </w:rPr>
            </w:pPr>
            <w:r>
              <w:rPr>
                <w:color w:val="000000"/>
              </w:rPr>
              <w:t xml:space="preserve">Implement traffic calming policy/measures, including lane conversions (road diets), roundabouts, low-speed streets, shared space and </w:t>
            </w:r>
            <w:proofErr w:type="spellStart"/>
            <w:r>
              <w:rPr>
                <w:color w:val="000000"/>
              </w:rPr>
              <w:t>depaving</w:t>
            </w:r>
            <w:proofErr w:type="spellEnd"/>
            <w:r>
              <w:rPr>
                <w:color w:val="000000"/>
              </w:rPr>
              <w:t>, in at least one street redevelopment project.</w:t>
            </w:r>
          </w:p>
        </w:tc>
        <w:tc>
          <w:tcPr>
            <w:tcW w:w="3240" w:type="dxa"/>
            <w:shd w:val="clear" w:color="auto" w:fill="auto"/>
          </w:tcPr>
          <w:p w14:paraId="4FE3DB14" w14:textId="77777777" w:rsidR="004145E8" w:rsidRDefault="004145E8">
            <w:pPr>
              <w:rPr>
                <w:color w:val="000000"/>
              </w:rPr>
            </w:pPr>
          </w:p>
        </w:tc>
        <w:tc>
          <w:tcPr>
            <w:tcW w:w="1193" w:type="dxa"/>
            <w:shd w:val="clear" w:color="auto" w:fill="auto"/>
          </w:tcPr>
          <w:p w14:paraId="73586375" w14:textId="77777777" w:rsidR="004145E8" w:rsidRDefault="004145E8">
            <w:pPr>
              <w:rPr>
                <w:color w:val="000000"/>
              </w:rPr>
            </w:pPr>
          </w:p>
        </w:tc>
      </w:tr>
      <w:tr w:rsidR="004145E8" w14:paraId="1FDF7CA7" w14:textId="77777777">
        <w:trPr>
          <w:trHeight w:val="647"/>
          <w:jc w:val="center"/>
        </w:trPr>
        <w:tc>
          <w:tcPr>
            <w:tcW w:w="10908" w:type="dxa"/>
            <w:gridSpan w:val="5"/>
            <w:shd w:val="clear" w:color="auto" w:fill="E2EFD9"/>
          </w:tcPr>
          <w:p w14:paraId="2B597B06" w14:textId="77777777" w:rsidR="004145E8" w:rsidRDefault="001E6F64">
            <w:pPr>
              <w:pStyle w:val="Heading3"/>
              <w:outlineLvl w:val="2"/>
            </w:pPr>
            <w:bookmarkStart w:id="40" w:name="_heading=h.3as4poj" w:colFirst="0" w:colLast="0"/>
            <w:bookmarkStart w:id="41" w:name="_Toc103939692"/>
            <w:bookmarkEnd w:id="40"/>
            <w:r>
              <w:lastRenderedPageBreak/>
              <w:t>Best Practice 12:  Mobility Options</w:t>
            </w:r>
            <w:bookmarkEnd w:id="41"/>
          </w:p>
          <w:p w14:paraId="548C27CB" w14:textId="31D7EB4B" w:rsidR="004145E8" w:rsidRDefault="001E6F64" w:rsidP="009446B0">
            <w:pPr>
              <w:spacing w:line="360" w:lineRule="auto"/>
            </w:pPr>
            <w:r>
              <w:t>BP 12 Completed?</w:t>
            </w:r>
            <w:r w:rsidRPr="009446B0">
              <w:rPr>
                <w:b/>
                <w:bCs/>
              </w:rPr>
              <w:t xml:space="preserve"> </w:t>
            </w:r>
            <w:r w:rsidR="00577CA7" w:rsidRPr="009446B0">
              <w:rPr>
                <w:b/>
                <w:bCs/>
                <w:color w:val="808080"/>
              </w:rPr>
              <w:t>No</w:t>
            </w:r>
            <w:r>
              <w:t xml:space="preserve">     Total BP actions completed: </w:t>
            </w:r>
            <w:r w:rsidR="00577CA7" w:rsidRPr="009446B0">
              <w:rPr>
                <w:b/>
                <w:bCs/>
              </w:rPr>
              <w:t>0</w:t>
            </w:r>
            <w:r w:rsidR="009446B0">
              <w:rPr>
                <w:b/>
                <w:bCs/>
              </w:rPr>
              <w:t xml:space="preserve">           </w:t>
            </w:r>
            <w:r>
              <w:t xml:space="preserve">Actions to Complete BP 12: </w:t>
            </w:r>
            <w:r w:rsidR="00577CA7" w:rsidRPr="009446B0">
              <w:rPr>
                <w:b/>
                <w:bCs/>
              </w:rPr>
              <w:t>Any one action</w:t>
            </w:r>
          </w:p>
        </w:tc>
      </w:tr>
      <w:tr w:rsidR="004145E8" w14:paraId="4219BFC3" w14:textId="77777777">
        <w:trPr>
          <w:jc w:val="center"/>
        </w:trPr>
        <w:tc>
          <w:tcPr>
            <w:tcW w:w="1435" w:type="dxa"/>
            <w:shd w:val="clear" w:color="auto" w:fill="E2EFD9"/>
          </w:tcPr>
          <w:p w14:paraId="5BBDC757" w14:textId="77777777" w:rsidR="004145E8" w:rsidRDefault="001E6F64">
            <w:pPr>
              <w:rPr>
                <w:b/>
              </w:rPr>
            </w:pPr>
            <w:r>
              <w:rPr>
                <w:b/>
              </w:rPr>
              <w:t xml:space="preserve">Best Practice Action: </w:t>
            </w:r>
          </w:p>
        </w:tc>
        <w:tc>
          <w:tcPr>
            <w:tcW w:w="1350" w:type="dxa"/>
            <w:shd w:val="clear" w:color="auto" w:fill="E2EFD9"/>
          </w:tcPr>
          <w:p w14:paraId="1A95490C"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6C200F2C"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F30592"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1A296BD0" w14:textId="77777777" w:rsidR="004145E8" w:rsidRDefault="001E6F64">
            <w:pPr>
              <w:rPr>
                <w:b/>
              </w:rPr>
            </w:pPr>
            <w:r>
              <w:rPr>
                <w:b/>
              </w:rPr>
              <w:t>Date of Last Entry:</w:t>
            </w:r>
          </w:p>
        </w:tc>
      </w:tr>
      <w:tr w:rsidR="004145E8" w14:paraId="4CCDFAC6" w14:textId="77777777">
        <w:trPr>
          <w:jc w:val="center"/>
        </w:trPr>
        <w:tc>
          <w:tcPr>
            <w:tcW w:w="1435" w:type="dxa"/>
          </w:tcPr>
          <w:p w14:paraId="70DE7454" w14:textId="77777777" w:rsidR="004145E8" w:rsidRDefault="00E52922">
            <w:hyperlink r:id="rId111">
              <w:r w:rsidR="001E6F64">
                <w:rPr>
                  <w:color w:val="0563C1"/>
                  <w:u w:val="single"/>
                </w:rPr>
                <w:t>12.1</w:t>
              </w:r>
            </w:hyperlink>
          </w:p>
        </w:tc>
        <w:tc>
          <w:tcPr>
            <w:tcW w:w="1350" w:type="dxa"/>
          </w:tcPr>
          <w:p w14:paraId="2121A836"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33EF676" w14:textId="77777777" w:rsidR="004145E8" w:rsidRDefault="001E6F64">
            <w:pPr>
              <w:rPr>
                <w:color w:val="000000"/>
              </w:rPr>
            </w:pPr>
            <w:r>
              <w:rPr>
                <w:color w:val="000000"/>
              </w:rPr>
              <w:t xml:space="preserve">Increase walking, biking and transit by following recommendations on GreenStep website. </w:t>
            </w:r>
          </w:p>
        </w:tc>
        <w:tc>
          <w:tcPr>
            <w:tcW w:w="3240" w:type="dxa"/>
            <w:shd w:val="clear" w:color="auto" w:fill="auto"/>
          </w:tcPr>
          <w:p w14:paraId="4181D459" w14:textId="77777777" w:rsidR="004145E8" w:rsidRDefault="004145E8">
            <w:pPr>
              <w:rPr>
                <w:color w:val="000000"/>
              </w:rPr>
            </w:pPr>
          </w:p>
        </w:tc>
        <w:tc>
          <w:tcPr>
            <w:tcW w:w="1193" w:type="dxa"/>
            <w:shd w:val="clear" w:color="auto" w:fill="auto"/>
          </w:tcPr>
          <w:p w14:paraId="2CBC3F1D" w14:textId="77777777" w:rsidR="004145E8" w:rsidRDefault="004145E8">
            <w:pPr>
              <w:rPr>
                <w:color w:val="000000"/>
              </w:rPr>
            </w:pPr>
          </w:p>
        </w:tc>
      </w:tr>
      <w:tr w:rsidR="004145E8" w14:paraId="0A6AA7CB" w14:textId="77777777">
        <w:trPr>
          <w:jc w:val="center"/>
        </w:trPr>
        <w:tc>
          <w:tcPr>
            <w:tcW w:w="1435" w:type="dxa"/>
          </w:tcPr>
          <w:p w14:paraId="151A6376" w14:textId="77777777" w:rsidR="004145E8" w:rsidRDefault="00E52922">
            <w:hyperlink r:id="rId112">
              <w:r w:rsidR="001E6F64">
                <w:rPr>
                  <w:color w:val="0563C1"/>
                  <w:u w:val="single"/>
                </w:rPr>
                <w:t>12.2</w:t>
              </w:r>
            </w:hyperlink>
          </w:p>
        </w:tc>
        <w:tc>
          <w:tcPr>
            <w:tcW w:w="1350" w:type="dxa"/>
          </w:tcPr>
          <w:p w14:paraId="30665E11"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62336E7E" w14:textId="77777777" w:rsidR="004145E8" w:rsidRDefault="001E6F64">
            <w:pPr>
              <w:rPr>
                <w:color w:val="000000"/>
              </w:rPr>
            </w:pPr>
            <w:r>
              <w:rPr>
                <w:color w:val="000000"/>
              </w:rPr>
              <w:t>Conduct an Active Living campaign such as a Safe Routes to School program.</w:t>
            </w:r>
          </w:p>
        </w:tc>
        <w:tc>
          <w:tcPr>
            <w:tcW w:w="3240" w:type="dxa"/>
            <w:shd w:val="clear" w:color="auto" w:fill="auto"/>
          </w:tcPr>
          <w:p w14:paraId="6A22BA14" w14:textId="77777777" w:rsidR="004145E8" w:rsidRDefault="004145E8">
            <w:pPr>
              <w:rPr>
                <w:color w:val="000000"/>
              </w:rPr>
            </w:pPr>
          </w:p>
        </w:tc>
        <w:tc>
          <w:tcPr>
            <w:tcW w:w="1193" w:type="dxa"/>
            <w:shd w:val="clear" w:color="auto" w:fill="auto"/>
          </w:tcPr>
          <w:p w14:paraId="51497718" w14:textId="77777777" w:rsidR="004145E8" w:rsidRDefault="004145E8">
            <w:pPr>
              <w:rPr>
                <w:color w:val="000000"/>
              </w:rPr>
            </w:pPr>
          </w:p>
        </w:tc>
      </w:tr>
      <w:tr w:rsidR="004145E8" w14:paraId="774F5F64" w14:textId="77777777">
        <w:trPr>
          <w:jc w:val="center"/>
        </w:trPr>
        <w:tc>
          <w:tcPr>
            <w:tcW w:w="1435" w:type="dxa"/>
          </w:tcPr>
          <w:p w14:paraId="38B3C294" w14:textId="77777777" w:rsidR="004145E8" w:rsidRDefault="00E52922">
            <w:hyperlink r:id="rId113">
              <w:r w:rsidR="001E6F64">
                <w:rPr>
                  <w:color w:val="0563C1"/>
                  <w:u w:val="single"/>
                </w:rPr>
                <w:t>12.3</w:t>
              </w:r>
            </w:hyperlink>
          </w:p>
        </w:tc>
        <w:tc>
          <w:tcPr>
            <w:tcW w:w="1350" w:type="dxa"/>
          </w:tcPr>
          <w:p w14:paraId="633C8B91"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4C337C8" w14:textId="77777777" w:rsidR="004145E8" w:rsidRDefault="001E6F64">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03FC207" w14:textId="77777777" w:rsidR="004145E8" w:rsidRDefault="004145E8">
            <w:pPr>
              <w:rPr>
                <w:color w:val="000000"/>
              </w:rPr>
            </w:pPr>
          </w:p>
        </w:tc>
        <w:tc>
          <w:tcPr>
            <w:tcW w:w="1193" w:type="dxa"/>
            <w:shd w:val="clear" w:color="auto" w:fill="auto"/>
          </w:tcPr>
          <w:p w14:paraId="59038698" w14:textId="77777777" w:rsidR="004145E8" w:rsidRDefault="004145E8">
            <w:pPr>
              <w:rPr>
                <w:color w:val="000000"/>
              </w:rPr>
            </w:pPr>
          </w:p>
        </w:tc>
      </w:tr>
      <w:tr w:rsidR="004145E8" w14:paraId="19449262" w14:textId="77777777">
        <w:trPr>
          <w:jc w:val="center"/>
        </w:trPr>
        <w:tc>
          <w:tcPr>
            <w:tcW w:w="1435" w:type="dxa"/>
          </w:tcPr>
          <w:p w14:paraId="3B0B67EE" w14:textId="77777777" w:rsidR="004145E8" w:rsidRDefault="00E52922">
            <w:hyperlink r:id="rId114">
              <w:r w:rsidR="001E6F64">
                <w:rPr>
                  <w:color w:val="0563C1"/>
                  <w:u w:val="single"/>
                </w:rPr>
                <w:t>12.4</w:t>
              </w:r>
            </w:hyperlink>
          </w:p>
        </w:tc>
        <w:tc>
          <w:tcPr>
            <w:tcW w:w="1350" w:type="dxa"/>
          </w:tcPr>
          <w:p w14:paraId="3F9EDED1"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4CD6CB19" w14:textId="77777777" w:rsidR="004145E8" w:rsidRDefault="001E6F64">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673A4962" w14:textId="77777777" w:rsidR="004145E8" w:rsidRDefault="004145E8">
            <w:pPr>
              <w:rPr>
                <w:color w:val="000000"/>
              </w:rPr>
            </w:pPr>
          </w:p>
        </w:tc>
        <w:tc>
          <w:tcPr>
            <w:tcW w:w="1193" w:type="dxa"/>
            <w:shd w:val="clear" w:color="auto" w:fill="auto"/>
          </w:tcPr>
          <w:p w14:paraId="421E237F" w14:textId="77777777" w:rsidR="004145E8" w:rsidRDefault="004145E8">
            <w:pPr>
              <w:rPr>
                <w:color w:val="000000"/>
              </w:rPr>
            </w:pPr>
          </w:p>
        </w:tc>
      </w:tr>
      <w:tr w:rsidR="004145E8" w14:paraId="3423C529" w14:textId="77777777">
        <w:trPr>
          <w:jc w:val="center"/>
        </w:trPr>
        <w:tc>
          <w:tcPr>
            <w:tcW w:w="1435" w:type="dxa"/>
          </w:tcPr>
          <w:p w14:paraId="76B08BDF" w14:textId="77777777" w:rsidR="004145E8" w:rsidRDefault="00E52922">
            <w:hyperlink r:id="rId115">
              <w:r w:rsidR="001E6F64">
                <w:rPr>
                  <w:color w:val="0563C1"/>
                  <w:u w:val="single"/>
                </w:rPr>
                <w:t>12.5</w:t>
              </w:r>
            </w:hyperlink>
          </w:p>
        </w:tc>
        <w:tc>
          <w:tcPr>
            <w:tcW w:w="1350" w:type="dxa"/>
          </w:tcPr>
          <w:p w14:paraId="6DF2D4C8"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7D9F6B8" w14:textId="77777777" w:rsidR="004145E8" w:rsidRDefault="001E6F64">
            <w:pPr>
              <w:rPr>
                <w:color w:val="000000"/>
              </w:rPr>
            </w:pPr>
            <w:r>
              <w:rPr>
                <w:color w:val="000000"/>
              </w:rPr>
              <w:t>Implement workplace multi-modal transportation best management practices - including telework/</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1FDAA047" w14:textId="77777777" w:rsidR="004145E8" w:rsidRDefault="004145E8">
            <w:pPr>
              <w:rPr>
                <w:color w:val="000000"/>
              </w:rPr>
            </w:pPr>
          </w:p>
        </w:tc>
        <w:tc>
          <w:tcPr>
            <w:tcW w:w="1193" w:type="dxa"/>
            <w:shd w:val="clear" w:color="auto" w:fill="auto"/>
          </w:tcPr>
          <w:p w14:paraId="21437672" w14:textId="77777777" w:rsidR="004145E8" w:rsidRDefault="004145E8">
            <w:pPr>
              <w:rPr>
                <w:color w:val="000000"/>
              </w:rPr>
            </w:pPr>
          </w:p>
        </w:tc>
      </w:tr>
      <w:tr w:rsidR="004145E8" w14:paraId="5C1AD2E9" w14:textId="77777777">
        <w:trPr>
          <w:jc w:val="center"/>
        </w:trPr>
        <w:tc>
          <w:tcPr>
            <w:tcW w:w="1435" w:type="dxa"/>
          </w:tcPr>
          <w:p w14:paraId="5B4F9640" w14:textId="77777777" w:rsidR="004145E8" w:rsidRDefault="00E52922">
            <w:hyperlink r:id="rId116">
              <w:r w:rsidR="001E6F64">
                <w:rPr>
                  <w:color w:val="0563C1"/>
                  <w:u w:val="single"/>
                </w:rPr>
                <w:t>12.6</w:t>
              </w:r>
            </w:hyperlink>
          </w:p>
        </w:tc>
        <w:tc>
          <w:tcPr>
            <w:tcW w:w="1350" w:type="dxa"/>
          </w:tcPr>
          <w:p w14:paraId="174405B8"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79C2FF9" w14:textId="77777777" w:rsidR="004145E8" w:rsidRDefault="001E6F64">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2DE92BEA" w14:textId="77777777" w:rsidR="004145E8" w:rsidRDefault="004145E8">
            <w:pPr>
              <w:rPr>
                <w:color w:val="000000"/>
              </w:rPr>
            </w:pPr>
          </w:p>
        </w:tc>
        <w:tc>
          <w:tcPr>
            <w:tcW w:w="1193" w:type="dxa"/>
            <w:shd w:val="clear" w:color="auto" w:fill="auto"/>
          </w:tcPr>
          <w:p w14:paraId="65467C48" w14:textId="77777777" w:rsidR="004145E8" w:rsidRDefault="004145E8">
            <w:pPr>
              <w:rPr>
                <w:color w:val="000000"/>
              </w:rPr>
            </w:pPr>
          </w:p>
        </w:tc>
      </w:tr>
      <w:tr w:rsidR="004145E8" w14:paraId="0715A0D6" w14:textId="77777777">
        <w:trPr>
          <w:trHeight w:val="647"/>
          <w:jc w:val="center"/>
        </w:trPr>
        <w:tc>
          <w:tcPr>
            <w:tcW w:w="10908" w:type="dxa"/>
            <w:gridSpan w:val="5"/>
            <w:shd w:val="clear" w:color="auto" w:fill="E2EFD9"/>
          </w:tcPr>
          <w:p w14:paraId="0C1A1F0C" w14:textId="77777777" w:rsidR="004145E8" w:rsidRDefault="001E6F64">
            <w:pPr>
              <w:pStyle w:val="Heading3"/>
              <w:outlineLvl w:val="2"/>
            </w:pPr>
            <w:bookmarkStart w:id="42" w:name="_heading=h.1pxezwc" w:colFirst="0" w:colLast="0"/>
            <w:bookmarkStart w:id="43" w:name="_Toc103939693"/>
            <w:bookmarkEnd w:id="42"/>
            <w:r>
              <w:t>Best Practice 13: Efficient City Fleets</w:t>
            </w:r>
            <w:bookmarkEnd w:id="43"/>
          </w:p>
          <w:p w14:paraId="0048E213" w14:textId="669F6CAF" w:rsidR="004145E8" w:rsidRDefault="001E6F64" w:rsidP="009446B0">
            <w:pPr>
              <w:spacing w:line="360" w:lineRule="auto"/>
            </w:pPr>
            <w:r>
              <w:t xml:space="preserve">BP 13 Completed? </w:t>
            </w:r>
            <w:r w:rsidR="00577CA7" w:rsidRPr="009446B0">
              <w:rPr>
                <w:b/>
                <w:bCs/>
                <w:color w:val="808080"/>
              </w:rPr>
              <w:t>No</w:t>
            </w:r>
            <w:r>
              <w:t xml:space="preserve">      Total BP actions completed:</w:t>
            </w:r>
            <w:r w:rsidRPr="009446B0">
              <w:rPr>
                <w:b/>
                <w:bCs/>
              </w:rPr>
              <w:t xml:space="preserve"> </w:t>
            </w:r>
            <w:r w:rsidR="00577CA7" w:rsidRPr="009446B0">
              <w:rPr>
                <w:b/>
                <w:bCs/>
              </w:rPr>
              <w:t>0</w:t>
            </w:r>
            <w:r w:rsidR="009446B0">
              <w:rPr>
                <w:b/>
                <w:bCs/>
              </w:rPr>
              <w:t xml:space="preserve">         </w:t>
            </w:r>
            <w:r>
              <w:t xml:space="preserve">Actions to Complete BP 13: </w:t>
            </w:r>
            <w:r w:rsidR="00577CA7" w:rsidRPr="009446B0">
              <w:rPr>
                <w:b/>
                <w:bCs/>
              </w:rPr>
              <w:t>Any one action</w:t>
            </w:r>
            <w:r w:rsidR="00577CA7">
              <w:t xml:space="preserve"> </w:t>
            </w:r>
          </w:p>
        </w:tc>
      </w:tr>
      <w:tr w:rsidR="004145E8" w14:paraId="43155A23" w14:textId="77777777">
        <w:trPr>
          <w:jc w:val="center"/>
        </w:trPr>
        <w:tc>
          <w:tcPr>
            <w:tcW w:w="1435" w:type="dxa"/>
            <w:shd w:val="clear" w:color="auto" w:fill="E2EFD9"/>
          </w:tcPr>
          <w:p w14:paraId="63C7F27B" w14:textId="77777777" w:rsidR="004145E8" w:rsidRDefault="001E6F64">
            <w:pPr>
              <w:rPr>
                <w:b/>
              </w:rPr>
            </w:pPr>
            <w:r>
              <w:rPr>
                <w:b/>
              </w:rPr>
              <w:t xml:space="preserve">Best Practice Action: </w:t>
            </w:r>
          </w:p>
        </w:tc>
        <w:tc>
          <w:tcPr>
            <w:tcW w:w="1350" w:type="dxa"/>
            <w:shd w:val="clear" w:color="auto" w:fill="E2EFD9"/>
          </w:tcPr>
          <w:p w14:paraId="08AE3E81"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1FA09FA6"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0197367"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1B6D16EE" w14:textId="77777777" w:rsidR="004145E8" w:rsidRDefault="001E6F64">
            <w:pPr>
              <w:rPr>
                <w:b/>
              </w:rPr>
            </w:pPr>
            <w:r>
              <w:rPr>
                <w:b/>
              </w:rPr>
              <w:t>Date of Last Entry:</w:t>
            </w:r>
          </w:p>
        </w:tc>
      </w:tr>
      <w:tr w:rsidR="004145E8" w14:paraId="0D59FEFB" w14:textId="77777777">
        <w:trPr>
          <w:jc w:val="center"/>
        </w:trPr>
        <w:tc>
          <w:tcPr>
            <w:tcW w:w="1435" w:type="dxa"/>
          </w:tcPr>
          <w:p w14:paraId="252FDAF7" w14:textId="77777777" w:rsidR="004145E8" w:rsidRDefault="00E52922">
            <w:hyperlink r:id="rId117">
              <w:r w:rsidR="001E6F64">
                <w:rPr>
                  <w:color w:val="0563C1"/>
                  <w:u w:val="single"/>
                </w:rPr>
                <w:t>13.1</w:t>
              </w:r>
            </w:hyperlink>
          </w:p>
        </w:tc>
        <w:tc>
          <w:tcPr>
            <w:tcW w:w="1350" w:type="dxa"/>
          </w:tcPr>
          <w:p w14:paraId="37EFFEF0"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D14026D" w14:textId="77777777" w:rsidR="004145E8" w:rsidRDefault="001E6F64">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3ADBCC7" w14:textId="77777777" w:rsidR="004145E8" w:rsidRDefault="004145E8">
            <w:pPr>
              <w:rPr>
                <w:color w:val="000000"/>
              </w:rPr>
            </w:pPr>
          </w:p>
        </w:tc>
        <w:tc>
          <w:tcPr>
            <w:tcW w:w="1193" w:type="dxa"/>
            <w:shd w:val="clear" w:color="auto" w:fill="auto"/>
          </w:tcPr>
          <w:p w14:paraId="4B300C70" w14:textId="77777777" w:rsidR="004145E8" w:rsidRDefault="004145E8">
            <w:pPr>
              <w:rPr>
                <w:color w:val="000000"/>
              </w:rPr>
            </w:pPr>
          </w:p>
        </w:tc>
      </w:tr>
      <w:tr w:rsidR="004145E8" w14:paraId="4B0A145B" w14:textId="77777777">
        <w:trPr>
          <w:jc w:val="center"/>
        </w:trPr>
        <w:tc>
          <w:tcPr>
            <w:tcW w:w="1435" w:type="dxa"/>
          </w:tcPr>
          <w:p w14:paraId="509791F0" w14:textId="77777777" w:rsidR="004145E8" w:rsidRDefault="00E52922">
            <w:hyperlink r:id="rId118">
              <w:r w:rsidR="001E6F64">
                <w:rPr>
                  <w:color w:val="0563C1"/>
                  <w:u w:val="single"/>
                </w:rPr>
                <w:t>13.2</w:t>
              </w:r>
            </w:hyperlink>
          </w:p>
        </w:tc>
        <w:tc>
          <w:tcPr>
            <w:tcW w:w="1350" w:type="dxa"/>
          </w:tcPr>
          <w:p w14:paraId="61C68B36"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8D78D75" w14:textId="77777777" w:rsidR="004145E8" w:rsidRDefault="001E6F64">
            <w:pPr>
              <w:rPr>
                <w:color w:val="000000"/>
              </w:rPr>
            </w:pPr>
            <w:r>
              <w:rPr>
                <w:color w:val="000000"/>
              </w:rPr>
              <w:t>Right-size/down-size the city fleet with the most fuel-efficient vehicles that are of an optimal size and capacity for their intended functions.</w:t>
            </w:r>
          </w:p>
        </w:tc>
        <w:tc>
          <w:tcPr>
            <w:tcW w:w="3240" w:type="dxa"/>
            <w:shd w:val="clear" w:color="auto" w:fill="auto"/>
          </w:tcPr>
          <w:p w14:paraId="205A7821" w14:textId="77777777" w:rsidR="004145E8" w:rsidRDefault="004145E8">
            <w:pPr>
              <w:rPr>
                <w:color w:val="000000"/>
              </w:rPr>
            </w:pPr>
          </w:p>
        </w:tc>
        <w:tc>
          <w:tcPr>
            <w:tcW w:w="1193" w:type="dxa"/>
            <w:shd w:val="clear" w:color="auto" w:fill="auto"/>
          </w:tcPr>
          <w:p w14:paraId="49BF4D6C" w14:textId="77777777" w:rsidR="004145E8" w:rsidRDefault="004145E8">
            <w:pPr>
              <w:rPr>
                <w:color w:val="000000"/>
              </w:rPr>
            </w:pPr>
          </w:p>
        </w:tc>
      </w:tr>
      <w:tr w:rsidR="004145E8" w14:paraId="2922D1CA" w14:textId="77777777">
        <w:trPr>
          <w:jc w:val="center"/>
        </w:trPr>
        <w:tc>
          <w:tcPr>
            <w:tcW w:w="1435" w:type="dxa"/>
          </w:tcPr>
          <w:p w14:paraId="5CBBC504" w14:textId="77777777" w:rsidR="004145E8" w:rsidRDefault="00E52922">
            <w:hyperlink r:id="rId119">
              <w:r w:rsidR="001E6F64">
                <w:rPr>
                  <w:color w:val="0563C1"/>
                  <w:u w:val="single"/>
                </w:rPr>
                <w:t>13.3</w:t>
              </w:r>
            </w:hyperlink>
          </w:p>
        </w:tc>
        <w:tc>
          <w:tcPr>
            <w:tcW w:w="1350" w:type="dxa"/>
          </w:tcPr>
          <w:p w14:paraId="2A82221E"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5D638F72" w14:textId="77777777" w:rsidR="004145E8" w:rsidRDefault="001E6F64">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F82EB3E" w14:textId="77777777" w:rsidR="004145E8" w:rsidRDefault="004145E8">
            <w:pPr>
              <w:rPr>
                <w:color w:val="000000"/>
              </w:rPr>
            </w:pPr>
          </w:p>
        </w:tc>
        <w:tc>
          <w:tcPr>
            <w:tcW w:w="1193" w:type="dxa"/>
            <w:shd w:val="clear" w:color="auto" w:fill="auto"/>
          </w:tcPr>
          <w:p w14:paraId="6C8799C3" w14:textId="77777777" w:rsidR="004145E8" w:rsidRDefault="004145E8">
            <w:pPr>
              <w:rPr>
                <w:color w:val="000000"/>
              </w:rPr>
            </w:pPr>
          </w:p>
        </w:tc>
      </w:tr>
      <w:tr w:rsidR="004145E8" w14:paraId="19CCE1F4" w14:textId="77777777">
        <w:trPr>
          <w:jc w:val="center"/>
        </w:trPr>
        <w:tc>
          <w:tcPr>
            <w:tcW w:w="1435" w:type="dxa"/>
          </w:tcPr>
          <w:p w14:paraId="37D70747" w14:textId="77777777" w:rsidR="004145E8" w:rsidRDefault="00E52922">
            <w:hyperlink r:id="rId120">
              <w:r w:rsidR="001E6F64">
                <w:rPr>
                  <w:color w:val="0563C1"/>
                  <w:u w:val="single"/>
                </w:rPr>
                <w:t>13.4</w:t>
              </w:r>
            </w:hyperlink>
          </w:p>
        </w:tc>
        <w:tc>
          <w:tcPr>
            <w:tcW w:w="1350" w:type="dxa"/>
          </w:tcPr>
          <w:p w14:paraId="4F3F00EA"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3F12EDD8" w14:textId="77777777" w:rsidR="004145E8" w:rsidRDefault="001E6F64">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543B5354" w14:textId="77777777" w:rsidR="004145E8" w:rsidRDefault="004145E8">
            <w:pPr>
              <w:rPr>
                <w:color w:val="000000"/>
              </w:rPr>
            </w:pPr>
          </w:p>
        </w:tc>
        <w:tc>
          <w:tcPr>
            <w:tcW w:w="1193" w:type="dxa"/>
            <w:shd w:val="clear" w:color="auto" w:fill="auto"/>
          </w:tcPr>
          <w:p w14:paraId="02F8B1E2" w14:textId="77777777" w:rsidR="004145E8" w:rsidRDefault="004145E8">
            <w:pPr>
              <w:rPr>
                <w:color w:val="000000"/>
              </w:rPr>
            </w:pPr>
          </w:p>
        </w:tc>
      </w:tr>
      <w:tr w:rsidR="004145E8" w14:paraId="4E1911EE" w14:textId="77777777">
        <w:trPr>
          <w:jc w:val="center"/>
        </w:trPr>
        <w:tc>
          <w:tcPr>
            <w:tcW w:w="1435" w:type="dxa"/>
          </w:tcPr>
          <w:p w14:paraId="6404FF9E" w14:textId="77777777" w:rsidR="004145E8" w:rsidRDefault="00E52922">
            <w:hyperlink r:id="rId121">
              <w:r w:rsidR="001E6F64">
                <w:rPr>
                  <w:color w:val="0563C1"/>
                  <w:u w:val="single"/>
                </w:rPr>
                <w:t>13.5</w:t>
              </w:r>
            </w:hyperlink>
          </w:p>
        </w:tc>
        <w:tc>
          <w:tcPr>
            <w:tcW w:w="1350" w:type="dxa"/>
          </w:tcPr>
          <w:p w14:paraId="2ECF4729"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60E9C5E9" w14:textId="77777777" w:rsidR="004145E8" w:rsidRDefault="001E6F64">
            <w:pPr>
              <w:rPr>
                <w:color w:val="000000"/>
              </w:rPr>
            </w:pPr>
            <w:r>
              <w:rPr>
                <w:color w:val="000000"/>
              </w:rPr>
              <w:t>Document that the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035A6992" w14:textId="77777777" w:rsidR="004145E8" w:rsidRDefault="004145E8">
            <w:pPr>
              <w:rPr>
                <w:color w:val="000000"/>
              </w:rPr>
            </w:pPr>
          </w:p>
        </w:tc>
        <w:tc>
          <w:tcPr>
            <w:tcW w:w="1193" w:type="dxa"/>
            <w:shd w:val="clear" w:color="auto" w:fill="auto"/>
          </w:tcPr>
          <w:p w14:paraId="3E90A50F" w14:textId="77777777" w:rsidR="004145E8" w:rsidRDefault="004145E8">
            <w:pPr>
              <w:rPr>
                <w:color w:val="000000"/>
              </w:rPr>
            </w:pPr>
          </w:p>
        </w:tc>
      </w:tr>
      <w:tr w:rsidR="004145E8" w14:paraId="7F57B939" w14:textId="77777777">
        <w:trPr>
          <w:jc w:val="center"/>
        </w:trPr>
        <w:tc>
          <w:tcPr>
            <w:tcW w:w="1435" w:type="dxa"/>
          </w:tcPr>
          <w:p w14:paraId="32D1BD5D" w14:textId="77777777" w:rsidR="004145E8" w:rsidRDefault="00E52922">
            <w:hyperlink r:id="rId122">
              <w:r w:rsidR="001E6F64">
                <w:rPr>
                  <w:color w:val="0563C1"/>
                  <w:u w:val="single"/>
                </w:rPr>
                <w:t>13.6</w:t>
              </w:r>
            </w:hyperlink>
          </w:p>
        </w:tc>
        <w:tc>
          <w:tcPr>
            <w:tcW w:w="1350" w:type="dxa"/>
          </w:tcPr>
          <w:p w14:paraId="335A73D3"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301A33BB" w14:textId="77777777" w:rsidR="004145E8" w:rsidRDefault="001E6F64">
            <w:pPr>
              <w:rPr>
                <w:color w:val="000000"/>
              </w:rPr>
            </w:pPr>
            <w:r>
              <w:rPr>
                <w:color w:val="000000"/>
              </w:rPr>
              <w:t>Retrofit city diesel engines or install auxiliary power units and/or electrified parking spaces, utilizing Project GreenFleet or the like.</w:t>
            </w:r>
          </w:p>
        </w:tc>
        <w:tc>
          <w:tcPr>
            <w:tcW w:w="3240" w:type="dxa"/>
            <w:shd w:val="clear" w:color="auto" w:fill="auto"/>
          </w:tcPr>
          <w:p w14:paraId="783F4ABF" w14:textId="77777777" w:rsidR="004145E8" w:rsidRDefault="004145E8">
            <w:pPr>
              <w:rPr>
                <w:color w:val="000000"/>
              </w:rPr>
            </w:pPr>
          </w:p>
        </w:tc>
        <w:tc>
          <w:tcPr>
            <w:tcW w:w="1193" w:type="dxa"/>
            <w:shd w:val="clear" w:color="auto" w:fill="auto"/>
          </w:tcPr>
          <w:p w14:paraId="2F237BF9" w14:textId="77777777" w:rsidR="004145E8" w:rsidRDefault="004145E8">
            <w:pPr>
              <w:rPr>
                <w:color w:val="000000"/>
              </w:rPr>
            </w:pPr>
          </w:p>
        </w:tc>
      </w:tr>
      <w:tr w:rsidR="004145E8" w14:paraId="269F0BBF" w14:textId="77777777">
        <w:trPr>
          <w:trHeight w:val="647"/>
          <w:jc w:val="center"/>
        </w:trPr>
        <w:tc>
          <w:tcPr>
            <w:tcW w:w="10908" w:type="dxa"/>
            <w:gridSpan w:val="5"/>
            <w:shd w:val="clear" w:color="auto" w:fill="E2EFD9"/>
          </w:tcPr>
          <w:p w14:paraId="6369C1A2" w14:textId="77777777" w:rsidR="004145E8" w:rsidRDefault="001E6F64">
            <w:pPr>
              <w:pStyle w:val="Heading3"/>
              <w:outlineLvl w:val="2"/>
            </w:pPr>
            <w:bookmarkStart w:id="44" w:name="_heading=h.49x2ik5" w:colFirst="0" w:colLast="0"/>
            <w:bookmarkStart w:id="45" w:name="_Toc103939694"/>
            <w:bookmarkEnd w:id="44"/>
            <w:r>
              <w:t>Best Practice 14: Demand-Side Travel Planning</w:t>
            </w:r>
            <w:bookmarkEnd w:id="45"/>
          </w:p>
          <w:p w14:paraId="1ABB830B" w14:textId="2E23D7A5" w:rsidR="004145E8" w:rsidRDefault="001E6F64" w:rsidP="009446B0">
            <w:pPr>
              <w:spacing w:line="360" w:lineRule="auto"/>
            </w:pPr>
            <w:r>
              <w:t xml:space="preserve">BP 14 Completed? </w:t>
            </w:r>
            <w:r w:rsidR="00577CA7" w:rsidRPr="009446B0">
              <w:rPr>
                <w:b/>
                <w:bCs/>
                <w:color w:val="808080"/>
              </w:rPr>
              <w:t>No</w:t>
            </w:r>
            <w:r>
              <w:t xml:space="preserve">       Total BP actions completed: </w:t>
            </w:r>
            <w:r w:rsidR="00577CA7" w:rsidRPr="009446B0">
              <w:rPr>
                <w:b/>
                <w:bCs/>
              </w:rPr>
              <w:t>0</w:t>
            </w:r>
            <w:r w:rsidR="009446B0">
              <w:rPr>
                <w:b/>
                <w:bCs/>
              </w:rPr>
              <w:t xml:space="preserve">         </w:t>
            </w:r>
            <w:r>
              <w:t xml:space="preserve">Actions to Complete BP 14: </w:t>
            </w:r>
            <w:r w:rsidR="00577CA7" w:rsidRPr="009446B0">
              <w:rPr>
                <w:b/>
                <w:bCs/>
              </w:rPr>
              <w:t>Any two actions</w:t>
            </w:r>
            <w:r w:rsidR="00577CA7">
              <w:t xml:space="preserve"> </w:t>
            </w:r>
          </w:p>
        </w:tc>
      </w:tr>
      <w:tr w:rsidR="004145E8" w14:paraId="71190C48" w14:textId="77777777">
        <w:trPr>
          <w:jc w:val="center"/>
        </w:trPr>
        <w:tc>
          <w:tcPr>
            <w:tcW w:w="1435" w:type="dxa"/>
            <w:shd w:val="clear" w:color="auto" w:fill="E2EFD9"/>
          </w:tcPr>
          <w:p w14:paraId="3E92748E" w14:textId="77777777" w:rsidR="004145E8" w:rsidRDefault="001E6F64">
            <w:pPr>
              <w:rPr>
                <w:b/>
              </w:rPr>
            </w:pPr>
            <w:r>
              <w:rPr>
                <w:b/>
              </w:rPr>
              <w:t xml:space="preserve">Best Practice Action: </w:t>
            </w:r>
          </w:p>
        </w:tc>
        <w:tc>
          <w:tcPr>
            <w:tcW w:w="1350" w:type="dxa"/>
            <w:shd w:val="clear" w:color="auto" w:fill="E2EFD9"/>
          </w:tcPr>
          <w:p w14:paraId="138E4115"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53637FC5"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298ACD"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73BE92F7" w14:textId="77777777" w:rsidR="004145E8" w:rsidRDefault="001E6F64">
            <w:pPr>
              <w:rPr>
                <w:b/>
              </w:rPr>
            </w:pPr>
            <w:r>
              <w:rPr>
                <w:b/>
              </w:rPr>
              <w:t>Date of Last Entry:</w:t>
            </w:r>
          </w:p>
        </w:tc>
      </w:tr>
      <w:tr w:rsidR="004145E8" w14:paraId="7F040B54" w14:textId="77777777">
        <w:trPr>
          <w:jc w:val="center"/>
        </w:trPr>
        <w:tc>
          <w:tcPr>
            <w:tcW w:w="1435" w:type="dxa"/>
          </w:tcPr>
          <w:p w14:paraId="68F91E6A" w14:textId="77777777" w:rsidR="004145E8" w:rsidRDefault="00E52922">
            <w:hyperlink r:id="rId123">
              <w:r w:rsidR="001E6F64">
                <w:rPr>
                  <w:color w:val="0563C1"/>
                  <w:u w:val="single"/>
                </w:rPr>
                <w:t>14.1</w:t>
              </w:r>
            </w:hyperlink>
          </w:p>
        </w:tc>
        <w:tc>
          <w:tcPr>
            <w:tcW w:w="1350" w:type="dxa"/>
          </w:tcPr>
          <w:p w14:paraId="3810B6E1"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74449E91" w14:textId="77777777" w:rsidR="004145E8" w:rsidRDefault="001E6F64">
            <w:pPr>
              <w:rPr>
                <w:color w:val="000000"/>
              </w:rPr>
            </w:pPr>
            <w:r>
              <w:rPr>
                <w:color w:val="000000"/>
              </w:rPr>
              <w:t>Reduce or eliminate parking minimums; add parking maximums; develop district parking; install meters and charge for parking at curb and city-owned lots/ramps.</w:t>
            </w:r>
          </w:p>
        </w:tc>
        <w:tc>
          <w:tcPr>
            <w:tcW w:w="3240" w:type="dxa"/>
            <w:shd w:val="clear" w:color="auto" w:fill="auto"/>
          </w:tcPr>
          <w:p w14:paraId="07840FCC" w14:textId="77777777" w:rsidR="004145E8" w:rsidRDefault="004145E8">
            <w:pPr>
              <w:rPr>
                <w:color w:val="000000"/>
              </w:rPr>
            </w:pPr>
          </w:p>
        </w:tc>
        <w:tc>
          <w:tcPr>
            <w:tcW w:w="1193" w:type="dxa"/>
            <w:shd w:val="clear" w:color="auto" w:fill="auto"/>
          </w:tcPr>
          <w:p w14:paraId="705EC6F8" w14:textId="77777777" w:rsidR="004145E8" w:rsidRDefault="004145E8">
            <w:pPr>
              <w:rPr>
                <w:color w:val="000000"/>
              </w:rPr>
            </w:pPr>
          </w:p>
        </w:tc>
      </w:tr>
      <w:tr w:rsidR="004145E8" w14:paraId="00DAAA22" w14:textId="77777777">
        <w:trPr>
          <w:jc w:val="center"/>
        </w:trPr>
        <w:tc>
          <w:tcPr>
            <w:tcW w:w="1435" w:type="dxa"/>
          </w:tcPr>
          <w:p w14:paraId="5933A3CE" w14:textId="77777777" w:rsidR="004145E8" w:rsidRDefault="00E52922">
            <w:hyperlink r:id="rId124">
              <w:r w:rsidR="001E6F64">
                <w:rPr>
                  <w:color w:val="0563C1"/>
                  <w:u w:val="single"/>
                </w:rPr>
                <w:t>14.2</w:t>
              </w:r>
            </w:hyperlink>
          </w:p>
        </w:tc>
        <w:tc>
          <w:tcPr>
            <w:tcW w:w="1350" w:type="dxa"/>
          </w:tcPr>
          <w:p w14:paraId="2D1FED47"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3CDE95A9" w14:textId="77777777" w:rsidR="004145E8" w:rsidRDefault="001E6F64">
            <w:pPr>
              <w:rPr>
                <w:color w:val="000000"/>
              </w:rPr>
            </w:pPr>
            <w:r>
              <w:rPr>
                <w:color w:val="000000"/>
              </w:rPr>
              <w:t>For cities with regular transit service, require or provide incentives for the siting of retail services at transit/density nodes.</w:t>
            </w:r>
          </w:p>
        </w:tc>
        <w:tc>
          <w:tcPr>
            <w:tcW w:w="3240" w:type="dxa"/>
            <w:shd w:val="clear" w:color="auto" w:fill="auto"/>
          </w:tcPr>
          <w:p w14:paraId="42203834" w14:textId="77777777" w:rsidR="004145E8" w:rsidRDefault="004145E8">
            <w:pPr>
              <w:rPr>
                <w:color w:val="000000"/>
              </w:rPr>
            </w:pPr>
          </w:p>
        </w:tc>
        <w:tc>
          <w:tcPr>
            <w:tcW w:w="1193" w:type="dxa"/>
            <w:shd w:val="clear" w:color="auto" w:fill="auto"/>
          </w:tcPr>
          <w:p w14:paraId="69190B7D" w14:textId="77777777" w:rsidR="004145E8" w:rsidRDefault="004145E8">
            <w:pPr>
              <w:rPr>
                <w:color w:val="000000"/>
              </w:rPr>
            </w:pPr>
          </w:p>
        </w:tc>
      </w:tr>
      <w:tr w:rsidR="004145E8" w14:paraId="3B269EB2" w14:textId="77777777">
        <w:trPr>
          <w:jc w:val="center"/>
        </w:trPr>
        <w:tc>
          <w:tcPr>
            <w:tcW w:w="1435" w:type="dxa"/>
          </w:tcPr>
          <w:p w14:paraId="5FBD8728" w14:textId="77777777" w:rsidR="004145E8" w:rsidRDefault="00E52922">
            <w:hyperlink r:id="rId125">
              <w:r w:rsidR="001E6F64">
                <w:rPr>
                  <w:color w:val="0563C1"/>
                  <w:u w:val="single"/>
                </w:rPr>
                <w:t>14.3</w:t>
              </w:r>
            </w:hyperlink>
          </w:p>
        </w:tc>
        <w:tc>
          <w:tcPr>
            <w:tcW w:w="1350" w:type="dxa"/>
          </w:tcPr>
          <w:p w14:paraId="04F6FB34"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20FA786" w14:textId="77777777" w:rsidR="004145E8" w:rsidRDefault="001E6F64">
            <w:pPr>
              <w:rPr>
                <w:color w:val="000000"/>
              </w:rPr>
            </w:pPr>
            <w:r>
              <w:rPr>
                <w:color w:val="000000"/>
              </w:rPr>
              <w:t>For cities with regular transit service, require or provide incentives for the siting of higher density housing at transit/density nodes.</w:t>
            </w:r>
          </w:p>
        </w:tc>
        <w:tc>
          <w:tcPr>
            <w:tcW w:w="3240" w:type="dxa"/>
            <w:shd w:val="clear" w:color="auto" w:fill="auto"/>
          </w:tcPr>
          <w:p w14:paraId="7D9A8AE7" w14:textId="77777777" w:rsidR="004145E8" w:rsidRDefault="004145E8">
            <w:pPr>
              <w:rPr>
                <w:color w:val="000000"/>
              </w:rPr>
            </w:pPr>
          </w:p>
        </w:tc>
        <w:tc>
          <w:tcPr>
            <w:tcW w:w="1193" w:type="dxa"/>
            <w:shd w:val="clear" w:color="auto" w:fill="auto"/>
          </w:tcPr>
          <w:p w14:paraId="2CCFCE35" w14:textId="77777777" w:rsidR="004145E8" w:rsidRDefault="004145E8">
            <w:pPr>
              <w:rPr>
                <w:color w:val="000000"/>
              </w:rPr>
            </w:pPr>
          </w:p>
        </w:tc>
      </w:tr>
      <w:tr w:rsidR="004145E8" w14:paraId="445C3EA6" w14:textId="77777777">
        <w:trPr>
          <w:jc w:val="center"/>
        </w:trPr>
        <w:tc>
          <w:tcPr>
            <w:tcW w:w="1435" w:type="dxa"/>
          </w:tcPr>
          <w:p w14:paraId="53A2EB87" w14:textId="77777777" w:rsidR="004145E8" w:rsidRDefault="00E52922">
            <w:hyperlink r:id="rId126">
              <w:r w:rsidR="001E6F64">
                <w:rPr>
                  <w:color w:val="0563C1"/>
                  <w:u w:val="single"/>
                </w:rPr>
                <w:t>14.4</w:t>
              </w:r>
            </w:hyperlink>
          </w:p>
        </w:tc>
        <w:tc>
          <w:tcPr>
            <w:tcW w:w="1350" w:type="dxa"/>
          </w:tcPr>
          <w:p w14:paraId="2C328438"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9071A95" w14:textId="77777777" w:rsidR="004145E8" w:rsidRDefault="001E6F64">
            <w:pPr>
              <w:rPr>
                <w:color w:val="000000"/>
              </w:rPr>
            </w:pPr>
            <w:r>
              <w:rPr>
                <w:color w:val="000000"/>
              </w:rPr>
              <w:t>Require new developments or redevelopments to prepare a travel demand management plan or transit-oriented development standards or LEED for Neighborhood Development certification.</w:t>
            </w:r>
          </w:p>
        </w:tc>
        <w:tc>
          <w:tcPr>
            <w:tcW w:w="3240" w:type="dxa"/>
            <w:shd w:val="clear" w:color="auto" w:fill="auto"/>
          </w:tcPr>
          <w:p w14:paraId="10938F7D" w14:textId="77777777" w:rsidR="004145E8" w:rsidRDefault="004145E8">
            <w:pPr>
              <w:rPr>
                <w:color w:val="000000"/>
              </w:rPr>
            </w:pPr>
          </w:p>
        </w:tc>
        <w:tc>
          <w:tcPr>
            <w:tcW w:w="1193" w:type="dxa"/>
            <w:shd w:val="clear" w:color="auto" w:fill="auto"/>
          </w:tcPr>
          <w:p w14:paraId="07F45B39" w14:textId="77777777" w:rsidR="004145E8" w:rsidRDefault="004145E8">
            <w:pPr>
              <w:rPr>
                <w:color w:val="000000"/>
              </w:rPr>
            </w:pPr>
          </w:p>
        </w:tc>
      </w:tr>
      <w:tr w:rsidR="004145E8" w14:paraId="1A2FAE2F" w14:textId="77777777">
        <w:trPr>
          <w:trHeight w:val="359"/>
          <w:jc w:val="center"/>
        </w:trPr>
        <w:tc>
          <w:tcPr>
            <w:tcW w:w="10908" w:type="dxa"/>
            <w:gridSpan w:val="5"/>
            <w:shd w:val="clear" w:color="auto" w:fill="FFFFCC"/>
          </w:tcPr>
          <w:p w14:paraId="21DC2ED6" w14:textId="77777777" w:rsidR="004145E8" w:rsidRDefault="001E6F64">
            <w:pPr>
              <w:pStyle w:val="Heading2"/>
              <w:spacing w:after="0"/>
              <w:jc w:val="center"/>
              <w:outlineLvl w:val="1"/>
            </w:pPr>
            <w:bookmarkStart w:id="46" w:name="_Toc103939695"/>
            <w:r>
              <w:t>Environmental Management</w:t>
            </w:r>
            <w:bookmarkStart w:id="47" w:name="bookmark=id.147n2zr" w:colFirst="0" w:colLast="0"/>
            <w:bookmarkEnd w:id="47"/>
            <w:bookmarkEnd w:id="46"/>
          </w:p>
          <w:p w14:paraId="16FD9AFE" w14:textId="77777777" w:rsidR="004145E8" w:rsidRDefault="00E52922">
            <w:pPr>
              <w:spacing w:after="0"/>
              <w:rPr>
                <w:u w:val="single"/>
              </w:rPr>
            </w:pPr>
            <w:hyperlink w:anchor="_heading=h.3o7alnk">
              <w:r w:rsidR="001E6F64">
                <w:rPr>
                  <w:b/>
                  <w:color w:val="0563C1"/>
                  <w:u w:val="single"/>
                </w:rPr>
                <w:t>BP 15</w:t>
              </w:r>
            </w:hyperlink>
            <w:hyperlink w:anchor="_heading=h.3o7alnk">
              <w:r w:rsidR="001E6F64">
                <w:rPr>
                  <w:color w:val="0563C1"/>
                  <w:u w:val="single"/>
                </w:rPr>
                <w:t>: Sustainable Purchasing</w:t>
              </w:r>
            </w:hyperlink>
            <w:r w:rsidR="001E6F64">
              <w:rPr>
                <w:b/>
                <w:u w:val="single"/>
              </w:rPr>
              <w:br/>
            </w:r>
            <w:hyperlink w:anchor="_heading=h.23ckvvd">
              <w:r w:rsidR="001E6F64">
                <w:rPr>
                  <w:b/>
                  <w:color w:val="0563C1"/>
                  <w:u w:val="single"/>
                </w:rPr>
                <w:t>BP 16</w:t>
              </w:r>
            </w:hyperlink>
            <w:hyperlink w:anchor="_heading=h.23ckvvd">
              <w:r w:rsidR="001E6F64">
                <w:rPr>
                  <w:color w:val="0563C1"/>
                  <w:u w:val="single"/>
                </w:rPr>
                <w:t>: Community Forests and Soil</w:t>
              </w:r>
            </w:hyperlink>
            <w:r w:rsidR="001E6F64">
              <w:rPr>
                <w:u w:val="single"/>
              </w:rPr>
              <w:br/>
            </w:r>
            <w:hyperlink w:anchor="_heading=h.ihv636">
              <w:r w:rsidR="001E6F64">
                <w:rPr>
                  <w:b/>
                  <w:color w:val="0563C1"/>
                  <w:u w:val="single"/>
                </w:rPr>
                <w:t>BP 17</w:t>
              </w:r>
            </w:hyperlink>
            <w:hyperlink w:anchor="_heading=h.ihv636">
              <w:r w:rsidR="001E6F64">
                <w:rPr>
                  <w:color w:val="0563C1"/>
                  <w:u w:val="single"/>
                </w:rPr>
                <w:t>: Stormwater Management</w:t>
              </w:r>
            </w:hyperlink>
            <w:r w:rsidR="001E6F64">
              <w:rPr>
                <w:u w:val="single"/>
              </w:rPr>
              <w:br/>
            </w:r>
            <w:hyperlink w:anchor="_heading=h.32hioqz">
              <w:r w:rsidR="001E6F64">
                <w:rPr>
                  <w:b/>
                  <w:color w:val="0563C1"/>
                  <w:u w:val="single"/>
                </w:rPr>
                <w:t>BP 18</w:t>
              </w:r>
            </w:hyperlink>
            <w:hyperlink w:anchor="_heading=h.32hioqz">
              <w:r w:rsidR="001E6F64">
                <w:rPr>
                  <w:color w:val="0563C1"/>
                  <w:u w:val="single"/>
                </w:rPr>
                <w:t>: Parks and Trails</w:t>
              </w:r>
            </w:hyperlink>
            <w:r w:rsidR="001E6F64">
              <w:rPr>
                <w:b/>
                <w:u w:val="single"/>
              </w:rPr>
              <w:br/>
            </w:r>
            <w:hyperlink w:anchor="_heading=h.1hmsyys">
              <w:r w:rsidR="001E6F64">
                <w:rPr>
                  <w:b/>
                  <w:color w:val="0563C1"/>
                  <w:u w:val="single"/>
                </w:rPr>
                <w:t>BP 19</w:t>
              </w:r>
            </w:hyperlink>
            <w:hyperlink w:anchor="_heading=h.1hmsyys">
              <w:r w:rsidR="001E6F64">
                <w:rPr>
                  <w:color w:val="0563C1"/>
                  <w:u w:val="single"/>
                </w:rPr>
                <w:t>: Surface Water</w:t>
              </w:r>
            </w:hyperlink>
            <w:r w:rsidR="001E6F64">
              <w:rPr>
                <w:b/>
                <w:u w:val="single"/>
              </w:rPr>
              <w:br/>
            </w:r>
            <w:hyperlink w:anchor="_heading=h.41mghml">
              <w:r w:rsidR="001E6F64">
                <w:rPr>
                  <w:b/>
                  <w:color w:val="0563C1"/>
                  <w:u w:val="single"/>
                </w:rPr>
                <w:t>BP 20</w:t>
              </w:r>
            </w:hyperlink>
            <w:hyperlink w:anchor="_heading=h.41mghml">
              <w:r w:rsidR="001E6F64">
                <w:rPr>
                  <w:color w:val="0563C1"/>
                  <w:u w:val="single"/>
                </w:rPr>
                <w:t>: Efficient Water and Wastewater Systems</w:t>
              </w:r>
            </w:hyperlink>
            <w:r w:rsidR="001E6F64">
              <w:rPr>
                <w:b/>
                <w:u w:val="single"/>
              </w:rPr>
              <w:br/>
            </w:r>
            <w:hyperlink w:anchor="_heading=h.2grqrue">
              <w:r w:rsidR="001E6F64">
                <w:rPr>
                  <w:b/>
                  <w:color w:val="0563C1"/>
                  <w:u w:val="single"/>
                </w:rPr>
                <w:t>BP 21</w:t>
              </w:r>
            </w:hyperlink>
            <w:hyperlink w:anchor="_heading=h.2grqrue">
              <w:r w:rsidR="001E6F64">
                <w:rPr>
                  <w:color w:val="0563C1"/>
                  <w:u w:val="single"/>
                </w:rPr>
                <w:t>: Septic Systems</w:t>
              </w:r>
            </w:hyperlink>
            <w:r w:rsidR="001E6F64">
              <w:rPr>
                <w:b/>
                <w:u w:val="single"/>
              </w:rPr>
              <w:br/>
            </w:r>
            <w:hyperlink w:anchor="_heading=h.vx1227">
              <w:r w:rsidR="001E6F64">
                <w:rPr>
                  <w:b/>
                  <w:color w:val="0563C1"/>
                  <w:u w:val="single"/>
                </w:rPr>
                <w:t>BP 22</w:t>
              </w:r>
            </w:hyperlink>
            <w:hyperlink w:anchor="_heading=h.vx1227">
              <w:r w:rsidR="001E6F64">
                <w:rPr>
                  <w:color w:val="0563C1"/>
                  <w:u w:val="single"/>
                </w:rPr>
                <w:t>: Sustainable Consumption and Waste</w:t>
              </w:r>
            </w:hyperlink>
            <w:r w:rsidR="001E6F64">
              <w:rPr>
                <w:b/>
                <w:u w:val="single"/>
              </w:rPr>
              <w:br/>
            </w:r>
            <w:hyperlink w:anchor="_heading=h.3fwokq0">
              <w:r w:rsidR="001E6F64">
                <w:rPr>
                  <w:b/>
                  <w:color w:val="0563C1"/>
                  <w:u w:val="single"/>
                </w:rPr>
                <w:t>BP 23</w:t>
              </w:r>
            </w:hyperlink>
            <w:hyperlink w:anchor="_heading=h.3fwokq0">
              <w:r w:rsidR="001E6F64">
                <w:rPr>
                  <w:color w:val="0563C1"/>
                  <w:u w:val="single"/>
                </w:rPr>
                <w:t>: Local Air Quality</w:t>
              </w:r>
            </w:hyperlink>
            <w:r w:rsidR="001E6F64">
              <w:rPr>
                <w:b/>
                <w:u w:val="single"/>
              </w:rPr>
              <w:br/>
            </w:r>
          </w:p>
        </w:tc>
      </w:tr>
      <w:tr w:rsidR="004145E8" w14:paraId="2DF2F841" w14:textId="77777777">
        <w:trPr>
          <w:trHeight w:val="647"/>
          <w:jc w:val="center"/>
        </w:trPr>
        <w:tc>
          <w:tcPr>
            <w:tcW w:w="10908" w:type="dxa"/>
            <w:gridSpan w:val="5"/>
            <w:shd w:val="clear" w:color="auto" w:fill="E2EFD9"/>
          </w:tcPr>
          <w:p w14:paraId="323A057C" w14:textId="77777777" w:rsidR="004145E8" w:rsidRDefault="001E6F64">
            <w:pPr>
              <w:pStyle w:val="Heading3"/>
              <w:outlineLvl w:val="2"/>
            </w:pPr>
            <w:bookmarkStart w:id="48" w:name="_heading=h.3o7alnk" w:colFirst="0" w:colLast="0"/>
            <w:bookmarkStart w:id="49" w:name="_Toc103939696"/>
            <w:bookmarkEnd w:id="48"/>
            <w:r>
              <w:t>Best Practice 15: Sustainable Purchasing</w:t>
            </w:r>
            <w:bookmarkEnd w:id="49"/>
          </w:p>
          <w:p w14:paraId="1F3E23E0" w14:textId="7BBDD8CB" w:rsidR="004145E8" w:rsidRDefault="001E6F64">
            <w:pPr>
              <w:spacing w:line="360" w:lineRule="auto"/>
            </w:pPr>
            <w:r>
              <w:t xml:space="preserve">BP 15 Completed? </w:t>
            </w:r>
            <w:proofErr w:type="gramStart"/>
            <w:r w:rsidR="00577CA7" w:rsidRPr="009446B0">
              <w:rPr>
                <w:b/>
                <w:bCs/>
                <w:color w:val="808080"/>
              </w:rPr>
              <w:t>Yes</w:t>
            </w:r>
            <w:proofErr w:type="gramEnd"/>
            <w:r w:rsidRPr="009446B0">
              <w:rPr>
                <w:b/>
                <w:bCs/>
              </w:rPr>
              <w:t xml:space="preserve"> </w:t>
            </w:r>
            <w:r>
              <w:t xml:space="preserve">      Total BP actions completed: </w:t>
            </w:r>
            <w:r w:rsidR="00577CA7" w:rsidRPr="009446B0">
              <w:rPr>
                <w:b/>
                <w:bCs/>
              </w:rPr>
              <w:t>4</w:t>
            </w:r>
          </w:p>
        </w:tc>
      </w:tr>
      <w:tr w:rsidR="004145E8" w14:paraId="118CB920" w14:textId="77777777">
        <w:trPr>
          <w:jc w:val="center"/>
        </w:trPr>
        <w:tc>
          <w:tcPr>
            <w:tcW w:w="1435" w:type="dxa"/>
            <w:shd w:val="clear" w:color="auto" w:fill="E2EFD9"/>
          </w:tcPr>
          <w:p w14:paraId="5D2AB213" w14:textId="77777777" w:rsidR="004145E8" w:rsidRDefault="001E6F64">
            <w:pPr>
              <w:rPr>
                <w:b/>
              </w:rPr>
            </w:pPr>
            <w:r>
              <w:rPr>
                <w:b/>
              </w:rPr>
              <w:t xml:space="preserve">Best Practice Action: </w:t>
            </w:r>
          </w:p>
        </w:tc>
        <w:tc>
          <w:tcPr>
            <w:tcW w:w="1350" w:type="dxa"/>
            <w:shd w:val="clear" w:color="auto" w:fill="E2EFD9"/>
          </w:tcPr>
          <w:p w14:paraId="49FE6249"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3F0D6D20"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203FF7"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4D42AA51" w14:textId="77777777" w:rsidR="004145E8" w:rsidRDefault="001E6F64">
            <w:pPr>
              <w:rPr>
                <w:b/>
              </w:rPr>
            </w:pPr>
            <w:r>
              <w:rPr>
                <w:b/>
              </w:rPr>
              <w:t>Date of Last Entry:</w:t>
            </w:r>
          </w:p>
        </w:tc>
      </w:tr>
      <w:tr w:rsidR="004145E8" w14:paraId="02314303" w14:textId="77777777">
        <w:trPr>
          <w:jc w:val="center"/>
        </w:trPr>
        <w:tc>
          <w:tcPr>
            <w:tcW w:w="1435" w:type="dxa"/>
          </w:tcPr>
          <w:p w14:paraId="5EA6BB71" w14:textId="77777777" w:rsidR="004145E8" w:rsidRDefault="00E52922">
            <w:hyperlink r:id="rId127">
              <w:r w:rsidR="001E6F64">
                <w:rPr>
                  <w:color w:val="0563C1"/>
                  <w:u w:val="single"/>
                </w:rPr>
                <w:t>15.1</w:t>
              </w:r>
            </w:hyperlink>
          </w:p>
        </w:tc>
        <w:tc>
          <w:tcPr>
            <w:tcW w:w="1350" w:type="dxa"/>
          </w:tcPr>
          <w:p w14:paraId="3D71CE72" w14:textId="4CE36F56" w:rsidR="004145E8" w:rsidRDefault="00577CA7">
            <w:pPr>
              <w:jc w:val="center"/>
            </w:pPr>
            <w:r>
              <w:rPr>
                <w:rFonts w:ascii="Quattrocento Sans" w:eastAsia="Quattrocento Sans" w:hAnsi="Quattrocento Sans" w:cs="Quattrocento Sans"/>
                <w:color w:val="000000"/>
                <w:sz w:val="20"/>
                <w:szCs w:val="20"/>
              </w:rPr>
              <w:t>2 Star</w:t>
            </w:r>
          </w:p>
        </w:tc>
        <w:tc>
          <w:tcPr>
            <w:tcW w:w="3690" w:type="dxa"/>
          </w:tcPr>
          <w:p w14:paraId="5209B092" w14:textId="77777777" w:rsidR="004145E8" w:rsidRDefault="001E6F64" w:rsidP="009446B0">
            <w:pPr>
              <w:spacing w:after="0"/>
              <w:rPr>
                <w:color w:val="000000"/>
              </w:rPr>
            </w:pPr>
            <w:r>
              <w:rPr>
                <w:color w:val="000000"/>
              </w:rPr>
              <w:t>Adopt a sustainable purchasing policy or administrative guidelines/practices directing that the city purchase at least:</w:t>
            </w:r>
          </w:p>
          <w:p w14:paraId="58C7C3FA" w14:textId="77777777" w:rsidR="004145E8" w:rsidRDefault="001E6F64" w:rsidP="009446B0">
            <w:pPr>
              <w:spacing w:after="0"/>
              <w:rPr>
                <w:color w:val="000000"/>
              </w:rPr>
            </w:pPr>
            <w:r>
              <w:rPr>
                <w:color w:val="000000"/>
              </w:rPr>
              <w:t>a. EnergyStar and EPEAT certified equipment and appliances.</w:t>
            </w:r>
          </w:p>
          <w:p w14:paraId="02B64017" w14:textId="77777777" w:rsidR="004145E8" w:rsidRDefault="001E6F64" w:rsidP="009446B0">
            <w:pPr>
              <w:spacing w:after="0"/>
              <w:rPr>
                <w:color w:val="000000"/>
              </w:rPr>
            </w:pPr>
            <w:r>
              <w:rPr>
                <w:color w:val="000000"/>
              </w:rPr>
              <w:t>b. Paper containing post-consumer recycled content.</w:t>
            </w:r>
          </w:p>
        </w:tc>
        <w:tc>
          <w:tcPr>
            <w:tcW w:w="3240" w:type="dxa"/>
            <w:shd w:val="clear" w:color="auto" w:fill="auto"/>
          </w:tcPr>
          <w:p w14:paraId="24C565E8" w14:textId="00B57435" w:rsidR="004145E8" w:rsidRDefault="00577CA7">
            <w:pPr>
              <w:rPr>
                <w:color w:val="000000"/>
              </w:rPr>
            </w:pPr>
            <w:r w:rsidRPr="0026415A">
              <w:rPr>
                <w:rFonts w:cs="Calibri"/>
                <w:color w:val="008EAA" w:themeColor="accent3"/>
                <w:sz w:val="20"/>
                <w:szCs w:val="20"/>
              </w:rPr>
              <w:t>Purchasing Guidelines &amp; Procedures Policy Nov 2020; purchasing sustainability requirements that includes EnergyStar, 30% post-consumer paper</w:t>
            </w:r>
          </w:p>
        </w:tc>
        <w:tc>
          <w:tcPr>
            <w:tcW w:w="1193" w:type="dxa"/>
            <w:shd w:val="clear" w:color="auto" w:fill="auto"/>
          </w:tcPr>
          <w:p w14:paraId="43E34DED" w14:textId="7816A397" w:rsidR="004145E8" w:rsidRDefault="009446B0">
            <w:pPr>
              <w:rPr>
                <w:color w:val="000000"/>
              </w:rPr>
            </w:pPr>
            <w:r w:rsidRPr="009446B0">
              <w:rPr>
                <w:color w:val="000000"/>
                <w:sz w:val="18"/>
                <w:szCs w:val="18"/>
              </w:rPr>
              <w:t>12/23/2020</w:t>
            </w:r>
          </w:p>
        </w:tc>
      </w:tr>
      <w:tr w:rsidR="004145E8" w14:paraId="633274BC" w14:textId="77777777">
        <w:trPr>
          <w:jc w:val="center"/>
        </w:trPr>
        <w:tc>
          <w:tcPr>
            <w:tcW w:w="1435" w:type="dxa"/>
          </w:tcPr>
          <w:p w14:paraId="36E46943" w14:textId="77777777" w:rsidR="004145E8" w:rsidRDefault="00E52922">
            <w:hyperlink r:id="rId128">
              <w:r w:rsidR="001E6F64">
                <w:rPr>
                  <w:color w:val="0563C1"/>
                  <w:u w:val="single"/>
                </w:rPr>
                <w:t>15.2</w:t>
              </w:r>
            </w:hyperlink>
          </w:p>
        </w:tc>
        <w:tc>
          <w:tcPr>
            <w:tcW w:w="1350" w:type="dxa"/>
          </w:tcPr>
          <w:p w14:paraId="73A6F865" w14:textId="02E9DF14" w:rsidR="004145E8" w:rsidRDefault="00577CA7">
            <w:pPr>
              <w:jc w:val="center"/>
            </w:pPr>
            <w:r>
              <w:t>1 Star</w:t>
            </w:r>
          </w:p>
        </w:tc>
        <w:tc>
          <w:tcPr>
            <w:tcW w:w="3690" w:type="dxa"/>
          </w:tcPr>
          <w:p w14:paraId="67942F5A" w14:textId="77777777" w:rsidR="004145E8" w:rsidRDefault="001E6F64">
            <w:pPr>
              <w:rPr>
                <w:color w:val="000000"/>
              </w:rPr>
            </w:pPr>
            <w:r>
              <w:rPr>
                <w:color w:val="000000"/>
              </w:rPr>
              <w:t>Purchase energy used by city government - via the municipal utility, green tags, community solar garden, 3rd party - with a higher renewable percentage than required by Minnesota law.</w:t>
            </w:r>
          </w:p>
        </w:tc>
        <w:tc>
          <w:tcPr>
            <w:tcW w:w="3240" w:type="dxa"/>
            <w:shd w:val="clear" w:color="auto" w:fill="auto"/>
          </w:tcPr>
          <w:p w14:paraId="3AE988DB" w14:textId="48297852" w:rsidR="004145E8" w:rsidRDefault="00577CA7">
            <w:pPr>
              <w:rPr>
                <w:color w:val="000000"/>
              </w:rPr>
            </w:pPr>
            <w:r>
              <w:rPr>
                <w:rFonts w:cs="Calibri"/>
                <w:color w:val="008EAA" w:themeColor="accent3"/>
                <w:sz w:val="20"/>
                <w:szCs w:val="20"/>
              </w:rPr>
              <w:t xml:space="preserve">Community Solar Services Agreement with </w:t>
            </w:r>
            <w:proofErr w:type="spellStart"/>
            <w:r>
              <w:rPr>
                <w:rFonts w:cs="Calibri"/>
                <w:color w:val="008EAA" w:themeColor="accent3"/>
                <w:sz w:val="20"/>
                <w:szCs w:val="20"/>
              </w:rPr>
              <w:t>SunShare</w:t>
            </w:r>
            <w:proofErr w:type="spellEnd"/>
            <w:r>
              <w:rPr>
                <w:rFonts w:cs="Calibri"/>
                <w:color w:val="008EAA" w:themeColor="accent3"/>
                <w:sz w:val="20"/>
                <w:szCs w:val="20"/>
              </w:rPr>
              <w:t xml:space="preserve"> (Cypress Creek Renewables). 2017 valid for 25 years.</w:t>
            </w:r>
          </w:p>
        </w:tc>
        <w:tc>
          <w:tcPr>
            <w:tcW w:w="1193" w:type="dxa"/>
            <w:shd w:val="clear" w:color="auto" w:fill="auto"/>
          </w:tcPr>
          <w:p w14:paraId="2C340862" w14:textId="39D218AD" w:rsidR="004145E8" w:rsidRDefault="009446B0">
            <w:pPr>
              <w:rPr>
                <w:color w:val="000000"/>
              </w:rPr>
            </w:pPr>
            <w:r>
              <w:rPr>
                <w:color w:val="000000"/>
              </w:rPr>
              <w:t>1/27/2021</w:t>
            </w:r>
          </w:p>
        </w:tc>
      </w:tr>
      <w:tr w:rsidR="004145E8" w14:paraId="7B31F313" w14:textId="77777777">
        <w:trPr>
          <w:jc w:val="center"/>
        </w:trPr>
        <w:tc>
          <w:tcPr>
            <w:tcW w:w="1435" w:type="dxa"/>
          </w:tcPr>
          <w:p w14:paraId="21B54809" w14:textId="77777777" w:rsidR="004145E8" w:rsidRDefault="00E52922">
            <w:hyperlink r:id="rId129">
              <w:r w:rsidR="001E6F64">
                <w:rPr>
                  <w:color w:val="0563C1"/>
                  <w:u w:val="single"/>
                </w:rPr>
                <w:t>15.3</w:t>
              </w:r>
            </w:hyperlink>
          </w:p>
        </w:tc>
        <w:tc>
          <w:tcPr>
            <w:tcW w:w="1350" w:type="dxa"/>
          </w:tcPr>
          <w:p w14:paraId="42993EC9"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C0A83BB" w14:textId="77777777" w:rsidR="004145E8" w:rsidRDefault="001E6F64">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w:t>
            </w:r>
            <w:r>
              <w:rPr>
                <w:color w:val="000000"/>
              </w:rPr>
              <w:lastRenderedPageBreak/>
              <w:t>produced</w:t>
            </w:r>
            <w:proofErr w:type="gramEnd"/>
            <w:r>
              <w:rPr>
                <w:color w:val="000000"/>
              </w:rPr>
              <w:t xml:space="preserve"> products and suppliers for common purchases.</w:t>
            </w:r>
          </w:p>
        </w:tc>
        <w:tc>
          <w:tcPr>
            <w:tcW w:w="3240" w:type="dxa"/>
            <w:shd w:val="clear" w:color="auto" w:fill="auto"/>
          </w:tcPr>
          <w:p w14:paraId="0A6C6731" w14:textId="77777777" w:rsidR="004145E8" w:rsidRDefault="004145E8">
            <w:pPr>
              <w:rPr>
                <w:color w:val="000000"/>
              </w:rPr>
            </w:pPr>
          </w:p>
        </w:tc>
        <w:tc>
          <w:tcPr>
            <w:tcW w:w="1193" w:type="dxa"/>
            <w:shd w:val="clear" w:color="auto" w:fill="auto"/>
          </w:tcPr>
          <w:p w14:paraId="7BBF767F" w14:textId="77777777" w:rsidR="004145E8" w:rsidRDefault="004145E8">
            <w:pPr>
              <w:rPr>
                <w:color w:val="000000"/>
              </w:rPr>
            </w:pPr>
          </w:p>
        </w:tc>
      </w:tr>
      <w:tr w:rsidR="004145E8" w14:paraId="48DAEB46" w14:textId="77777777">
        <w:trPr>
          <w:jc w:val="center"/>
        </w:trPr>
        <w:tc>
          <w:tcPr>
            <w:tcW w:w="1435" w:type="dxa"/>
          </w:tcPr>
          <w:p w14:paraId="4647135E" w14:textId="77777777" w:rsidR="004145E8" w:rsidRDefault="00E52922">
            <w:hyperlink r:id="rId130">
              <w:r w:rsidR="001E6F64">
                <w:rPr>
                  <w:color w:val="0563C1"/>
                  <w:u w:val="single"/>
                </w:rPr>
                <w:t>15.4</w:t>
              </w:r>
            </w:hyperlink>
          </w:p>
        </w:tc>
        <w:tc>
          <w:tcPr>
            <w:tcW w:w="1350" w:type="dxa"/>
          </w:tcPr>
          <w:p w14:paraId="2FBED38B" w14:textId="41C473E2" w:rsidR="004145E8" w:rsidRDefault="00577CA7">
            <w:pPr>
              <w:jc w:val="center"/>
            </w:pPr>
            <w:r>
              <w:rPr>
                <w:rFonts w:ascii="Quattrocento Sans" w:eastAsia="Quattrocento Sans" w:hAnsi="Quattrocento Sans" w:cs="Quattrocento Sans"/>
                <w:color w:val="000000"/>
                <w:sz w:val="20"/>
                <w:szCs w:val="20"/>
              </w:rPr>
              <w:t xml:space="preserve">1 Star </w:t>
            </w:r>
          </w:p>
        </w:tc>
        <w:tc>
          <w:tcPr>
            <w:tcW w:w="3690" w:type="dxa"/>
          </w:tcPr>
          <w:p w14:paraId="46C63F88" w14:textId="77777777" w:rsidR="004145E8" w:rsidRDefault="001E6F64">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3E801B8C" w14:textId="032DB48A" w:rsidR="004145E8" w:rsidRDefault="00577CA7">
            <w:pPr>
              <w:rPr>
                <w:color w:val="000000"/>
              </w:rPr>
            </w:pPr>
            <w:proofErr w:type="spellStart"/>
            <w:r w:rsidRPr="0026415A">
              <w:rPr>
                <w:rFonts w:cs="Calibri"/>
                <w:color w:val="008EAA" w:themeColor="accent3"/>
                <w:sz w:val="20"/>
                <w:szCs w:val="20"/>
              </w:rPr>
              <w:t>WaterSense</w:t>
            </w:r>
            <w:proofErr w:type="spellEnd"/>
            <w:r w:rsidRPr="0026415A">
              <w:rPr>
                <w:rFonts w:cs="Calibri"/>
                <w:color w:val="008EAA" w:themeColor="accent3"/>
                <w:sz w:val="20"/>
                <w:szCs w:val="20"/>
              </w:rPr>
              <w:t xml:space="preserve"> required by Purchasing Guidelines and Procedures Policy Nov 2020</w:t>
            </w:r>
          </w:p>
        </w:tc>
        <w:tc>
          <w:tcPr>
            <w:tcW w:w="1193" w:type="dxa"/>
            <w:shd w:val="clear" w:color="auto" w:fill="auto"/>
          </w:tcPr>
          <w:p w14:paraId="53ADAD37" w14:textId="05EA965F" w:rsidR="004145E8" w:rsidRDefault="009446B0">
            <w:pPr>
              <w:rPr>
                <w:color w:val="000000"/>
              </w:rPr>
            </w:pPr>
            <w:r w:rsidRPr="009446B0">
              <w:rPr>
                <w:color w:val="000000"/>
                <w:sz w:val="18"/>
                <w:szCs w:val="18"/>
              </w:rPr>
              <w:t>12/28/2020</w:t>
            </w:r>
          </w:p>
        </w:tc>
      </w:tr>
      <w:tr w:rsidR="004145E8" w14:paraId="0DF9A154" w14:textId="77777777">
        <w:trPr>
          <w:jc w:val="center"/>
        </w:trPr>
        <w:tc>
          <w:tcPr>
            <w:tcW w:w="1435" w:type="dxa"/>
          </w:tcPr>
          <w:p w14:paraId="1180C389" w14:textId="77777777" w:rsidR="004145E8" w:rsidRDefault="00E52922">
            <w:hyperlink r:id="rId131">
              <w:r w:rsidR="001E6F64">
                <w:rPr>
                  <w:color w:val="0563C1"/>
                  <w:u w:val="single"/>
                </w:rPr>
                <w:t>15.5</w:t>
              </w:r>
            </w:hyperlink>
          </w:p>
        </w:tc>
        <w:tc>
          <w:tcPr>
            <w:tcW w:w="1350" w:type="dxa"/>
          </w:tcPr>
          <w:p w14:paraId="13DA0FDA"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F9ED0B3" w14:textId="77777777" w:rsidR="004145E8" w:rsidRDefault="001E6F64">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7AB926D6" w14:textId="77777777" w:rsidR="004145E8" w:rsidRDefault="004145E8">
            <w:pPr>
              <w:rPr>
                <w:color w:val="000000"/>
              </w:rPr>
            </w:pPr>
          </w:p>
        </w:tc>
        <w:tc>
          <w:tcPr>
            <w:tcW w:w="1193" w:type="dxa"/>
            <w:shd w:val="clear" w:color="auto" w:fill="auto"/>
          </w:tcPr>
          <w:p w14:paraId="2C13C858" w14:textId="77777777" w:rsidR="004145E8" w:rsidRDefault="004145E8">
            <w:pPr>
              <w:rPr>
                <w:color w:val="000000"/>
              </w:rPr>
            </w:pPr>
          </w:p>
        </w:tc>
      </w:tr>
      <w:tr w:rsidR="004145E8" w14:paraId="7863737A" w14:textId="77777777">
        <w:trPr>
          <w:jc w:val="center"/>
        </w:trPr>
        <w:tc>
          <w:tcPr>
            <w:tcW w:w="1435" w:type="dxa"/>
          </w:tcPr>
          <w:p w14:paraId="3CAEC053" w14:textId="77777777" w:rsidR="004145E8" w:rsidRDefault="00E52922">
            <w:hyperlink r:id="rId132">
              <w:r w:rsidR="001E6F64">
                <w:rPr>
                  <w:color w:val="0563C1"/>
                  <w:u w:val="single"/>
                </w:rPr>
                <w:t>15.6</w:t>
              </w:r>
            </w:hyperlink>
          </w:p>
        </w:tc>
        <w:tc>
          <w:tcPr>
            <w:tcW w:w="1350" w:type="dxa"/>
          </w:tcPr>
          <w:p w14:paraId="1714FB75"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AFF8009" w14:textId="77777777" w:rsidR="004145E8" w:rsidRDefault="001E6F64">
            <w:pPr>
              <w:rPr>
                <w:color w:val="000000"/>
              </w:rPr>
            </w:pPr>
            <w:r>
              <w:rPr>
                <w:color w:val="000000"/>
              </w:rPr>
              <w:t xml:space="preserve">Require printing services to be purchased from companies participating in Printing Industry Midwest’s Great Green Printer </w:t>
            </w:r>
            <w:proofErr w:type="gramStart"/>
            <w:r>
              <w:rPr>
                <w:color w:val="000000"/>
              </w:rPr>
              <w:t>initiative, or</w:t>
            </w:r>
            <w:proofErr w:type="gramEnd"/>
            <w:r>
              <w:rPr>
                <w:color w:val="000000"/>
              </w:rPr>
              <w:t xml:space="preserve"> certified by the Sustainable Green Printing Partnership.</w:t>
            </w:r>
          </w:p>
        </w:tc>
        <w:tc>
          <w:tcPr>
            <w:tcW w:w="3240" w:type="dxa"/>
            <w:shd w:val="clear" w:color="auto" w:fill="auto"/>
          </w:tcPr>
          <w:p w14:paraId="56DFAC84" w14:textId="77777777" w:rsidR="004145E8" w:rsidRDefault="004145E8">
            <w:pPr>
              <w:rPr>
                <w:color w:val="000000"/>
              </w:rPr>
            </w:pPr>
          </w:p>
        </w:tc>
        <w:tc>
          <w:tcPr>
            <w:tcW w:w="1193" w:type="dxa"/>
            <w:shd w:val="clear" w:color="auto" w:fill="auto"/>
          </w:tcPr>
          <w:p w14:paraId="5DEA1639" w14:textId="77777777" w:rsidR="004145E8" w:rsidRDefault="004145E8">
            <w:pPr>
              <w:rPr>
                <w:color w:val="000000"/>
              </w:rPr>
            </w:pPr>
          </w:p>
        </w:tc>
      </w:tr>
      <w:tr w:rsidR="004145E8" w14:paraId="18A70AD4" w14:textId="77777777">
        <w:trPr>
          <w:jc w:val="center"/>
        </w:trPr>
        <w:tc>
          <w:tcPr>
            <w:tcW w:w="1435" w:type="dxa"/>
          </w:tcPr>
          <w:p w14:paraId="1A52094E" w14:textId="77777777" w:rsidR="004145E8" w:rsidRDefault="00E52922">
            <w:hyperlink r:id="rId133">
              <w:r w:rsidR="001E6F64">
                <w:rPr>
                  <w:color w:val="0563C1"/>
                  <w:u w:val="single"/>
                </w:rPr>
                <w:t>15.7</w:t>
              </w:r>
            </w:hyperlink>
          </w:p>
        </w:tc>
        <w:tc>
          <w:tcPr>
            <w:tcW w:w="1350" w:type="dxa"/>
          </w:tcPr>
          <w:p w14:paraId="583BC416" w14:textId="0BC270A8" w:rsidR="004145E8" w:rsidRDefault="00577CA7">
            <w:pPr>
              <w:jc w:val="center"/>
            </w:pPr>
            <w:r>
              <w:rPr>
                <w:rFonts w:ascii="Quattrocento Sans" w:eastAsia="Quattrocento Sans" w:hAnsi="Quattrocento Sans" w:cs="Quattrocento Sans"/>
                <w:color w:val="000000"/>
                <w:sz w:val="20"/>
                <w:szCs w:val="20"/>
              </w:rPr>
              <w:t>1 Star</w:t>
            </w:r>
          </w:p>
        </w:tc>
        <w:tc>
          <w:tcPr>
            <w:tcW w:w="3690" w:type="dxa"/>
          </w:tcPr>
          <w:p w14:paraId="07DE562A" w14:textId="77777777" w:rsidR="004145E8" w:rsidRDefault="001E6F64">
            <w:pPr>
              <w:rPr>
                <w:color w:val="000000"/>
              </w:rPr>
            </w:pPr>
            <w:r>
              <w:rPr>
                <w:color w:val="000000"/>
              </w:rPr>
              <w:t>Lower the environmental footprint of meetings and events in the city.</w:t>
            </w:r>
          </w:p>
        </w:tc>
        <w:tc>
          <w:tcPr>
            <w:tcW w:w="3240" w:type="dxa"/>
            <w:shd w:val="clear" w:color="auto" w:fill="auto"/>
          </w:tcPr>
          <w:p w14:paraId="779C3862" w14:textId="090183F2" w:rsidR="004145E8" w:rsidRDefault="00577CA7">
            <w:pPr>
              <w:rPr>
                <w:color w:val="000000"/>
              </w:rPr>
            </w:pPr>
            <w:r w:rsidRPr="0026415A">
              <w:rPr>
                <w:rFonts w:cs="Calibri"/>
                <w:color w:val="008EAA" w:themeColor="accent3"/>
                <w:sz w:val="20"/>
                <w:szCs w:val="20"/>
              </w:rPr>
              <w:t>Council and Resident Commission use electronic packets. Virtual meetings in 2020. Electronic plan review April 2021.</w:t>
            </w:r>
          </w:p>
        </w:tc>
        <w:tc>
          <w:tcPr>
            <w:tcW w:w="1193" w:type="dxa"/>
            <w:shd w:val="clear" w:color="auto" w:fill="auto"/>
          </w:tcPr>
          <w:p w14:paraId="3F2C1178" w14:textId="252DC1BF" w:rsidR="004145E8" w:rsidRDefault="009446B0">
            <w:pPr>
              <w:rPr>
                <w:color w:val="000000"/>
              </w:rPr>
            </w:pPr>
            <w:r w:rsidRPr="009446B0">
              <w:rPr>
                <w:color w:val="000000"/>
                <w:sz w:val="18"/>
                <w:szCs w:val="18"/>
              </w:rPr>
              <w:t>12/28/2020</w:t>
            </w:r>
          </w:p>
        </w:tc>
      </w:tr>
      <w:tr w:rsidR="004145E8" w14:paraId="56DE6641" w14:textId="77777777">
        <w:trPr>
          <w:jc w:val="center"/>
        </w:trPr>
        <w:tc>
          <w:tcPr>
            <w:tcW w:w="1435" w:type="dxa"/>
          </w:tcPr>
          <w:p w14:paraId="5B571F83" w14:textId="77777777" w:rsidR="004145E8" w:rsidRDefault="00E52922">
            <w:hyperlink r:id="rId134">
              <w:r w:rsidR="001E6F64">
                <w:rPr>
                  <w:color w:val="0563C1"/>
                  <w:u w:val="single"/>
                </w:rPr>
                <w:t>15.8</w:t>
              </w:r>
            </w:hyperlink>
          </w:p>
        </w:tc>
        <w:tc>
          <w:tcPr>
            <w:tcW w:w="1350" w:type="dxa"/>
          </w:tcPr>
          <w:p w14:paraId="3860BCC8"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7237167A" w14:textId="77777777" w:rsidR="004145E8" w:rsidRDefault="001E6F64">
            <w:pPr>
              <w:rPr>
                <w:color w:val="000000"/>
              </w:rPr>
            </w:pPr>
            <w:r>
              <w:rPr>
                <w:color w:val="000000"/>
              </w:rPr>
              <w:t xml:space="preserve">Use national green standards/guidelines for purchasing/investments such as cleaning products, furniture, flooring/coatings. </w:t>
            </w:r>
          </w:p>
        </w:tc>
        <w:tc>
          <w:tcPr>
            <w:tcW w:w="3240" w:type="dxa"/>
            <w:shd w:val="clear" w:color="auto" w:fill="auto"/>
          </w:tcPr>
          <w:p w14:paraId="46662DA5" w14:textId="77777777" w:rsidR="004145E8" w:rsidRDefault="004145E8">
            <w:pPr>
              <w:rPr>
                <w:color w:val="000000"/>
              </w:rPr>
            </w:pPr>
          </w:p>
        </w:tc>
        <w:tc>
          <w:tcPr>
            <w:tcW w:w="1193" w:type="dxa"/>
            <w:shd w:val="clear" w:color="auto" w:fill="auto"/>
          </w:tcPr>
          <w:p w14:paraId="58F1FF5D" w14:textId="77777777" w:rsidR="004145E8" w:rsidRDefault="004145E8">
            <w:pPr>
              <w:rPr>
                <w:color w:val="000000"/>
              </w:rPr>
            </w:pPr>
          </w:p>
        </w:tc>
      </w:tr>
      <w:tr w:rsidR="004145E8" w14:paraId="3A37DAF5" w14:textId="77777777">
        <w:trPr>
          <w:trHeight w:val="647"/>
          <w:jc w:val="center"/>
        </w:trPr>
        <w:tc>
          <w:tcPr>
            <w:tcW w:w="10908" w:type="dxa"/>
            <w:gridSpan w:val="5"/>
            <w:shd w:val="clear" w:color="auto" w:fill="E2EFD9"/>
          </w:tcPr>
          <w:p w14:paraId="2D05B2CB" w14:textId="77777777" w:rsidR="004145E8" w:rsidRDefault="001E6F64">
            <w:pPr>
              <w:pStyle w:val="Heading3"/>
              <w:outlineLvl w:val="2"/>
            </w:pPr>
            <w:bookmarkStart w:id="50" w:name="_heading=h.23ckvvd" w:colFirst="0" w:colLast="0"/>
            <w:bookmarkStart w:id="51" w:name="_Toc103939697"/>
            <w:bookmarkEnd w:id="50"/>
            <w:r>
              <w:t>Best Practice 16: Community Forests and Soil</w:t>
            </w:r>
            <w:bookmarkEnd w:id="51"/>
          </w:p>
          <w:p w14:paraId="3CEBB97E" w14:textId="40A8AD81" w:rsidR="004145E8" w:rsidRDefault="001E6F64">
            <w:pPr>
              <w:spacing w:line="360" w:lineRule="auto"/>
            </w:pPr>
            <w:r>
              <w:t xml:space="preserve">BP 16 Completed? </w:t>
            </w:r>
            <w:proofErr w:type="gramStart"/>
            <w:r w:rsidR="00577CA7" w:rsidRPr="009446B0">
              <w:rPr>
                <w:b/>
                <w:bCs/>
                <w:color w:val="808080"/>
              </w:rPr>
              <w:t>Yes</w:t>
            </w:r>
            <w:proofErr w:type="gramEnd"/>
            <w:r>
              <w:t xml:space="preserve">       Total BP actions completed: </w:t>
            </w:r>
            <w:r w:rsidR="00577CA7" w:rsidRPr="009446B0">
              <w:rPr>
                <w:b/>
                <w:bCs/>
              </w:rPr>
              <w:t>5</w:t>
            </w:r>
          </w:p>
        </w:tc>
      </w:tr>
      <w:tr w:rsidR="004145E8" w14:paraId="683394D4" w14:textId="77777777">
        <w:trPr>
          <w:jc w:val="center"/>
        </w:trPr>
        <w:tc>
          <w:tcPr>
            <w:tcW w:w="1435" w:type="dxa"/>
            <w:shd w:val="clear" w:color="auto" w:fill="E2EFD9"/>
          </w:tcPr>
          <w:p w14:paraId="0BD7CE16" w14:textId="77777777" w:rsidR="004145E8" w:rsidRDefault="001E6F64">
            <w:pPr>
              <w:rPr>
                <w:b/>
              </w:rPr>
            </w:pPr>
            <w:r>
              <w:rPr>
                <w:b/>
              </w:rPr>
              <w:t xml:space="preserve">Best Practice Action: </w:t>
            </w:r>
          </w:p>
        </w:tc>
        <w:tc>
          <w:tcPr>
            <w:tcW w:w="1350" w:type="dxa"/>
            <w:shd w:val="clear" w:color="auto" w:fill="E2EFD9"/>
          </w:tcPr>
          <w:p w14:paraId="7109D6BD"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21800C12"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85BC84F"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04205A44" w14:textId="77777777" w:rsidR="004145E8" w:rsidRDefault="001E6F64">
            <w:pPr>
              <w:rPr>
                <w:b/>
              </w:rPr>
            </w:pPr>
            <w:r>
              <w:rPr>
                <w:b/>
              </w:rPr>
              <w:t>Date of Last Entry:</w:t>
            </w:r>
          </w:p>
        </w:tc>
      </w:tr>
      <w:tr w:rsidR="004145E8" w14:paraId="25DF63BE" w14:textId="77777777">
        <w:trPr>
          <w:jc w:val="center"/>
        </w:trPr>
        <w:tc>
          <w:tcPr>
            <w:tcW w:w="1435" w:type="dxa"/>
          </w:tcPr>
          <w:p w14:paraId="1DE176B7" w14:textId="77777777" w:rsidR="004145E8" w:rsidRDefault="00E52922">
            <w:hyperlink r:id="rId135">
              <w:r w:rsidR="001E6F64">
                <w:rPr>
                  <w:color w:val="0563C1"/>
                  <w:u w:val="single"/>
                </w:rPr>
                <w:t>16.1</w:t>
              </w:r>
            </w:hyperlink>
          </w:p>
        </w:tc>
        <w:tc>
          <w:tcPr>
            <w:tcW w:w="1350" w:type="dxa"/>
          </w:tcPr>
          <w:p w14:paraId="6D93FAF5" w14:textId="25C7A04C" w:rsidR="004145E8" w:rsidRDefault="00577CA7">
            <w:pPr>
              <w:jc w:val="center"/>
            </w:pPr>
            <w:r>
              <w:rPr>
                <w:rFonts w:ascii="Quattrocento Sans" w:eastAsia="Quattrocento Sans" w:hAnsi="Quattrocento Sans" w:cs="Quattrocento Sans"/>
                <w:color w:val="000000"/>
                <w:sz w:val="20"/>
                <w:szCs w:val="20"/>
              </w:rPr>
              <w:t>1 Star</w:t>
            </w:r>
          </w:p>
        </w:tc>
        <w:tc>
          <w:tcPr>
            <w:tcW w:w="3690" w:type="dxa"/>
          </w:tcPr>
          <w:p w14:paraId="610F76D9" w14:textId="77777777" w:rsidR="004145E8" w:rsidRDefault="001E6F64">
            <w:pPr>
              <w:rPr>
                <w:color w:val="000000"/>
              </w:rPr>
            </w:pPr>
            <w:r>
              <w:rPr>
                <w:color w:val="000000"/>
              </w:rPr>
              <w:t>Certify as a Tree City USA.</w:t>
            </w:r>
          </w:p>
        </w:tc>
        <w:tc>
          <w:tcPr>
            <w:tcW w:w="3240" w:type="dxa"/>
            <w:shd w:val="clear" w:color="auto" w:fill="auto"/>
          </w:tcPr>
          <w:p w14:paraId="294F47C3" w14:textId="4C993881" w:rsidR="004145E8" w:rsidRDefault="00577CA7">
            <w:pPr>
              <w:rPr>
                <w:color w:val="000000"/>
              </w:rPr>
            </w:pPr>
            <w:proofErr w:type="spellStart"/>
            <w:r w:rsidRPr="0026415A">
              <w:rPr>
                <w:rFonts w:cs="Calibri"/>
                <w:color w:val="008EAA" w:themeColor="accent3"/>
                <w:sz w:val="20"/>
                <w:szCs w:val="20"/>
                <w:shd w:val="clear" w:color="auto" w:fill="FFFFFF"/>
              </w:rPr>
              <w:t>TreeCityUSA</w:t>
            </w:r>
            <w:proofErr w:type="spellEnd"/>
            <w:r w:rsidRPr="0026415A">
              <w:rPr>
                <w:rFonts w:cs="Calibri"/>
                <w:color w:val="008EAA" w:themeColor="accent3"/>
                <w:sz w:val="20"/>
                <w:szCs w:val="20"/>
                <w:shd w:val="clear" w:color="auto" w:fill="FFFFFF"/>
              </w:rPr>
              <w:t xml:space="preserve"> since 1993</w:t>
            </w:r>
          </w:p>
        </w:tc>
        <w:tc>
          <w:tcPr>
            <w:tcW w:w="1193" w:type="dxa"/>
            <w:shd w:val="clear" w:color="auto" w:fill="auto"/>
          </w:tcPr>
          <w:p w14:paraId="6180D104" w14:textId="15F340C3" w:rsidR="004145E8" w:rsidRDefault="009446B0">
            <w:pPr>
              <w:rPr>
                <w:color w:val="000000"/>
              </w:rPr>
            </w:pPr>
            <w:r>
              <w:rPr>
                <w:color w:val="000000"/>
              </w:rPr>
              <w:t>1/22/2021</w:t>
            </w:r>
          </w:p>
        </w:tc>
      </w:tr>
      <w:tr w:rsidR="004145E8" w14:paraId="4591E6AD" w14:textId="77777777">
        <w:trPr>
          <w:jc w:val="center"/>
        </w:trPr>
        <w:tc>
          <w:tcPr>
            <w:tcW w:w="1435" w:type="dxa"/>
          </w:tcPr>
          <w:p w14:paraId="060228F9" w14:textId="77777777" w:rsidR="004145E8" w:rsidRDefault="00E52922">
            <w:hyperlink r:id="rId136">
              <w:r w:rsidR="001E6F64">
                <w:rPr>
                  <w:color w:val="0563C1"/>
                  <w:u w:val="single"/>
                </w:rPr>
                <w:t>16.2</w:t>
              </w:r>
            </w:hyperlink>
          </w:p>
        </w:tc>
        <w:tc>
          <w:tcPr>
            <w:tcW w:w="1350" w:type="dxa"/>
          </w:tcPr>
          <w:p w14:paraId="1BEA8DBC" w14:textId="4958DC24" w:rsidR="004145E8" w:rsidRDefault="00577CA7">
            <w:pPr>
              <w:jc w:val="center"/>
            </w:pPr>
            <w:r>
              <w:rPr>
                <w:rFonts w:ascii="Quattrocento Sans" w:eastAsia="Quattrocento Sans" w:hAnsi="Quattrocento Sans" w:cs="Quattrocento Sans"/>
                <w:color w:val="000000"/>
                <w:sz w:val="20"/>
                <w:szCs w:val="20"/>
              </w:rPr>
              <w:t>3 Stars</w:t>
            </w:r>
          </w:p>
        </w:tc>
        <w:tc>
          <w:tcPr>
            <w:tcW w:w="3690" w:type="dxa"/>
          </w:tcPr>
          <w:p w14:paraId="104C1E65" w14:textId="77777777" w:rsidR="004145E8" w:rsidRDefault="001E6F64">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336CBE7" w14:textId="117F192B" w:rsidR="004145E8" w:rsidRDefault="00577CA7">
            <w:pPr>
              <w:rPr>
                <w:color w:val="000000"/>
              </w:rPr>
            </w:pPr>
            <w:r w:rsidRPr="0026415A">
              <w:rPr>
                <w:rFonts w:cs="Calibri"/>
                <w:color w:val="008EAA" w:themeColor="accent3"/>
                <w:sz w:val="20"/>
                <w:szCs w:val="20"/>
                <w:shd w:val="clear" w:color="auto" w:fill="FFFFFF"/>
              </w:rPr>
              <w:t>Urban Forest &amp; Shade Tree Management Comprehensive Manual adopted 2004 and in city code.</w:t>
            </w:r>
          </w:p>
        </w:tc>
        <w:tc>
          <w:tcPr>
            <w:tcW w:w="1193" w:type="dxa"/>
            <w:shd w:val="clear" w:color="auto" w:fill="auto"/>
          </w:tcPr>
          <w:p w14:paraId="78393422" w14:textId="4FA278AE" w:rsidR="004145E8" w:rsidRDefault="009446B0">
            <w:pPr>
              <w:rPr>
                <w:color w:val="000000"/>
              </w:rPr>
            </w:pPr>
            <w:r>
              <w:rPr>
                <w:color w:val="000000"/>
              </w:rPr>
              <w:t>1/22/2021</w:t>
            </w:r>
          </w:p>
        </w:tc>
      </w:tr>
      <w:tr w:rsidR="004145E8" w14:paraId="56C927EB" w14:textId="77777777">
        <w:trPr>
          <w:jc w:val="center"/>
        </w:trPr>
        <w:tc>
          <w:tcPr>
            <w:tcW w:w="1435" w:type="dxa"/>
          </w:tcPr>
          <w:p w14:paraId="094B4B19" w14:textId="77777777" w:rsidR="004145E8" w:rsidRDefault="00E52922">
            <w:hyperlink r:id="rId137">
              <w:r w:rsidR="001E6F64">
                <w:rPr>
                  <w:color w:val="0563C1"/>
                  <w:u w:val="single"/>
                </w:rPr>
                <w:t>16.3</w:t>
              </w:r>
            </w:hyperlink>
          </w:p>
        </w:tc>
        <w:tc>
          <w:tcPr>
            <w:tcW w:w="1350" w:type="dxa"/>
          </w:tcPr>
          <w:p w14:paraId="288CC62A"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3B9B090F" w14:textId="77777777" w:rsidR="004145E8" w:rsidRDefault="001E6F64">
            <w:pPr>
              <w:rPr>
                <w:color w:val="000000"/>
              </w:rPr>
            </w:pPr>
            <w:r>
              <w:rPr>
                <w:color w:val="000000"/>
              </w:rPr>
              <w:t>Budget for and achieve resilient urban canopy/tree planting goals.</w:t>
            </w:r>
          </w:p>
        </w:tc>
        <w:tc>
          <w:tcPr>
            <w:tcW w:w="3240" w:type="dxa"/>
            <w:shd w:val="clear" w:color="auto" w:fill="auto"/>
          </w:tcPr>
          <w:p w14:paraId="45B74915" w14:textId="77777777" w:rsidR="004145E8" w:rsidRDefault="004145E8">
            <w:pPr>
              <w:rPr>
                <w:color w:val="000000"/>
              </w:rPr>
            </w:pPr>
          </w:p>
        </w:tc>
        <w:tc>
          <w:tcPr>
            <w:tcW w:w="1193" w:type="dxa"/>
            <w:shd w:val="clear" w:color="auto" w:fill="auto"/>
          </w:tcPr>
          <w:p w14:paraId="237B9328" w14:textId="77777777" w:rsidR="004145E8" w:rsidRDefault="004145E8">
            <w:pPr>
              <w:rPr>
                <w:color w:val="000000"/>
              </w:rPr>
            </w:pPr>
          </w:p>
        </w:tc>
      </w:tr>
      <w:tr w:rsidR="004145E8" w14:paraId="4CF3782D" w14:textId="77777777">
        <w:trPr>
          <w:jc w:val="center"/>
        </w:trPr>
        <w:tc>
          <w:tcPr>
            <w:tcW w:w="1435" w:type="dxa"/>
          </w:tcPr>
          <w:p w14:paraId="7E0D39A9" w14:textId="77777777" w:rsidR="004145E8" w:rsidRDefault="00E52922">
            <w:hyperlink r:id="rId138">
              <w:r w:rsidR="001E6F64">
                <w:rPr>
                  <w:color w:val="0563C1"/>
                  <w:u w:val="single"/>
                </w:rPr>
                <w:t>16.4</w:t>
              </w:r>
            </w:hyperlink>
          </w:p>
        </w:tc>
        <w:tc>
          <w:tcPr>
            <w:tcW w:w="1350" w:type="dxa"/>
          </w:tcPr>
          <w:p w14:paraId="5C69F9AF" w14:textId="63BEB98B" w:rsidR="004145E8" w:rsidRDefault="00577CA7">
            <w:pPr>
              <w:jc w:val="center"/>
            </w:pPr>
            <w:r>
              <w:rPr>
                <w:rFonts w:ascii="Quattrocento Sans" w:eastAsia="Quattrocento Sans" w:hAnsi="Quattrocento Sans" w:cs="Quattrocento Sans"/>
                <w:color w:val="000000"/>
                <w:sz w:val="20"/>
                <w:szCs w:val="20"/>
              </w:rPr>
              <w:t>1 Star</w:t>
            </w:r>
          </w:p>
        </w:tc>
        <w:tc>
          <w:tcPr>
            <w:tcW w:w="3690" w:type="dxa"/>
          </w:tcPr>
          <w:p w14:paraId="689CA0FD" w14:textId="77777777" w:rsidR="004145E8" w:rsidRDefault="001E6F64">
            <w:pPr>
              <w:rPr>
                <w:color w:val="000000"/>
              </w:rPr>
            </w:pPr>
            <w:r>
              <w:rPr>
                <w:color w:val="000000"/>
              </w:rPr>
              <w:t>Maximize tree planting along your main downtown street or throughout the city.</w:t>
            </w:r>
          </w:p>
        </w:tc>
        <w:tc>
          <w:tcPr>
            <w:tcW w:w="3240" w:type="dxa"/>
            <w:shd w:val="clear" w:color="auto" w:fill="auto"/>
          </w:tcPr>
          <w:p w14:paraId="5BD8F1C2" w14:textId="26E0F685" w:rsidR="004145E8" w:rsidRDefault="00577CA7">
            <w:pPr>
              <w:rPr>
                <w:color w:val="000000"/>
              </w:rPr>
            </w:pPr>
            <w:r w:rsidRPr="0026415A">
              <w:rPr>
                <w:rFonts w:cs="Calibri"/>
                <w:color w:val="008EAA" w:themeColor="accent3"/>
                <w:sz w:val="20"/>
                <w:szCs w:val="20"/>
                <w:shd w:val="clear" w:color="auto" w:fill="FFFFFF"/>
              </w:rPr>
              <w:t>Starting in 2000, street reconstruction projects include tree planting; including Hamilton District downtown area.</w:t>
            </w:r>
          </w:p>
        </w:tc>
        <w:tc>
          <w:tcPr>
            <w:tcW w:w="1193" w:type="dxa"/>
            <w:shd w:val="clear" w:color="auto" w:fill="auto"/>
          </w:tcPr>
          <w:p w14:paraId="2CBF963D" w14:textId="001CA261" w:rsidR="004145E8" w:rsidRDefault="009446B0">
            <w:pPr>
              <w:rPr>
                <w:color w:val="000000"/>
              </w:rPr>
            </w:pPr>
            <w:r>
              <w:rPr>
                <w:color w:val="000000"/>
              </w:rPr>
              <w:t>1/22/2021</w:t>
            </w:r>
          </w:p>
        </w:tc>
      </w:tr>
      <w:tr w:rsidR="004145E8" w14:paraId="6B37DC5E" w14:textId="77777777">
        <w:trPr>
          <w:jc w:val="center"/>
        </w:trPr>
        <w:tc>
          <w:tcPr>
            <w:tcW w:w="1435" w:type="dxa"/>
          </w:tcPr>
          <w:p w14:paraId="33564445" w14:textId="77777777" w:rsidR="004145E8" w:rsidRDefault="00E52922">
            <w:hyperlink r:id="rId139">
              <w:r w:rsidR="001E6F64">
                <w:rPr>
                  <w:color w:val="0563C1"/>
                  <w:u w:val="single"/>
                </w:rPr>
                <w:t>16.5</w:t>
              </w:r>
            </w:hyperlink>
          </w:p>
        </w:tc>
        <w:tc>
          <w:tcPr>
            <w:tcW w:w="1350" w:type="dxa"/>
          </w:tcPr>
          <w:p w14:paraId="0F85D074" w14:textId="5D45E88F" w:rsidR="004145E8" w:rsidRDefault="00577CA7">
            <w:pPr>
              <w:jc w:val="center"/>
            </w:pPr>
            <w:r>
              <w:rPr>
                <w:rFonts w:ascii="Quattrocento Sans" w:eastAsia="Quattrocento Sans" w:hAnsi="Quattrocento Sans" w:cs="Quattrocento Sans"/>
                <w:color w:val="000000"/>
                <w:sz w:val="20"/>
                <w:szCs w:val="20"/>
              </w:rPr>
              <w:t>2 Stars</w:t>
            </w:r>
          </w:p>
        </w:tc>
        <w:tc>
          <w:tcPr>
            <w:tcW w:w="3690" w:type="dxa"/>
          </w:tcPr>
          <w:p w14:paraId="1B9AAD43" w14:textId="77777777" w:rsidR="004145E8" w:rsidRDefault="001E6F64">
            <w:pPr>
              <w:rPr>
                <w:color w:val="000000"/>
              </w:rPr>
            </w:pPr>
            <w:r>
              <w:rPr>
                <w:color w:val="000000"/>
              </w:rPr>
              <w:t>Adopt a tree preservation or native landscaping ordinance.</w:t>
            </w:r>
          </w:p>
        </w:tc>
        <w:tc>
          <w:tcPr>
            <w:tcW w:w="3240" w:type="dxa"/>
            <w:shd w:val="clear" w:color="auto" w:fill="auto"/>
          </w:tcPr>
          <w:p w14:paraId="17F5A2E2" w14:textId="5DF792DC" w:rsidR="004145E8" w:rsidRDefault="00577CA7">
            <w:pPr>
              <w:rPr>
                <w:color w:val="000000"/>
              </w:rPr>
            </w:pPr>
            <w:r w:rsidRPr="0026415A">
              <w:rPr>
                <w:rFonts w:cs="Calibri"/>
                <w:color w:val="008EAA" w:themeColor="accent3"/>
                <w:sz w:val="20"/>
                <w:szCs w:val="20"/>
                <w:shd w:val="clear" w:color="auto" w:fill="FFFFFF"/>
              </w:rPr>
              <w:t>Adopted Urban Forest &amp; Shade Tree Management Ordinance 2004</w:t>
            </w:r>
          </w:p>
        </w:tc>
        <w:tc>
          <w:tcPr>
            <w:tcW w:w="1193" w:type="dxa"/>
            <w:shd w:val="clear" w:color="auto" w:fill="auto"/>
          </w:tcPr>
          <w:p w14:paraId="45766CC7" w14:textId="432548CB" w:rsidR="004145E8" w:rsidRDefault="009446B0">
            <w:pPr>
              <w:rPr>
                <w:color w:val="000000"/>
              </w:rPr>
            </w:pPr>
            <w:r>
              <w:rPr>
                <w:color w:val="000000"/>
              </w:rPr>
              <w:t>1/22/2021</w:t>
            </w:r>
          </w:p>
        </w:tc>
      </w:tr>
      <w:tr w:rsidR="004145E8" w14:paraId="20FC51D0" w14:textId="77777777">
        <w:trPr>
          <w:jc w:val="center"/>
        </w:trPr>
        <w:tc>
          <w:tcPr>
            <w:tcW w:w="1435" w:type="dxa"/>
          </w:tcPr>
          <w:p w14:paraId="590DE654" w14:textId="77777777" w:rsidR="004145E8" w:rsidRDefault="00E52922">
            <w:hyperlink r:id="rId140">
              <w:r w:rsidR="001E6F64">
                <w:rPr>
                  <w:color w:val="0563C1"/>
                  <w:u w:val="single"/>
                </w:rPr>
                <w:t>16.6</w:t>
              </w:r>
            </w:hyperlink>
          </w:p>
        </w:tc>
        <w:tc>
          <w:tcPr>
            <w:tcW w:w="1350" w:type="dxa"/>
          </w:tcPr>
          <w:p w14:paraId="0549F8D0" w14:textId="5A64968E" w:rsidR="004145E8" w:rsidRDefault="00577CA7">
            <w:pPr>
              <w:jc w:val="center"/>
            </w:pPr>
            <w:r>
              <w:rPr>
                <w:rFonts w:ascii="Quattrocento Sans" w:eastAsia="Quattrocento Sans" w:hAnsi="Quattrocento Sans" w:cs="Quattrocento Sans"/>
                <w:color w:val="000000"/>
                <w:sz w:val="20"/>
                <w:szCs w:val="20"/>
              </w:rPr>
              <w:t>3 Stars</w:t>
            </w:r>
          </w:p>
        </w:tc>
        <w:tc>
          <w:tcPr>
            <w:tcW w:w="3690" w:type="dxa"/>
          </w:tcPr>
          <w:p w14:paraId="01DB044E" w14:textId="77777777" w:rsidR="004145E8" w:rsidRDefault="001E6F64" w:rsidP="009446B0">
            <w:pPr>
              <w:spacing w:after="0"/>
              <w:rPr>
                <w:color w:val="000000"/>
              </w:rPr>
            </w:pPr>
            <w:r>
              <w:rPr>
                <w:color w:val="000000"/>
              </w:rPr>
              <w:t>Build community capacity to protect existing trees by one or more of:</w:t>
            </w:r>
          </w:p>
          <w:p w14:paraId="4A40D56A" w14:textId="77777777" w:rsidR="004145E8" w:rsidRDefault="001E6F64" w:rsidP="009446B0">
            <w:pPr>
              <w:spacing w:after="0"/>
              <w:rPr>
                <w:color w:val="000000"/>
              </w:rPr>
            </w:pPr>
            <w:r>
              <w:rPr>
                <w:color w:val="000000"/>
              </w:rPr>
              <w:t>a. Having trained tree specialists.</w:t>
            </w:r>
          </w:p>
          <w:p w14:paraId="34481C60" w14:textId="77777777" w:rsidR="004145E8" w:rsidRDefault="001E6F64" w:rsidP="009446B0">
            <w:pPr>
              <w:spacing w:after="0"/>
              <w:rPr>
                <w:color w:val="000000"/>
              </w:rPr>
            </w:pPr>
            <w:r>
              <w:rPr>
                <w:color w:val="000000"/>
              </w:rPr>
              <w:t>b. Supporting volunteer forestry efforts.</w:t>
            </w:r>
          </w:p>
          <w:p w14:paraId="4D7569B0" w14:textId="77777777" w:rsidR="004145E8" w:rsidRDefault="001E6F64" w:rsidP="009446B0">
            <w:pPr>
              <w:spacing w:after="0"/>
              <w:rPr>
                <w:color w:val="000000"/>
              </w:rPr>
            </w:pPr>
            <w:r>
              <w:rPr>
                <w:color w:val="000000"/>
              </w:rPr>
              <w:t>c. Adopting an EAB/forest management plan or climate adaptation plan for the urban forest.</w:t>
            </w:r>
          </w:p>
        </w:tc>
        <w:tc>
          <w:tcPr>
            <w:tcW w:w="3240" w:type="dxa"/>
            <w:shd w:val="clear" w:color="auto" w:fill="auto"/>
          </w:tcPr>
          <w:p w14:paraId="2C646479" w14:textId="5FF0B90D" w:rsidR="004145E8" w:rsidRDefault="00577CA7">
            <w:pPr>
              <w:rPr>
                <w:color w:val="000000"/>
              </w:rPr>
            </w:pPr>
            <w:r w:rsidRPr="0026415A">
              <w:rPr>
                <w:rFonts w:cs="Calibri"/>
                <w:color w:val="008EAA" w:themeColor="accent3"/>
                <w:sz w:val="20"/>
                <w:szCs w:val="20"/>
                <w:shd w:val="clear" w:color="auto" w:fill="FFFFFF"/>
              </w:rPr>
              <w:t>Annual training for tree care; EAB treatment discount program; EAB management plan</w:t>
            </w:r>
          </w:p>
        </w:tc>
        <w:tc>
          <w:tcPr>
            <w:tcW w:w="1193" w:type="dxa"/>
            <w:shd w:val="clear" w:color="auto" w:fill="auto"/>
          </w:tcPr>
          <w:p w14:paraId="226F4023" w14:textId="54F45954" w:rsidR="004145E8" w:rsidRDefault="009446B0">
            <w:pPr>
              <w:rPr>
                <w:color w:val="000000"/>
              </w:rPr>
            </w:pPr>
            <w:r>
              <w:rPr>
                <w:color w:val="000000"/>
              </w:rPr>
              <w:t>1/22/2021</w:t>
            </w:r>
          </w:p>
        </w:tc>
      </w:tr>
      <w:tr w:rsidR="004145E8" w14:paraId="50E58036" w14:textId="77777777">
        <w:trPr>
          <w:jc w:val="center"/>
        </w:trPr>
        <w:tc>
          <w:tcPr>
            <w:tcW w:w="1435" w:type="dxa"/>
          </w:tcPr>
          <w:p w14:paraId="0ADB5CE7" w14:textId="77777777" w:rsidR="004145E8" w:rsidRDefault="00E52922">
            <w:hyperlink r:id="rId141">
              <w:r w:rsidR="001E6F64">
                <w:rPr>
                  <w:color w:val="0563C1"/>
                  <w:u w:val="single"/>
                </w:rPr>
                <w:t>16.7</w:t>
              </w:r>
            </w:hyperlink>
          </w:p>
        </w:tc>
        <w:tc>
          <w:tcPr>
            <w:tcW w:w="1350" w:type="dxa"/>
          </w:tcPr>
          <w:p w14:paraId="1C87B035"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C7FB421" w14:textId="77777777" w:rsidR="004145E8" w:rsidRDefault="001E6F64">
            <w:pPr>
              <w:rPr>
                <w:color w:val="000000"/>
              </w:rPr>
            </w:pPr>
            <w:r>
              <w:rPr>
                <w:color w:val="000000"/>
              </w:rPr>
              <w:t>Conduct a tree inventory or canopy study for public and private trees.</w:t>
            </w:r>
          </w:p>
        </w:tc>
        <w:tc>
          <w:tcPr>
            <w:tcW w:w="3240" w:type="dxa"/>
            <w:shd w:val="clear" w:color="auto" w:fill="auto"/>
          </w:tcPr>
          <w:p w14:paraId="6A2E056A" w14:textId="77777777" w:rsidR="004145E8" w:rsidRDefault="004145E8">
            <w:pPr>
              <w:rPr>
                <w:color w:val="000000"/>
              </w:rPr>
            </w:pPr>
          </w:p>
        </w:tc>
        <w:tc>
          <w:tcPr>
            <w:tcW w:w="1193" w:type="dxa"/>
            <w:shd w:val="clear" w:color="auto" w:fill="auto"/>
          </w:tcPr>
          <w:p w14:paraId="0292B2E4" w14:textId="77777777" w:rsidR="004145E8" w:rsidRDefault="004145E8">
            <w:pPr>
              <w:rPr>
                <w:color w:val="000000"/>
              </w:rPr>
            </w:pPr>
          </w:p>
        </w:tc>
      </w:tr>
      <w:tr w:rsidR="004145E8" w14:paraId="78E618F5" w14:textId="77777777">
        <w:trPr>
          <w:trHeight w:val="647"/>
          <w:jc w:val="center"/>
        </w:trPr>
        <w:tc>
          <w:tcPr>
            <w:tcW w:w="10908" w:type="dxa"/>
            <w:gridSpan w:val="5"/>
            <w:shd w:val="clear" w:color="auto" w:fill="E2EFD9"/>
          </w:tcPr>
          <w:p w14:paraId="0F7477FB" w14:textId="77777777" w:rsidR="004145E8" w:rsidRDefault="001E6F64">
            <w:pPr>
              <w:pStyle w:val="Heading3"/>
              <w:outlineLvl w:val="2"/>
            </w:pPr>
            <w:bookmarkStart w:id="52" w:name="_heading=h.ihv636" w:colFirst="0" w:colLast="0"/>
            <w:bookmarkStart w:id="53" w:name="_Toc103939698"/>
            <w:bookmarkEnd w:id="52"/>
            <w:r>
              <w:t>Best Practice 17: Stormwater Management</w:t>
            </w:r>
            <w:bookmarkEnd w:id="53"/>
          </w:p>
          <w:p w14:paraId="5CB07785" w14:textId="31E11852" w:rsidR="004145E8" w:rsidRDefault="001E6F64">
            <w:pPr>
              <w:spacing w:line="360" w:lineRule="auto"/>
            </w:pPr>
            <w:r>
              <w:t xml:space="preserve">BP 17 Completed? </w:t>
            </w:r>
            <w:proofErr w:type="gramStart"/>
            <w:r w:rsidR="00577CA7" w:rsidRPr="009446B0">
              <w:rPr>
                <w:b/>
                <w:bCs/>
                <w:color w:val="808080"/>
              </w:rPr>
              <w:t>Yes</w:t>
            </w:r>
            <w:proofErr w:type="gramEnd"/>
            <w:r w:rsidRPr="009446B0">
              <w:rPr>
                <w:b/>
                <w:bCs/>
              </w:rPr>
              <w:t xml:space="preserve"> </w:t>
            </w:r>
            <w:r>
              <w:t xml:space="preserve">       Total BP actions completed:</w:t>
            </w:r>
            <w:r w:rsidRPr="009446B0">
              <w:rPr>
                <w:b/>
                <w:bCs/>
              </w:rPr>
              <w:t xml:space="preserve"> </w:t>
            </w:r>
            <w:r w:rsidR="00577CA7" w:rsidRPr="009446B0">
              <w:rPr>
                <w:b/>
                <w:bCs/>
              </w:rPr>
              <w:t>5</w:t>
            </w:r>
          </w:p>
        </w:tc>
      </w:tr>
      <w:tr w:rsidR="004145E8" w14:paraId="1BDA8061" w14:textId="77777777">
        <w:trPr>
          <w:jc w:val="center"/>
        </w:trPr>
        <w:tc>
          <w:tcPr>
            <w:tcW w:w="1435" w:type="dxa"/>
            <w:shd w:val="clear" w:color="auto" w:fill="E2EFD9"/>
          </w:tcPr>
          <w:p w14:paraId="2E587893" w14:textId="77777777" w:rsidR="004145E8" w:rsidRDefault="001E6F64">
            <w:pPr>
              <w:rPr>
                <w:b/>
              </w:rPr>
            </w:pPr>
            <w:r>
              <w:rPr>
                <w:b/>
              </w:rPr>
              <w:t xml:space="preserve">Best Practice Action: </w:t>
            </w:r>
          </w:p>
        </w:tc>
        <w:tc>
          <w:tcPr>
            <w:tcW w:w="1350" w:type="dxa"/>
            <w:shd w:val="clear" w:color="auto" w:fill="E2EFD9"/>
          </w:tcPr>
          <w:p w14:paraId="131665C3"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5D4AB2D2"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BAF8FC"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40EE9518" w14:textId="77777777" w:rsidR="004145E8" w:rsidRDefault="001E6F64">
            <w:pPr>
              <w:rPr>
                <w:b/>
              </w:rPr>
            </w:pPr>
            <w:r>
              <w:rPr>
                <w:b/>
              </w:rPr>
              <w:t>Date of Last Entry:</w:t>
            </w:r>
          </w:p>
        </w:tc>
      </w:tr>
      <w:tr w:rsidR="004145E8" w14:paraId="049A79AC" w14:textId="77777777">
        <w:trPr>
          <w:jc w:val="center"/>
        </w:trPr>
        <w:tc>
          <w:tcPr>
            <w:tcW w:w="1435" w:type="dxa"/>
          </w:tcPr>
          <w:p w14:paraId="287BC7BB" w14:textId="77777777" w:rsidR="004145E8" w:rsidRDefault="00E52922">
            <w:hyperlink r:id="rId142">
              <w:r w:rsidR="001E6F64">
                <w:rPr>
                  <w:color w:val="0563C1"/>
                  <w:u w:val="single"/>
                </w:rPr>
                <w:t>17.1</w:t>
              </w:r>
            </w:hyperlink>
          </w:p>
        </w:tc>
        <w:tc>
          <w:tcPr>
            <w:tcW w:w="1350" w:type="dxa"/>
          </w:tcPr>
          <w:p w14:paraId="2FAA1725" w14:textId="745714E2" w:rsidR="004145E8" w:rsidRDefault="00577CA7">
            <w:pPr>
              <w:jc w:val="center"/>
            </w:pPr>
            <w:r>
              <w:t>1 Star</w:t>
            </w:r>
          </w:p>
        </w:tc>
        <w:tc>
          <w:tcPr>
            <w:tcW w:w="3690" w:type="dxa"/>
          </w:tcPr>
          <w:p w14:paraId="2B46A17D" w14:textId="77777777" w:rsidR="004145E8" w:rsidRDefault="001E6F64">
            <w:pPr>
              <w:rPr>
                <w:color w:val="000000"/>
              </w:rPr>
            </w:pPr>
            <w:r>
              <w:rPr>
                <w:color w:val="000000"/>
              </w:rPr>
              <w:t>Adopt and use Minnesota's Minimal Impact Design Standards (MIDS).</w:t>
            </w:r>
          </w:p>
        </w:tc>
        <w:tc>
          <w:tcPr>
            <w:tcW w:w="3240" w:type="dxa"/>
            <w:shd w:val="clear" w:color="auto" w:fill="auto"/>
          </w:tcPr>
          <w:p w14:paraId="4FADF0FB" w14:textId="4BC911D2" w:rsidR="004145E8" w:rsidRDefault="00577CA7">
            <w:pPr>
              <w:rPr>
                <w:color w:val="000000"/>
              </w:rPr>
            </w:pPr>
            <w:r w:rsidRPr="0026415A">
              <w:rPr>
                <w:rFonts w:cs="Calibri"/>
                <w:color w:val="008EAA" w:themeColor="accent3"/>
                <w:sz w:val="20"/>
                <w:szCs w:val="20"/>
              </w:rPr>
              <w:t>Uses MIDS. Has standards for Eagle Creek and Savage Fen.</w:t>
            </w:r>
          </w:p>
        </w:tc>
        <w:tc>
          <w:tcPr>
            <w:tcW w:w="1193" w:type="dxa"/>
            <w:shd w:val="clear" w:color="auto" w:fill="auto"/>
          </w:tcPr>
          <w:p w14:paraId="5F02AC57" w14:textId="4F87BE5B" w:rsidR="004145E8" w:rsidRDefault="009446B0">
            <w:pPr>
              <w:rPr>
                <w:color w:val="000000"/>
              </w:rPr>
            </w:pPr>
            <w:r>
              <w:rPr>
                <w:color w:val="000000"/>
              </w:rPr>
              <w:t>1/27/2021</w:t>
            </w:r>
          </w:p>
        </w:tc>
      </w:tr>
      <w:tr w:rsidR="004145E8" w14:paraId="410BB070" w14:textId="77777777">
        <w:trPr>
          <w:jc w:val="center"/>
        </w:trPr>
        <w:tc>
          <w:tcPr>
            <w:tcW w:w="1435" w:type="dxa"/>
          </w:tcPr>
          <w:p w14:paraId="353A7CD3" w14:textId="77777777" w:rsidR="004145E8" w:rsidRDefault="00E52922">
            <w:hyperlink r:id="rId143">
              <w:r w:rsidR="001E6F64">
                <w:rPr>
                  <w:color w:val="0563C1"/>
                  <w:u w:val="single"/>
                </w:rPr>
                <w:t>17.2</w:t>
              </w:r>
            </w:hyperlink>
          </w:p>
        </w:tc>
        <w:tc>
          <w:tcPr>
            <w:tcW w:w="1350" w:type="dxa"/>
          </w:tcPr>
          <w:p w14:paraId="1FD36D1E" w14:textId="7AE4C69B" w:rsidR="004145E8" w:rsidRDefault="00577CA7">
            <w:pPr>
              <w:jc w:val="center"/>
            </w:pPr>
            <w:r>
              <w:rPr>
                <w:rFonts w:ascii="Quattrocento Sans" w:eastAsia="Quattrocento Sans" w:hAnsi="Quattrocento Sans" w:cs="Quattrocento Sans"/>
                <w:color w:val="000000"/>
                <w:sz w:val="20"/>
                <w:szCs w:val="20"/>
              </w:rPr>
              <w:t>1 Star</w:t>
            </w:r>
          </w:p>
        </w:tc>
        <w:tc>
          <w:tcPr>
            <w:tcW w:w="3690" w:type="dxa"/>
          </w:tcPr>
          <w:p w14:paraId="0D0DCFCC" w14:textId="77777777" w:rsidR="004145E8" w:rsidRDefault="001E6F64">
            <w:pPr>
              <w:rPr>
                <w:color w:val="000000"/>
              </w:rPr>
            </w:pPr>
            <w:r>
              <w:rPr>
                <w:color w:val="000000"/>
              </w:rPr>
              <w:t>Complete the GreenStep Municipal Stormwater Management Assessment.</w:t>
            </w:r>
          </w:p>
        </w:tc>
        <w:tc>
          <w:tcPr>
            <w:tcW w:w="3240" w:type="dxa"/>
            <w:shd w:val="clear" w:color="auto" w:fill="auto"/>
          </w:tcPr>
          <w:p w14:paraId="65E98BEA" w14:textId="06122B1A" w:rsidR="004145E8" w:rsidRDefault="00577CA7">
            <w:pPr>
              <w:rPr>
                <w:color w:val="000000"/>
              </w:rPr>
            </w:pPr>
            <w:r w:rsidRPr="00B32C2F">
              <w:rPr>
                <w:rFonts w:cs="Calibri"/>
                <w:color w:val="008EAA" w:themeColor="accent3"/>
                <w:sz w:val="20"/>
                <w:szCs w:val="20"/>
              </w:rPr>
              <w:t>38%</w:t>
            </w:r>
          </w:p>
        </w:tc>
        <w:tc>
          <w:tcPr>
            <w:tcW w:w="1193" w:type="dxa"/>
            <w:shd w:val="clear" w:color="auto" w:fill="auto"/>
          </w:tcPr>
          <w:p w14:paraId="4BA982CC" w14:textId="72D946B1" w:rsidR="004145E8" w:rsidRDefault="00AF46A1">
            <w:pPr>
              <w:rPr>
                <w:color w:val="000000"/>
              </w:rPr>
            </w:pPr>
            <w:r>
              <w:rPr>
                <w:color w:val="000000"/>
              </w:rPr>
              <w:t>3/17/2022</w:t>
            </w:r>
          </w:p>
        </w:tc>
      </w:tr>
      <w:tr w:rsidR="004145E8" w14:paraId="2AB012CE" w14:textId="77777777">
        <w:trPr>
          <w:jc w:val="center"/>
        </w:trPr>
        <w:tc>
          <w:tcPr>
            <w:tcW w:w="1435" w:type="dxa"/>
          </w:tcPr>
          <w:p w14:paraId="787C9AD7" w14:textId="77777777" w:rsidR="004145E8" w:rsidRDefault="00E52922">
            <w:hyperlink r:id="rId144">
              <w:r w:rsidR="001E6F64">
                <w:rPr>
                  <w:color w:val="0563C1"/>
                  <w:u w:val="single"/>
                </w:rPr>
                <w:t>17.3</w:t>
              </w:r>
            </w:hyperlink>
          </w:p>
        </w:tc>
        <w:tc>
          <w:tcPr>
            <w:tcW w:w="1350" w:type="dxa"/>
          </w:tcPr>
          <w:p w14:paraId="5F4D285C" w14:textId="53C85993" w:rsidR="004145E8" w:rsidRDefault="00577CA7">
            <w:pPr>
              <w:jc w:val="center"/>
            </w:pPr>
            <w:r>
              <w:rPr>
                <w:rFonts w:ascii="Quattrocento Sans" w:eastAsia="Quattrocento Sans" w:hAnsi="Quattrocento Sans" w:cs="Quattrocento Sans"/>
                <w:color w:val="000000"/>
                <w:sz w:val="20"/>
                <w:szCs w:val="20"/>
              </w:rPr>
              <w:t>3 Stars</w:t>
            </w:r>
          </w:p>
        </w:tc>
        <w:tc>
          <w:tcPr>
            <w:tcW w:w="3690" w:type="dxa"/>
          </w:tcPr>
          <w:p w14:paraId="2E122DCF" w14:textId="77777777" w:rsidR="004145E8" w:rsidRDefault="001E6F64">
            <w:pPr>
              <w:rPr>
                <w:color w:val="000000"/>
              </w:rPr>
            </w:pPr>
            <w:r>
              <w:rPr>
                <w:color w:val="000000"/>
              </w:rPr>
              <w:t>Adopt by ordinance one or more stormwater infiltration/management strategies to reduce impervious surface.</w:t>
            </w:r>
          </w:p>
        </w:tc>
        <w:tc>
          <w:tcPr>
            <w:tcW w:w="3240" w:type="dxa"/>
            <w:shd w:val="clear" w:color="auto" w:fill="auto"/>
          </w:tcPr>
          <w:p w14:paraId="0A74369E" w14:textId="71447EE1" w:rsidR="004145E8" w:rsidRDefault="00577CA7">
            <w:pPr>
              <w:rPr>
                <w:color w:val="000000"/>
              </w:rPr>
            </w:pPr>
            <w:r w:rsidRPr="00433B9E">
              <w:rPr>
                <w:rFonts w:cs="Calibri"/>
                <w:color w:val="008EAA" w:themeColor="accent3"/>
                <w:sz w:val="20"/>
                <w:szCs w:val="20"/>
              </w:rPr>
              <w:t xml:space="preserve">2020 </w:t>
            </w:r>
            <w:r>
              <w:rPr>
                <w:rFonts w:cs="Calibri"/>
                <w:color w:val="008EAA" w:themeColor="accent3"/>
                <w:sz w:val="20"/>
                <w:szCs w:val="20"/>
              </w:rPr>
              <w:t>Ordinance for sites less than 1 acre requires stormwater on-site; volume of 1.1 inches; illicit discharge, volume reduction, erosion minimization ordinance</w:t>
            </w:r>
            <w:r>
              <w:rPr>
                <w:rFonts w:cs="Calibri"/>
                <w:color w:val="008EAA" w:themeColor="accent3"/>
                <w:sz w:val="20"/>
                <w:szCs w:val="20"/>
              </w:rPr>
              <w:t>s</w:t>
            </w:r>
          </w:p>
        </w:tc>
        <w:tc>
          <w:tcPr>
            <w:tcW w:w="1193" w:type="dxa"/>
            <w:shd w:val="clear" w:color="auto" w:fill="auto"/>
          </w:tcPr>
          <w:p w14:paraId="27600BC3" w14:textId="277B7C0E" w:rsidR="004145E8" w:rsidRDefault="00AF46A1">
            <w:pPr>
              <w:rPr>
                <w:color w:val="000000"/>
              </w:rPr>
            </w:pPr>
            <w:r>
              <w:rPr>
                <w:color w:val="000000"/>
              </w:rPr>
              <w:t>2/3/2021</w:t>
            </w:r>
          </w:p>
        </w:tc>
      </w:tr>
      <w:tr w:rsidR="004145E8" w14:paraId="72FF648D" w14:textId="77777777">
        <w:trPr>
          <w:jc w:val="center"/>
        </w:trPr>
        <w:tc>
          <w:tcPr>
            <w:tcW w:w="1435" w:type="dxa"/>
          </w:tcPr>
          <w:p w14:paraId="3FCE2FF1" w14:textId="77777777" w:rsidR="004145E8" w:rsidRDefault="00E52922">
            <w:hyperlink r:id="rId145">
              <w:r w:rsidR="001E6F64">
                <w:rPr>
                  <w:color w:val="0563C1"/>
                  <w:u w:val="single"/>
                </w:rPr>
                <w:t>17.4</w:t>
              </w:r>
            </w:hyperlink>
          </w:p>
        </w:tc>
        <w:tc>
          <w:tcPr>
            <w:tcW w:w="1350" w:type="dxa"/>
          </w:tcPr>
          <w:p w14:paraId="641218D9"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550370B" w14:textId="77777777" w:rsidR="004145E8" w:rsidRDefault="001E6F64">
            <w:pPr>
              <w:rPr>
                <w:color w:val="000000"/>
              </w:rPr>
            </w:pPr>
            <w:r>
              <w:rPr>
                <w:color w:val="000000"/>
              </w:rPr>
              <w:t>Create a stormwater utility that uses variable fees to incentivize stormwater infiltration, minimize the volume of and pollutants in runoff, and educate property owners and renters on the importance of managing stormwater runoff.</w:t>
            </w:r>
          </w:p>
        </w:tc>
        <w:tc>
          <w:tcPr>
            <w:tcW w:w="3240" w:type="dxa"/>
            <w:shd w:val="clear" w:color="auto" w:fill="auto"/>
          </w:tcPr>
          <w:p w14:paraId="115C5E4A" w14:textId="77777777" w:rsidR="004145E8" w:rsidRDefault="004145E8">
            <w:pPr>
              <w:rPr>
                <w:color w:val="000000"/>
              </w:rPr>
            </w:pPr>
          </w:p>
        </w:tc>
        <w:tc>
          <w:tcPr>
            <w:tcW w:w="1193" w:type="dxa"/>
            <w:shd w:val="clear" w:color="auto" w:fill="auto"/>
          </w:tcPr>
          <w:p w14:paraId="1F9A06B1" w14:textId="77777777" w:rsidR="004145E8" w:rsidRDefault="004145E8">
            <w:pPr>
              <w:rPr>
                <w:color w:val="000000"/>
              </w:rPr>
            </w:pPr>
          </w:p>
        </w:tc>
      </w:tr>
      <w:tr w:rsidR="004145E8" w14:paraId="202D1F10" w14:textId="77777777">
        <w:trPr>
          <w:jc w:val="center"/>
        </w:trPr>
        <w:tc>
          <w:tcPr>
            <w:tcW w:w="1435" w:type="dxa"/>
          </w:tcPr>
          <w:p w14:paraId="4AC17487" w14:textId="77777777" w:rsidR="004145E8" w:rsidRDefault="00E52922">
            <w:hyperlink r:id="rId146">
              <w:r w:rsidR="001E6F64">
                <w:rPr>
                  <w:color w:val="0563C1"/>
                  <w:u w:val="single"/>
                </w:rPr>
                <w:t>17.5</w:t>
              </w:r>
            </w:hyperlink>
          </w:p>
        </w:tc>
        <w:tc>
          <w:tcPr>
            <w:tcW w:w="1350" w:type="dxa"/>
          </w:tcPr>
          <w:p w14:paraId="7AA029E5" w14:textId="018D708A" w:rsidR="004145E8" w:rsidRDefault="00577CA7">
            <w:pPr>
              <w:jc w:val="center"/>
            </w:pPr>
            <w:r>
              <w:t>3 Stars</w:t>
            </w:r>
          </w:p>
        </w:tc>
        <w:tc>
          <w:tcPr>
            <w:tcW w:w="3690" w:type="dxa"/>
          </w:tcPr>
          <w:p w14:paraId="6D7421A3" w14:textId="77777777" w:rsidR="004145E8" w:rsidRDefault="001E6F64">
            <w:pPr>
              <w:rPr>
                <w:color w:val="000000"/>
              </w:rPr>
            </w:pPr>
            <w:r>
              <w:rPr>
                <w:color w:val="000000"/>
              </w:rPr>
              <w:t xml:space="preserve">Adopt and implement guidelines or design standards/incentives for </w:t>
            </w:r>
            <w:r>
              <w:rPr>
                <w:color w:val="000000"/>
              </w:rPr>
              <w:lastRenderedPageBreak/>
              <w:t>stormwater infiltration/reuse practices.</w:t>
            </w:r>
          </w:p>
        </w:tc>
        <w:tc>
          <w:tcPr>
            <w:tcW w:w="3240" w:type="dxa"/>
            <w:shd w:val="clear" w:color="auto" w:fill="auto"/>
          </w:tcPr>
          <w:p w14:paraId="1B3B5657" w14:textId="2A2315F5" w:rsidR="004145E8" w:rsidRDefault="00577CA7">
            <w:pPr>
              <w:rPr>
                <w:color w:val="000000"/>
              </w:rPr>
            </w:pPr>
            <w:r>
              <w:rPr>
                <w:rFonts w:cs="Calibri"/>
                <w:color w:val="008EAA" w:themeColor="accent3"/>
                <w:sz w:val="20"/>
                <w:szCs w:val="20"/>
              </w:rPr>
              <w:lastRenderedPageBreak/>
              <w:t>Standards for imp. Surface; High Value Resource Areas</w:t>
            </w:r>
          </w:p>
        </w:tc>
        <w:tc>
          <w:tcPr>
            <w:tcW w:w="1193" w:type="dxa"/>
            <w:shd w:val="clear" w:color="auto" w:fill="auto"/>
          </w:tcPr>
          <w:p w14:paraId="4E6BFF47" w14:textId="3AA01950" w:rsidR="004145E8" w:rsidRDefault="00AF46A1">
            <w:pPr>
              <w:rPr>
                <w:color w:val="000000"/>
              </w:rPr>
            </w:pPr>
            <w:r>
              <w:rPr>
                <w:color w:val="000000"/>
              </w:rPr>
              <w:t>2/8/2021</w:t>
            </w:r>
          </w:p>
        </w:tc>
      </w:tr>
      <w:tr w:rsidR="004145E8" w14:paraId="6E3AD490" w14:textId="77777777">
        <w:trPr>
          <w:jc w:val="center"/>
        </w:trPr>
        <w:tc>
          <w:tcPr>
            <w:tcW w:w="1435" w:type="dxa"/>
          </w:tcPr>
          <w:p w14:paraId="7E0D5B3C" w14:textId="77777777" w:rsidR="004145E8" w:rsidRDefault="00E52922">
            <w:hyperlink r:id="rId147">
              <w:r w:rsidR="001E6F64">
                <w:rPr>
                  <w:color w:val="0563C1"/>
                  <w:u w:val="single"/>
                </w:rPr>
                <w:t>17.6</w:t>
              </w:r>
            </w:hyperlink>
          </w:p>
        </w:tc>
        <w:tc>
          <w:tcPr>
            <w:tcW w:w="1350" w:type="dxa"/>
          </w:tcPr>
          <w:p w14:paraId="6172165D" w14:textId="4254238D" w:rsidR="004145E8" w:rsidRDefault="00577CA7">
            <w:pPr>
              <w:jc w:val="center"/>
            </w:pPr>
            <w:r>
              <w:rPr>
                <w:rFonts w:ascii="Quattrocento Sans" w:eastAsia="Quattrocento Sans" w:hAnsi="Quattrocento Sans" w:cs="Quattrocento Sans"/>
                <w:color w:val="000000"/>
                <w:sz w:val="20"/>
                <w:szCs w:val="20"/>
              </w:rPr>
              <w:t>1 Star</w:t>
            </w:r>
          </w:p>
        </w:tc>
        <w:tc>
          <w:tcPr>
            <w:tcW w:w="3690" w:type="dxa"/>
          </w:tcPr>
          <w:p w14:paraId="70D0DA81" w14:textId="77777777" w:rsidR="004145E8" w:rsidRDefault="001E6F64">
            <w:pPr>
              <w:rPr>
                <w:color w:val="000000"/>
              </w:rPr>
            </w:pPr>
            <w:r>
              <w:rPr>
                <w:color w:val="000000"/>
              </w:rPr>
              <w:t xml:space="preserve">Reduce de-icing and dust suppressant salt use to prevent permanent </w:t>
            </w:r>
            <w:proofErr w:type="spellStart"/>
            <w:r>
              <w:rPr>
                <w:color w:val="000000"/>
              </w:rPr>
              <w:t>surfacewater</w:t>
            </w:r>
            <w:proofErr w:type="spellEnd"/>
            <w:r>
              <w:rPr>
                <w:color w:val="000000"/>
              </w:rPr>
              <w:t xml:space="preserve"> and groundwater pollution.</w:t>
            </w:r>
          </w:p>
        </w:tc>
        <w:tc>
          <w:tcPr>
            <w:tcW w:w="3240" w:type="dxa"/>
            <w:shd w:val="clear" w:color="auto" w:fill="auto"/>
          </w:tcPr>
          <w:p w14:paraId="175B7636" w14:textId="5638820F" w:rsidR="004145E8" w:rsidRDefault="00577CA7">
            <w:pPr>
              <w:rPr>
                <w:color w:val="000000"/>
              </w:rPr>
            </w:pPr>
            <w:r w:rsidRPr="009A5888">
              <w:rPr>
                <w:rFonts w:cs="Calibri"/>
                <w:color w:val="008EAA" w:themeColor="accent3"/>
                <w:sz w:val="20"/>
                <w:szCs w:val="20"/>
              </w:rPr>
              <w:t>2019 purchased precision applicator to reduce 30% of salt/lane mile.</w:t>
            </w:r>
          </w:p>
        </w:tc>
        <w:tc>
          <w:tcPr>
            <w:tcW w:w="1193" w:type="dxa"/>
            <w:shd w:val="clear" w:color="auto" w:fill="auto"/>
          </w:tcPr>
          <w:p w14:paraId="2AD2A619" w14:textId="7DDA1631" w:rsidR="004145E8" w:rsidRDefault="00AF46A1">
            <w:pPr>
              <w:rPr>
                <w:color w:val="000000"/>
              </w:rPr>
            </w:pPr>
            <w:r w:rsidRPr="00AF46A1">
              <w:rPr>
                <w:color w:val="000000"/>
                <w:sz w:val="18"/>
                <w:szCs w:val="18"/>
              </w:rPr>
              <w:t>11/24/2021</w:t>
            </w:r>
          </w:p>
        </w:tc>
      </w:tr>
      <w:tr w:rsidR="004145E8" w14:paraId="5B2C15DB" w14:textId="77777777">
        <w:trPr>
          <w:trHeight w:val="647"/>
          <w:jc w:val="center"/>
        </w:trPr>
        <w:tc>
          <w:tcPr>
            <w:tcW w:w="10908" w:type="dxa"/>
            <w:gridSpan w:val="5"/>
            <w:shd w:val="clear" w:color="auto" w:fill="E2EFD9"/>
          </w:tcPr>
          <w:p w14:paraId="61F97D17" w14:textId="77777777" w:rsidR="004145E8" w:rsidRDefault="001E6F64">
            <w:pPr>
              <w:pStyle w:val="Heading3"/>
              <w:outlineLvl w:val="2"/>
            </w:pPr>
            <w:bookmarkStart w:id="54" w:name="_heading=h.32hioqz" w:colFirst="0" w:colLast="0"/>
            <w:bookmarkStart w:id="55" w:name="_Toc103939699"/>
            <w:bookmarkEnd w:id="54"/>
            <w:r>
              <w:t>Best Practice 18: Parks and Trails</w:t>
            </w:r>
            <w:bookmarkEnd w:id="55"/>
          </w:p>
          <w:p w14:paraId="3E3A3C67" w14:textId="4064EFB6" w:rsidR="004145E8" w:rsidRDefault="001E6F64">
            <w:pPr>
              <w:spacing w:line="360" w:lineRule="auto"/>
            </w:pPr>
            <w:r>
              <w:t xml:space="preserve">BP 18 Completed? </w:t>
            </w:r>
            <w:proofErr w:type="gramStart"/>
            <w:r w:rsidR="00577CA7" w:rsidRPr="00AF46A1">
              <w:rPr>
                <w:b/>
                <w:bCs/>
                <w:color w:val="808080"/>
              </w:rPr>
              <w:t>Yes</w:t>
            </w:r>
            <w:proofErr w:type="gramEnd"/>
            <w:r w:rsidRPr="00AF46A1">
              <w:rPr>
                <w:b/>
                <w:bCs/>
              </w:rPr>
              <w:t xml:space="preserve"> </w:t>
            </w:r>
            <w:r>
              <w:t xml:space="preserve">       Total BP actions completed: </w:t>
            </w:r>
            <w:r w:rsidR="00577CA7" w:rsidRPr="00AF46A1">
              <w:rPr>
                <w:b/>
                <w:bCs/>
              </w:rPr>
              <w:t>3</w:t>
            </w:r>
          </w:p>
        </w:tc>
      </w:tr>
      <w:tr w:rsidR="004145E8" w14:paraId="6056BD13" w14:textId="77777777">
        <w:trPr>
          <w:jc w:val="center"/>
        </w:trPr>
        <w:tc>
          <w:tcPr>
            <w:tcW w:w="1435" w:type="dxa"/>
            <w:shd w:val="clear" w:color="auto" w:fill="E2EFD9"/>
          </w:tcPr>
          <w:p w14:paraId="454F559D" w14:textId="77777777" w:rsidR="004145E8" w:rsidRDefault="001E6F64">
            <w:pPr>
              <w:rPr>
                <w:b/>
              </w:rPr>
            </w:pPr>
            <w:r>
              <w:rPr>
                <w:b/>
              </w:rPr>
              <w:t xml:space="preserve">Best Practice Action: </w:t>
            </w:r>
          </w:p>
        </w:tc>
        <w:tc>
          <w:tcPr>
            <w:tcW w:w="1350" w:type="dxa"/>
            <w:shd w:val="clear" w:color="auto" w:fill="E2EFD9"/>
          </w:tcPr>
          <w:p w14:paraId="0F9446D3"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466DB783"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A25F288"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1CD6325C" w14:textId="77777777" w:rsidR="004145E8" w:rsidRDefault="001E6F64">
            <w:pPr>
              <w:rPr>
                <w:b/>
              </w:rPr>
            </w:pPr>
            <w:r>
              <w:rPr>
                <w:b/>
              </w:rPr>
              <w:t>Date of Last Entry:</w:t>
            </w:r>
          </w:p>
        </w:tc>
      </w:tr>
      <w:tr w:rsidR="004145E8" w14:paraId="3AF31C85" w14:textId="77777777">
        <w:trPr>
          <w:jc w:val="center"/>
        </w:trPr>
        <w:tc>
          <w:tcPr>
            <w:tcW w:w="1435" w:type="dxa"/>
          </w:tcPr>
          <w:p w14:paraId="7AA070F1" w14:textId="77777777" w:rsidR="004145E8" w:rsidRDefault="00E52922">
            <w:hyperlink r:id="rId148">
              <w:r w:rsidR="001E6F64">
                <w:rPr>
                  <w:color w:val="0563C1"/>
                  <w:u w:val="single"/>
                </w:rPr>
                <w:t>18.1</w:t>
              </w:r>
            </w:hyperlink>
          </w:p>
        </w:tc>
        <w:tc>
          <w:tcPr>
            <w:tcW w:w="1350" w:type="dxa"/>
          </w:tcPr>
          <w:p w14:paraId="7819D518"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210EA30" w14:textId="77777777" w:rsidR="004145E8" w:rsidRDefault="001E6F64">
            <w:pPr>
              <w:rPr>
                <w:color w:val="000000"/>
              </w:rPr>
            </w:pPr>
            <w:r>
              <w:rPr>
                <w:color w:val="000000"/>
              </w:rPr>
              <w:t xml:space="preserve">Make improvements within your city's system of parks, </w:t>
            </w:r>
            <w:proofErr w:type="spellStart"/>
            <w:r>
              <w:rPr>
                <w:color w:val="000000"/>
              </w:rPr>
              <w:t>offroad</w:t>
            </w:r>
            <w:proofErr w:type="spellEnd"/>
            <w:r>
              <w:rPr>
                <w:color w:val="000000"/>
              </w:rPr>
              <w:t xml:space="preserve"> trails and open spaces.</w:t>
            </w:r>
          </w:p>
        </w:tc>
        <w:tc>
          <w:tcPr>
            <w:tcW w:w="3240" w:type="dxa"/>
            <w:shd w:val="clear" w:color="auto" w:fill="auto"/>
          </w:tcPr>
          <w:p w14:paraId="2DF4FFA4" w14:textId="77777777" w:rsidR="004145E8" w:rsidRDefault="004145E8">
            <w:pPr>
              <w:rPr>
                <w:color w:val="000000"/>
              </w:rPr>
            </w:pPr>
          </w:p>
        </w:tc>
        <w:tc>
          <w:tcPr>
            <w:tcW w:w="1193" w:type="dxa"/>
            <w:shd w:val="clear" w:color="auto" w:fill="auto"/>
          </w:tcPr>
          <w:p w14:paraId="2B000601" w14:textId="77777777" w:rsidR="004145E8" w:rsidRDefault="004145E8">
            <w:pPr>
              <w:rPr>
                <w:color w:val="000000"/>
              </w:rPr>
            </w:pPr>
          </w:p>
        </w:tc>
      </w:tr>
      <w:tr w:rsidR="004145E8" w14:paraId="7D0286BD" w14:textId="77777777">
        <w:trPr>
          <w:jc w:val="center"/>
        </w:trPr>
        <w:tc>
          <w:tcPr>
            <w:tcW w:w="1435" w:type="dxa"/>
          </w:tcPr>
          <w:p w14:paraId="1B99F116" w14:textId="77777777" w:rsidR="004145E8" w:rsidRDefault="00E52922">
            <w:hyperlink r:id="rId149">
              <w:r w:rsidR="001E6F64">
                <w:rPr>
                  <w:color w:val="0563C1"/>
                  <w:u w:val="single"/>
                </w:rPr>
                <w:t>18.2</w:t>
              </w:r>
            </w:hyperlink>
          </w:p>
        </w:tc>
        <w:tc>
          <w:tcPr>
            <w:tcW w:w="1350" w:type="dxa"/>
          </w:tcPr>
          <w:p w14:paraId="7BC29981" w14:textId="73E4338A" w:rsidR="004145E8" w:rsidRDefault="00577CA7">
            <w:pPr>
              <w:jc w:val="center"/>
            </w:pPr>
            <w:r>
              <w:rPr>
                <w:rFonts w:ascii="Quattrocento Sans" w:eastAsia="Quattrocento Sans" w:hAnsi="Quattrocento Sans" w:cs="Quattrocento Sans"/>
                <w:color w:val="000000"/>
                <w:sz w:val="20"/>
                <w:szCs w:val="20"/>
              </w:rPr>
              <w:t>2 Stars</w:t>
            </w:r>
          </w:p>
        </w:tc>
        <w:tc>
          <w:tcPr>
            <w:tcW w:w="3690" w:type="dxa"/>
          </w:tcPr>
          <w:p w14:paraId="7387D2C3" w14:textId="77777777" w:rsidR="004145E8" w:rsidRDefault="001E6F64">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CAD6812" w14:textId="714D673A" w:rsidR="004145E8" w:rsidRDefault="00577CA7">
            <w:pPr>
              <w:rPr>
                <w:color w:val="000000"/>
              </w:rPr>
            </w:pPr>
            <w:r>
              <w:rPr>
                <w:rFonts w:cs="Calibri"/>
                <w:color w:val="008EAA" w:themeColor="accent3"/>
                <w:sz w:val="20"/>
                <w:szCs w:val="20"/>
              </w:rPr>
              <w:t>2040 Comp Plan – park dedication, preservation of open space, environmental overlay district; Ped/bike Plan 2018.</w:t>
            </w:r>
          </w:p>
        </w:tc>
        <w:tc>
          <w:tcPr>
            <w:tcW w:w="1193" w:type="dxa"/>
            <w:shd w:val="clear" w:color="auto" w:fill="auto"/>
          </w:tcPr>
          <w:p w14:paraId="637E3D4C" w14:textId="1DCBCE54" w:rsidR="004145E8" w:rsidRDefault="00AF46A1">
            <w:pPr>
              <w:rPr>
                <w:color w:val="000000"/>
              </w:rPr>
            </w:pPr>
            <w:r>
              <w:rPr>
                <w:color w:val="000000"/>
              </w:rPr>
              <w:t>2/8/2021</w:t>
            </w:r>
          </w:p>
        </w:tc>
      </w:tr>
      <w:tr w:rsidR="004145E8" w14:paraId="709BD36A" w14:textId="77777777">
        <w:trPr>
          <w:jc w:val="center"/>
        </w:trPr>
        <w:tc>
          <w:tcPr>
            <w:tcW w:w="1435" w:type="dxa"/>
          </w:tcPr>
          <w:p w14:paraId="64F803B5" w14:textId="77777777" w:rsidR="004145E8" w:rsidRDefault="00E52922">
            <w:hyperlink r:id="rId150">
              <w:r w:rsidR="001E6F64">
                <w:rPr>
                  <w:color w:val="0563C1"/>
                  <w:u w:val="single"/>
                </w:rPr>
                <w:t>18.3</w:t>
              </w:r>
            </w:hyperlink>
          </w:p>
        </w:tc>
        <w:tc>
          <w:tcPr>
            <w:tcW w:w="1350" w:type="dxa"/>
          </w:tcPr>
          <w:p w14:paraId="19B32B1F"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989FB1D" w14:textId="77777777" w:rsidR="004145E8" w:rsidRDefault="001E6F64">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733984" w14:textId="77777777" w:rsidR="004145E8" w:rsidRDefault="004145E8">
            <w:pPr>
              <w:rPr>
                <w:color w:val="000000"/>
              </w:rPr>
            </w:pPr>
          </w:p>
        </w:tc>
        <w:tc>
          <w:tcPr>
            <w:tcW w:w="1193" w:type="dxa"/>
            <w:shd w:val="clear" w:color="auto" w:fill="auto"/>
          </w:tcPr>
          <w:p w14:paraId="1872365A" w14:textId="77777777" w:rsidR="004145E8" w:rsidRDefault="004145E8">
            <w:pPr>
              <w:rPr>
                <w:color w:val="000000"/>
              </w:rPr>
            </w:pPr>
          </w:p>
        </w:tc>
      </w:tr>
      <w:tr w:rsidR="004145E8" w14:paraId="1716755B" w14:textId="77777777">
        <w:trPr>
          <w:jc w:val="center"/>
        </w:trPr>
        <w:tc>
          <w:tcPr>
            <w:tcW w:w="1435" w:type="dxa"/>
          </w:tcPr>
          <w:p w14:paraId="250A769B" w14:textId="77777777" w:rsidR="004145E8" w:rsidRDefault="00E52922">
            <w:hyperlink r:id="rId151">
              <w:r w:rsidR="001E6F64">
                <w:rPr>
                  <w:color w:val="0563C1"/>
                  <w:u w:val="single"/>
                </w:rPr>
                <w:t>18.4</w:t>
              </w:r>
            </w:hyperlink>
          </w:p>
        </w:tc>
        <w:tc>
          <w:tcPr>
            <w:tcW w:w="1350" w:type="dxa"/>
          </w:tcPr>
          <w:p w14:paraId="1D74DDC5" w14:textId="25C2D770" w:rsidR="004145E8" w:rsidRDefault="00577CA7">
            <w:pPr>
              <w:jc w:val="center"/>
            </w:pPr>
            <w:r>
              <w:rPr>
                <w:rFonts w:ascii="Quattrocento Sans" w:eastAsia="Quattrocento Sans" w:hAnsi="Quattrocento Sans" w:cs="Quattrocento Sans"/>
                <w:color w:val="000000"/>
                <w:sz w:val="20"/>
                <w:szCs w:val="20"/>
              </w:rPr>
              <w:t>1 Star</w:t>
            </w:r>
          </w:p>
        </w:tc>
        <w:tc>
          <w:tcPr>
            <w:tcW w:w="3690" w:type="dxa"/>
          </w:tcPr>
          <w:p w14:paraId="276C90A8" w14:textId="77777777" w:rsidR="004145E8" w:rsidRDefault="001E6F64">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0AF63874" w14:textId="654641D1" w:rsidR="004145E8" w:rsidRDefault="00577CA7">
            <w:pPr>
              <w:rPr>
                <w:color w:val="000000"/>
              </w:rPr>
            </w:pPr>
            <w:r>
              <w:rPr>
                <w:rFonts w:cs="Calibri"/>
                <w:color w:val="008EAA" w:themeColor="accent3"/>
                <w:sz w:val="20"/>
                <w:szCs w:val="20"/>
              </w:rPr>
              <w:t>Env. Learning Center 2007 stormwater plan designed to infiltrate 10-yr storm through green roofs, pervious pavement, rain gardens.</w:t>
            </w:r>
          </w:p>
        </w:tc>
        <w:tc>
          <w:tcPr>
            <w:tcW w:w="1193" w:type="dxa"/>
            <w:shd w:val="clear" w:color="auto" w:fill="auto"/>
          </w:tcPr>
          <w:p w14:paraId="22E06F31" w14:textId="5787987B" w:rsidR="004145E8" w:rsidRDefault="00AF46A1">
            <w:pPr>
              <w:rPr>
                <w:color w:val="000000"/>
              </w:rPr>
            </w:pPr>
            <w:r>
              <w:rPr>
                <w:color w:val="000000"/>
              </w:rPr>
              <w:t>2/8/2021</w:t>
            </w:r>
          </w:p>
        </w:tc>
      </w:tr>
      <w:tr w:rsidR="004145E8" w14:paraId="71C387D8" w14:textId="77777777">
        <w:trPr>
          <w:jc w:val="center"/>
        </w:trPr>
        <w:tc>
          <w:tcPr>
            <w:tcW w:w="1435" w:type="dxa"/>
          </w:tcPr>
          <w:p w14:paraId="53A0F3A2" w14:textId="77777777" w:rsidR="004145E8" w:rsidRDefault="00E52922">
            <w:hyperlink r:id="rId152">
              <w:r w:rsidR="001E6F64">
                <w:rPr>
                  <w:color w:val="0563C1"/>
                  <w:u w:val="single"/>
                </w:rPr>
                <w:t>18.5</w:t>
              </w:r>
            </w:hyperlink>
          </w:p>
        </w:tc>
        <w:tc>
          <w:tcPr>
            <w:tcW w:w="1350" w:type="dxa"/>
          </w:tcPr>
          <w:p w14:paraId="60AF63F1" w14:textId="3A324DF0" w:rsidR="004145E8" w:rsidRDefault="00577CA7">
            <w:pPr>
              <w:jc w:val="center"/>
            </w:pPr>
            <w:r>
              <w:t>2 Stars</w:t>
            </w:r>
          </w:p>
        </w:tc>
        <w:tc>
          <w:tcPr>
            <w:tcW w:w="3690" w:type="dxa"/>
          </w:tcPr>
          <w:p w14:paraId="439A0970" w14:textId="77777777" w:rsidR="004145E8" w:rsidRDefault="001E6F64" w:rsidP="002079DF">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768F551" w14:textId="77777777" w:rsidR="004145E8" w:rsidRDefault="001E6F64" w:rsidP="002079DF">
            <w:pPr>
              <w:spacing w:after="0"/>
              <w:rPr>
                <w:color w:val="000000"/>
              </w:rPr>
            </w:pPr>
            <w:r>
              <w:rPr>
                <w:color w:val="000000"/>
              </w:rPr>
              <w:t>a. Low maintenance turf management; native landscaping; organic or integrated pest management; pollinator/monarch-safe policies.</w:t>
            </w:r>
          </w:p>
          <w:p w14:paraId="6097DFEB" w14:textId="77777777" w:rsidR="004145E8" w:rsidRDefault="001E6F64" w:rsidP="002079DF">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3D761CC1" w14:textId="77777777" w:rsidR="004145E8" w:rsidRDefault="001E6F64" w:rsidP="002079DF">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739DE8B" w14:textId="24E6F3B2" w:rsidR="004145E8" w:rsidRDefault="00577CA7">
            <w:pPr>
              <w:rPr>
                <w:color w:val="000000"/>
              </w:rPr>
            </w:pPr>
            <w:r>
              <w:rPr>
                <w:rFonts w:cs="Calibri"/>
                <w:color w:val="008EAA" w:themeColor="accent3"/>
                <w:sz w:val="20"/>
                <w:szCs w:val="20"/>
              </w:rPr>
              <w:t>29 areas using native vegetation; pollinator garden at ELC.</w:t>
            </w:r>
          </w:p>
        </w:tc>
        <w:tc>
          <w:tcPr>
            <w:tcW w:w="1193" w:type="dxa"/>
            <w:shd w:val="clear" w:color="auto" w:fill="auto"/>
          </w:tcPr>
          <w:p w14:paraId="021B70D0" w14:textId="6BB80A68" w:rsidR="004145E8" w:rsidRDefault="00AF46A1">
            <w:pPr>
              <w:rPr>
                <w:color w:val="000000"/>
              </w:rPr>
            </w:pPr>
            <w:r>
              <w:rPr>
                <w:color w:val="000000"/>
              </w:rPr>
              <w:t>2/8/2021</w:t>
            </w:r>
          </w:p>
        </w:tc>
      </w:tr>
      <w:tr w:rsidR="004145E8" w14:paraId="495D7F3F" w14:textId="77777777">
        <w:trPr>
          <w:jc w:val="center"/>
        </w:trPr>
        <w:tc>
          <w:tcPr>
            <w:tcW w:w="1435" w:type="dxa"/>
          </w:tcPr>
          <w:p w14:paraId="753F50B8" w14:textId="77777777" w:rsidR="004145E8" w:rsidRDefault="00E52922">
            <w:hyperlink r:id="rId153">
              <w:r w:rsidR="001E6F64">
                <w:rPr>
                  <w:color w:val="0563C1"/>
                  <w:u w:val="single"/>
                </w:rPr>
                <w:t>18.6</w:t>
              </w:r>
            </w:hyperlink>
          </w:p>
        </w:tc>
        <w:tc>
          <w:tcPr>
            <w:tcW w:w="1350" w:type="dxa"/>
          </w:tcPr>
          <w:p w14:paraId="19089F4D"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7AD41B92" w14:textId="77777777" w:rsidR="004145E8" w:rsidRDefault="001E6F64">
            <w:pPr>
              <w:rPr>
                <w:color w:val="000000"/>
              </w:rPr>
            </w:pPr>
            <w:r>
              <w:rPr>
                <w:color w:val="000000"/>
              </w:rPr>
              <w:t>Certify at least one golf course in the Audubon Cooperative Sanctuary Program.</w:t>
            </w:r>
          </w:p>
        </w:tc>
        <w:tc>
          <w:tcPr>
            <w:tcW w:w="3240" w:type="dxa"/>
            <w:shd w:val="clear" w:color="auto" w:fill="auto"/>
          </w:tcPr>
          <w:p w14:paraId="36329EA2" w14:textId="77777777" w:rsidR="004145E8" w:rsidRDefault="004145E8">
            <w:pPr>
              <w:rPr>
                <w:color w:val="000000"/>
              </w:rPr>
            </w:pPr>
          </w:p>
        </w:tc>
        <w:tc>
          <w:tcPr>
            <w:tcW w:w="1193" w:type="dxa"/>
            <w:shd w:val="clear" w:color="auto" w:fill="auto"/>
          </w:tcPr>
          <w:p w14:paraId="4EFC8A96" w14:textId="77777777" w:rsidR="004145E8" w:rsidRDefault="004145E8">
            <w:pPr>
              <w:rPr>
                <w:color w:val="000000"/>
              </w:rPr>
            </w:pPr>
          </w:p>
        </w:tc>
      </w:tr>
      <w:tr w:rsidR="004145E8" w14:paraId="32E6F8EE" w14:textId="77777777">
        <w:trPr>
          <w:jc w:val="center"/>
        </w:trPr>
        <w:tc>
          <w:tcPr>
            <w:tcW w:w="1435" w:type="dxa"/>
          </w:tcPr>
          <w:p w14:paraId="22E77D2A" w14:textId="77777777" w:rsidR="004145E8" w:rsidRDefault="00E52922">
            <w:hyperlink r:id="rId154">
              <w:r w:rsidR="001E6F64">
                <w:rPr>
                  <w:color w:val="0563C1"/>
                  <w:u w:val="single"/>
                </w:rPr>
                <w:t>18.7</w:t>
              </w:r>
            </w:hyperlink>
          </w:p>
        </w:tc>
        <w:tc>
          <w:tcPr>
            <w:tcW w:w="1350" w:type="dxa"/>
          </w:tcPr>
          <w:p w14:paraId="25B96F9A"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55FB3B63" w14:textId="77777777" w:rsidR="004145E8" w:rsidRDefault="001E6F64">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2223A01" w14:textId="77777777" w:rsidR="004145E8" w:rsidRDefault="004145E8">
            <w:pPr>
              <w:rPr>
                <w:color w:val="000000"/>
              </w:rPr>
            </w:pPr>
          </w:p>
        </w:tc>
        <w:tc>
          <w:tcPr>
            <w:tcW w:w="1193" w:type="dxa"/>
            <w:shd w:val="clear" w:color="auto" w:fill="auto"/>
          </w:tcPr>
          <w:p w14:paraId="16180791" w14:textId="77777777" w:rsidR="004145E8" w:rsidRDefault="004145E8">
            <w:pPr>
              <w:rPr>
                <w:color w:val="000000"/>
              </w:rPr>
            </w:pPr>
          </w:p>
        </w:tc>
      </w:tr>
      <w:tr w:rsidR="004145E8" w14:paraId="62D5CC97" w14:textId="77777777">
        <w:trPr>
          <w:jc w:val="center"/>
        </w:trPr>
        <w:tc>
          <w:tcPr>
            <w:tcW w:w="1435" w:type="dxa"/>
          </w:tcPr>
          <w:p w14:paraId="61E87F3A" w14:textId="77777777" w:rsidR="004145E8" w:rsidRDefault="00E52922">
            <w:hyperlink r:id="rId155">
              <w:r w:rsidR="001E6F64">
                <w:rPr>
                  <w:color w:val="0563C1"/>
                  <w:u w:val="single"/>
                </w:rPr>
                <w:t>18.8</w:t>
              </w:r>
            </w:hyperlink>
          </w:p>
        </w:tc>
        <w:tc>
          <w:tcPr>
            <w:tcW w:w="1350" w:type="dxa"/>
          </w:tcPr>
          <w:p w14:paraId="2F65B9D3"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6C96A0C0" w14:textId="77777777" w:rsidR="004145E8" w:rsidRDefault="001E6F64">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69A1E26E" w14:textId="77777777" w:rsidR="004145E8" w:rsidRDefault="004145E8">
            <w:pPr>
              <w:rPr>
                <w:color w:val="000000"/>
              </w:rPr>
            </w:pPr>
          </w:p>
        </w:tc>
        <w:tc>
          <w:tcPr>
            <w:tcW w:w="1193" w:type="dxa"/>
            <w:shd w:val="clear" w:color="auto" w:fill="auto"/>
          </w:tcPr>
          <w:p w14:paraId="02787965" w14:textId="77777777" w:rsidR="004145E8" w:rsidRDefault="004145E8">
            <w:pPr>
              <w:rPr>
                <w:color w:val="000000"/>
              </w:rPr>
            </w:pPr>
          </w:p>
        </w:tc>
      </w:tr>
      <w:tr w:rsidR="004145E8" w14:paraId="14DE7240" w14:textId="77777777">
        <w:trPr>
          <w:trHeight w:val="647"/>
          <w:jc w:val="center"/>
        </w:trPr>
        <w:tc>
          <w:tcPr>
            <w:tcW w:w="10908" w:type="dxa"/>
            <w:gridSpan w:val="5"/>
            <w:shd w:val="clear" w:color="auto" w:fill="E2EFD9"/>
          </w:tcPr>
          <w:p w14:paraId="3F169FD7" w14:textId="77777777" w:rsidR="004145E8" w:rsidRDefault="001E6F64">
            <w:pPr>
              <w:pStyle w:val="Heading3"/>
              <w:outlineLvl w:val="2"/>
            </w:pPr>
            <w:bookmarkStart w:id="56" w:name="_heading=h.1hmsyys" w:colFirst="0" w:colLast="0"/>
            <w:bookmarkStart w:id="57" w:name="_Toc103939700"/>
            <w:bookmarkEnd w:id="56"/>
            <w:r>
              <w:t>Best Practice 19: Surface Water</w:t>
            </w:r>
            <w:bookmarkEnd w:id="57"/>
          </w:p>
          <w:p w14:paraId="05A13798" w14:textId="09424E61" w:rsidR="004145E8" w:rsidRDefault="001E6F64">
            <w:pPr>
              <w:spacing w:line="360" w:lineRule="auto"/>
            </w:pPr>
            <w:r>
              <w:t xml:space="preserve">BP 19 Completed? </w:t>
            </w:r>
            <w:proofErr w:type="gramStart"/>
            <w:r w:rsidR="002079DF" w:rsidRPr="00AF46A1">
              <w:rPr>
                <w:b/>
                <w:bCs/>
                <w:color w:val="808080"/>
              </w:rPr>
              <w:t>Yes</w:t>
            </w:r>
            <w:proofErr w:type="gramEnd"/>
            <w:r>
              <w:t xml:space="preserve">      Total BP actions completed: </w:t>
            </w:r>
            <w:r w:rsidR="002079DF" w:rsidRPr="00AF46A1">
              <w:rPr>
                <w:b/>
                <w:bCs/>
              </w:rPr>
              <w:t>2</w:t>
            </w:r>
          </w:p>
        </w:tc>
      </w:tr>
      <w:tr w:rsidR="004145E8" w14:paraId="3179734E" w14:textId="77777777">
        <w:trPr>
          <w:jc w:val="center"/>
        </w:trPr>
        <w:tc>
          <w:tcPr>
            <w:tcW w:w="1435" w:type="dxa"/>
            <w:shd w:val="clear" w:color="auto" w:fill="E2EFD9"/>
          </w:tcPr>
          <w:p w14:paraId="34D1C549" w14:textId="77777777" w:rsidR="004145E8" w:rsidRDefault="001E6F64">
            <w:pPr>
              <w:rPr>
                <w:b/>
              </w:rPr>
            </w:pPr>
            <w:r>
              <w:rPr>
                <w:b/>
              </w:rPr>
              <w:t xml:space="preserve">Best Practice Action: </w:t>
            </w:r>
          </w:p>
        </w:tc>
        <w:tc>
          <w:tcPr>
            <w:tcW w:w="1350" w:type="dxa"/>
            <w:shd w:val="clear" w:color="auto" w:fill="E2EFD9"/>
          </w:tcPr>
          <w:p w14:paraId="6E8A58A9"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4C782EC0"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9A65032"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3C5F5CD7" w14:textId="77777777" w:rsidR="004145E8" w:rsidRDefault="001E6F64">
            <w:pPr>
              <w:rPr>
                <w:b/>
              </w:rPr>
            </w:pPr>
            <w:r>
              <w:rPr>
                <w:b/>
              </w:rPr>
              <w:t>Date of Last Entry:</w:t>
            </w:r>
          </w:p>
        </w:tc>
      </w:tr>
      <w:tr w:rsidR="004145E8" w14:paraId="383C5EF2" w14:textId="77777777">
        <w:trPr>
          <w:jc w:val="center"/>
        </w:trPr>
        <w:tc>
          <w:tcPr>
            <w:tcW w:w="1435" w:type="dxa"/>
          </w:tcPr>
          <w:p w14:paraId="1B4950F4" w14:textId="77777777" w:rsidR="004145E8" w:rsidRDefault="00E52922">
            <w:hyperlink r:id="rId156">
              <w:r w:rsidR="001E6F64">
                <w:rPr>
                  <w:color w:val="0563C1"/>
                  <w:u w:val="single"/>
                </w:rPr>
                <w:t>19.1</w:t>
              </w:r>
            </w:hyperlink>
          </w:p>
        </w:tc>
        <w:tc>
          <w:tcPr>
            <w:tcW w:w="1350" w:type="dxa"/>
          </w:tcPr>
          <w:p w14:paraId="66B35D68" w14:textId="217609F1" w:rsidR="004145E8" w:rsidRDefault="002079DF">
            <w:pPr>
              <w:jc w:val="center"/>
            </w:pPr>
            <w:r>
              <w:rPr>
                <w:rFonts w:ascii="Quattrocento Sans" w:eastAsia="Quattrocento Sans" w:hAnsi="Quattrocento Sans" w:cs="Quattrocento Sans"/>
                <w:color w:val="000000"/>
                <w:sz w:val="20"/>
                <w:szCs w:val="20"/>
              </w:rPr>
              <w:t>1 Star</w:t>
            </w:r>
          </w:p>
        </w:tc>
        <w:tc>
          <w:tcPr>
            <w:tcW w:w="3690" w:type="dxa"/>
          </w:tcPr>
          <w:p w14:paraId="0A13448A" w14:textId="77777777" w:rsidR="004145E8" w:rsidRDefault="001E6F64">
            <w:pPr>
              <w:rPr>
                <w:color w:val="000000"/>
              </w:rPr>
            </w:pPr>
            <w:r>
              <w:rPr>
                <w:color w:val="000000"/>
              </w:rPr>
              <w:t>Consistently monitor surface water quality/clarity and report findings to community members.</w:t>
            </w:r>
          </w:p>
        </w:tc>
        <w:tc>
          <w:tcPr>
            <w:tcW w:w="3240" w:type="dxa"/>
            <w:shd w:val="clear" w:color="auto" w:fill="auto"/>
          </w:tcPr>
          <w:p w14:paraId="203908DF" w14:textId="2F94FDA3" w:rsidR="004145E8" w:rsidRDefault="002079DF">
            <w:pPr>
              <w:rPr>
                <w:color w:val="000000"/>
              </w:rPr>
            </w:pPr>
            <w:r w:rsidRPr="001D2290">
              <w:rPr>
                <w:rFonts w:cs="Calibri"/>
                <w:color w:val="008EAA" w:themeColor="accent3"/>
                <w:sz w:val="20"/>
                <w:szCs w:val="20"/>
              </w:rPr>
              <w:t>monitor McColl Pond 2020; 4 stormwater ponds 2019+; MC monitors Credit River and Eagle Creek</w:t>
            </w:r>
          </w:p>
        </w:tc>
        <w:tc>
          <w:tcPr>
            <w:tcW w:w="1193" w:type="dxa"/>
            <w:shd w:val="clear" w:color="auto" w:fill="auto"/>
          </w:tcPr>
          <w:p w14:paraId="47162954" w14:textId="71D1BABB" w:rsidR="004145E8" w:rsidRDefault="00AF46A1">
            <w:pPr>
              <w:rPr>
                <w:color w:val="000000"/>
              </w:rPr>
            </w:pPr>
            <w:r>
              <w:rPr>
                <w:color w:val="000000"/>
              </w:rPr>
              <w:t>2/8/2021</w:t>
            </w:r>
          </w:p>
        </w:tc>
      </w:tr>
      <w:tr w:rsidR="004145E8" w14:paraId="1904B21C" w14:textId="77777777">
        <w:trPr>
          <w:jc w:val="center"/>
        </w:trPr>
        <w:tc>
          <w:tcPr>
            <w:tcW w:w="1435" w:type="dxa"/>
          </w:tcPr>
          <w:p w14:paraId="7F13452C" w14:textId="77777777" w:rsidR="004145E8" w:rsidRDefault="00E52922">
            <w:hyperlink r:id="rId157">
              <w:r w:rsidR="001E6F64">
                <w:rPr>
                  <w:color w:val="0563C1"/>
                  <w:u w:val="single"/>
                </w:rPr>
                <w:t>19.2</w:t>
              </w:r>
            </w:hyperlink>
          </w:p>
        </w:tc>
        <w:tc>
          <w:tcPr>
            <w:tcW w:w="1350" w:type="dxa"/>
          </w:tcPr>
          <w:p w14:paraId="2151B255"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56331868" w14:textId="77777777" w:rsidR="004145E8" w:rsidRDefault="001E6F64">
            <w:pPr>
              <w:rPr>
                <w:color w:val="000000"/>
              </w:rPr>
            </w:pPr>
            <w:r>
              <w:rPr>
                <w:color w:val="000000"/>
              </w:rPr>
              <w:t>Conduct or support multi-party community conversations, assessments, plans and actions around improving local water quality and quantity.</w:t>
            </w:r>
          </w:p>
        </w:tc>
        <w:tc>
          <w:tcPr>
            <w:tcW w:w="3240" w:type="dxa"/>
            <w:shd w:val="clear" w:color="auto" w:fill="auto"/>
          </w:tcPr>
          <w:p w14:paraId="013C2A19" w14:textId="77777777" w:rsidR="004145E8" w:rsidRDefault="004145E8">
            <w:pPr>
              <w:rPr>
                <w:color w:val="000000"/>
              </w:rPr>
            </w:pPr>
          </w:p>
        </w:tc>
        <w:tc>
          <w:tcPr>
            <w:tcW w:w="1193" w:type="dxa"/>
            <w:shd w:val="clear" w:color="auto" w:fill="auto"/>
          </w:tcPr>
          <w:p w14:paraId="7C27AC2A" w14:textId="77777777" w:rsidR="004145E8" w:rsidRDefault="004145E8">
            <w:pPr>
              <w:rPr>
                <w:color w:val="000000"/>
              </w:rPr>
            </w:pPr>
          </w:p>
        </w:tc>
      </w:tr>
      <w:tr w:rsidR="004145E8" w14:paraId="2F12B658" w14:textId="77777777">
        <w:trPr>
          <w:jc w:val="center"/>
        </w:trPr>
        <w:tc>
          <w:tcPr>
            <w:tcW w:w="1435" w:type="dxa"/>
          </w:tcPr>
          <w:p w14:paraId="64319BEF" w14:textId="77777777" w:rsidR="004145E8" w:rsidRDefault="00E52922">
            <w:hyperlink r:id="rId158">
              <w:r w:rsidR="001E6F64">
                <w:rPr>
                  <w:color w:val="0563C1"/>
                  <w:u w:val="single"/>
                </w:rPr>
                <w:t>19.3</w:t>
              </w:r>
            </w:hyperlink>
          </w:p>
        </w:tc>
        <w:tc>
          <w:tcPr>
            <w:tcW w:w="1350" w:type="dxa"/>
          </w:tcPr>
          <w:p w14:paraId="5E380FC4"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7C1BA48" w14:textId="77777777" w:rsidR="004145E8" w:rsidRDefault="001E6F64">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E141B18" w14:textId="77777777" w:rsidR="004145E8" w:rsidRDefault="004145E8">
            <w:pPr>
              <w:rPr>
                <w:color w:val="000000"/>
              </w:rPr>
            </w:pPr>
          </w:p>
        </w:tc>
        <w:tc>
          <w:tcPr>
            <w:tcW w:w="1193" w:type="dxa"/>
            <w:shd w:val="clear" w:color="auto" w:fill="auto"/>
          </w:tcPr>
          <w:p w14:paraId="746057BC" w14:textId="77777777" w:rsidR="004145E8" w:rsidRDefault="004145E8">
            <w:pPr>
              <w:rPr>
                <w:color w:val="000000"/>
              </w:rPr>
            </w:pPr>
          </w:p>
        </w:tc>
      </w:tr>
      <w:tr w:rsidR="004145E8" w14:paraId="2A15C698" w14:textId="77777777">
        <w:trPr>
          <w:jc w:val="center"/>
        </w:trPr>
        <w:tc>
          <w:tcPr>
            <w:tcW w:w="1435" w:type="dxa"/>
          </w:tcPr>
          <w:p w14:paraId="7BEA08EF" w14:textId="77777777" w:rsidR="004145E8" w:rsidRDefault="00E52922">
            <w:hyperlink r:id="rId159">
              <w:r w:rsidR="001E6F64">
                <w:rPr>
                  <w:color w:val="0563C1"/>
                  <w:u w:val="single"/>
                </w:rPr>
                <w:t>19.4</w:t>
              </w:r>
            </w:hyperlink>
          </w:p>
        </w:tc>
        <w:tc>
          <w:tcPr>
            <w:tcW w:w="1350" w:type="dxa"/>
          </w:tcPr>
          <w:p w14:paraId="5C65B727" w14:textId="06B3AEBF" w:rsidR="004145E8" w:rsidRDefault="002079DF" w:rsidP="002079DF">
            <w:pPr>
              <w:jc w:val="center"/>
            </w:pPr>
            <w:r>
              <w:t>1 Star</w:t>
            </w:r>
          </w:p>
        </w:tc>
        <w:tc>
          <w:tcPr>
            <w:tcW w:w="3690" w:type="dxa"/>
          </w:tcPr>
          <w:p w14:paraId="45303699" w14:textId="77777777" w:rsidR="004145E8" w:rsidRDefault="001E6F64">
            <w:pPr>
              <w:rPr>
                <w:color w:val="000000"/>
              </w:rPr>
            </w:pPr>
            <w:r>
              <w:rPr>
                <w:color w:val="000000"/>
              </w:rPr>
              <w:t>Adopt a shoreland ordinance for all river and lake shoreland areas.</w:t>
            </w:r>
          </w:p>
        </w:tc>
        <w:tc>
          <w:tcPr>
            <w:tcW w:w="3240" w:type="dxa"/>
            <w:shd w:val="clear" w:color="auto" w:fill="auto"/>
          </w:tcPr>
          <w:p w14:paraId="65AB66D8" w14:textId="09BADCE7" w:rsidR="004145E8" w:rsidRDefault="002079DF">
            <w:pPr>
              <w:rPr>
                <w:color w:val="000000"/>
              </w:rPr>
            </w:pPr>
            <w:r w:rsidRPr="001D2290">
              <w:rPr>
                <w:rFonts w:cs="Calibri"/>
                <w:color w:val="008EAA" w:themeColor="accent3"/>
                <w:sz w:val="20"/>
                <w:szCs w:val="20"/>
              </w:rPr>
              <w:t>Shoreland and Floodplain Overlay Districts; NFIP since 1974; updated FEMA maps 2021.</w:t>
            </w:r>
          </w:p>
        </w:tc>
        <w:tc>
          <w:tcPr>
            <w:tcW w:w="1193" w:type="dxa"/>
            <w:shd w:val="clear" w:color="auto" w:fill="auto"/>
          </w:tcPr>
          <w:p w14:paraId="7B954F72" w14:textId="43877BAF" w:rsidR="004145E8" w:rsidRDefault="00AF46A1">
            <w:pPr>
              <w:rPr>
                <w:color w:val="000000"/>
              </w:rPr>
            </w:pPr>
            <w:r>
              <w:rPr>
                <w:color w:val="000000"/>
              </w:rPr>
              <w:t>2/8/2021</w:t>
            </w:r>
          </w:p>
        </w:tc>
      </w:tr>
      <w:tr w:rsidR="004145E8" w14:paraId="21D9BB82" w14:textId="77777777">
        <w:trPr>
          <w:jc w:val="center"/>
        </w:trPr>
        <w:tc>
          <w:tcPr>
            <w:tcW w:w="1435" w:type="dxa"/>
          </w:tcPr>
          <w:p w14:paraId="20708A90" w14:textId="77777777" w:rsidR="004145E8" w:rsidRDefault="00E52922">
            <w:hyperlink r:id="rId160">
              <w:r w:rsidR="001E6F64">
                <w:rPr>
                  <w:color w:val="0563C1"/>
                  <w:u w:val="single"/>
                </w:rPr>
                <w:t>19.5</w:t>
              </w:r>
            </w:hyperlink>
          </w:p>
        </w:tc>
        <w:tc>
          <w:tcPr>
            <w:tcW w:w="1350" w:type="dxa"/>
          </w:tcPr>
          <w:p w14:paraId="18808BE2"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6832137" w14:textId="77777777" w:rsidR="004145E8" w:rsidRDefault="001E6F64">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3F9DF2BA" w14:textId="77777777" w:rsidR="004145E8" w:rsidRDefault="004145E8">
            <w:pPr>
              <w:rPr>
                <w:color w:val="000000"/>
              </w:rPr>
            </w:pPr>
          </w:p>
        </w:tc>
        <w:tc>
          <w:tcPr>
            <w:tcW w:w="1193" w:type="dxa"/>
            <w:shd w:val="clear" w:color="auto" w:fill="auto"/>
          </w:tcPr>
          <w:p w14:paraId="2975A8CE" w14:textId="77777777" w:rsidR="004145E8" w:rsidRDefault="004145E8">
            <w:pPr>
              <w:rPr>
                <w:color w:val="000000"/>
              </w:rPr>
            </w:pPr>
          </w:p>
        </w:tc>
      </w:tr>
      <w:tr w:rsidR="004145E8" w14:paraId="2FEC9E7C" w14:textId="77777777">
        <w:trPr>
          <w:jc w:val="center"/>
        </w:trPr>
        <w:tc>
          <w:tcPr>
            <w:tcW w:w="1435" w:type="dxa"/>
          </w:tcPr>
          <w:p w14:paraId="38FB2772" w14:textId="77777777" w:rsidR="004145E8" w:rsidRDefault="00E52922">
            <w:hyperlink r:id="rId161">
              <w:r w:rsidR="001E6F64">
                <w:rPr>
                  <w:color w:val="0563C1"/>
                  <w:u w:val="single"/>
                </w:rPr>
                <w:t>19.6</w:t>
              </w:r>
            </w:hyperlink>
          </w:p>
        </w:tc>
        <w:tc>
          <w:tcPr>
            <w:tcW w:w="1350" w:type="dxa"/>
          </w:tcPr>
          <w:p w14:paraId="16250341"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4FA88FD" w14:textId="77777777" w:rsidR="004145E8" w:rsidRDefault="001E6F64">
            <w:pPr>
              <w:rPr>
                <w:color w:val="000000"/>
              </w:rPr>
            </w:pPr>
            <w:r>
              <w:rPr>
                <w:color w:val="000000"/>
              </w:rPr>
              <w:t>Implement an existing TMDL implementation plan.</w:t>
            </w:r>
          </w:p>
        </w:tc>
        <w:tc>
          <w:tcPr>
            <w:tcW w:w="3240" w:type="dxa"/>
            <w:shd w:val="clear" w:color="auto" w:fill="auto"/>
          </w:tcPr>
          <w:p w14:paraId="3A662A7A" w14:textId="77777777" w:rsidR="004145E8" w:rsidRDefault="004145E8">
            <w:pPr>
              <w:rPr>
                <w:color w:val="000000"/>
              </w:rPr>
            </w:pPr>
          </w:p>
        </w:tc>
        <w:tc>
          <w:tcPr>
            <w:tcW w:w="1193" w:type="dxa"/>
            <w:shd w:val="clear" w:color="auto" w:fill="auto"/>
          </w:tcPr>
          <w:p w14:paraId="7C78589E" w14:textId="77777777" w:rsidR="004145E8" w:rsidRDefault="004145E8">
            <w:pPr>
              <w:rPr>
                <w:color w:val="000000"/>
              </w:rPr>
            </w:pPr>
          </w:p>
        </w:tc>
      </w:tr>
      <w:tr w:rsidR="004145E8" w14:paraId="34CB05B0" w14:textId="77777777">
        <w:trPr>
          <w:jc w:val="center"/>
        </w:trPr>
        <w:tc>
          <w:tcPr>
            <w:tcW w:w="1435" w:type="dxa"/>
          </w:tcPr>
          <w:p w14:paraId="2388C2E8" w14:textId="77777777" w:rsidR="004145E8" w:rsidRDefault="00E52922">
            <w:hyperlink r:id="rId162">
              <w:r w:rsidR="001E6F64">
                <w:rPr>
                  <w:color w:val="0563C1"/>
                  <w:u w:val="single"/>
                </w:rPr>
                <w:t>19.7</w:t>
              </w:r>
            </w:hyperlink>
          </w:p>
        </w:tc>
        <w:tc>
          <w:tcPr>
            <w:tcW w:w="1350" w:type="dxa"/>
          </w:tcPr>
          <w:p w14:paraId="50A9F92D"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3C90459" w14:textId="77777777" w:rsidR="004145E8" w:rsidRDefault="001E6F64">
            <w:pPr>
              <w:rPr>
                <w:color w:val="000000"/>
              </w:rPr>
            </w:pPr>
            <w:r>
              <w:rPr>
                <w:color w:val="000000"/>
              </w:rPr>
              <w:t>Create/assist a Lake Improvement District.</w:t>
            </w:r>
          </w:p>
        </w:tc>
        <w:tc>
          <w:tcPr>
            <w:tcW w:w="3240" w:type="dxa"/>
            <w:shd w:val="clear" w:color="auto" w:fill="auto"/>
          </w:tcPr>
          <w:p w14:paraId="71B88B5E" w14:textId="77777777" w:rsidR="004145E8" w:rsidRDefault="004145E8">
            <w:pPr>
              <w:rPr>
                <w:color w:val="000000"/>
              </w:rPr>
            </w:pPr>
          </w:p>
        </w:tc>
        <w:tc>
          <w:tcPr>
            <w:tcW w:w="1193" w:type="dxa"/>
            <w:shd w:val="clear" w:color="auto" w:fill="auto"/>
          </w:tcPr>
          <w:p w14:paraId="4FC78876" w14:textId="77777777" w:rsidR="004145E8" w:rsidRDefault="004145E8">
            <w:pPr>
              <w:rPr>
                <w:color w:val="000000"/>
              </w:rPr>
            </w:pPr>
          </w:p>
        </w:tc>
      </w:tr>
      <w:tr w:rsidR="004145E8" w14:paraId="233F1560" w14:textId="77777777">
        <w:trPr>
          <w:jc w:val="center"/>
        </w:trPr>
        <w:tc>
          <w:tcPr>
            <w:tcW w:w="1435" w:type="dxa"/>
          </w:tcPr>
          <w:p w14:paraId="6BA5FD36" w14:textId="77777777" w:rsidR="004145E8" w:rsidRDefault="00E52922">
            <w:hyperlink r:id="rId163">
              <w:r w:rsidR="001E6F64">
                <w:rPr>
                  <w:color w:val="0563C1"/>
                  <w:u w:val="single"/>
                </w:rPr>
                <w:t>19.8</w:t>
              </w:r>
            </w:hyperlink>
          </w:p>
        </w:tc>
        <w:tc>
          <w:tcPr>
            <w:tcW w:w="1350" w:type="dxa"/>
          </w:tcPr>
          <w:p w14:paraId="59EFFD5F"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66D80FFC" w14:textId="77777777" w:rsidR="004145E8" w:rsidRDefault="001E6F64">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9EA14A9" w14:textId="77777777" w:rsidR="004145E8" w:rsidRDefault="004145E8">
            <w:pPr>
              <w:rPr>
                <w:color w:val="000000"/>
              </w:rPr>
            </w:pPr>
          </w:p>
        </w:tc>
        <w:tc>
          <w:tcPr>
            <w:tcW w:w="1193" w:type="dxa"/>
            <w:shd w:val="clear" w:color="auto" w:fill="auto"/>
          </w:tcPr>
          <w:p w14:paraId="74275043" w14:textId="77777777" w:rsidR="004145E8" w:rsidRDefault="004145E8">
            <w:pPr>
              <w:rPr>
                <w:color w:val="000000"/>
              </w:rPr>
            </w:pPr>
          </w:p>
        </w:tc>
      </w:tr>
      <w:tr w:rsidR="004145E8" w14:paraId="26A57B20" w14:textId="77777777">
        <w:trPr>
          <w:trHeight w:val="431"/>
          <w:jc w:val="center"/>
        </w:trPr>
        <w:tc>
          <w:tcPr>
            <w:tcW w:w="10908" w:type="dxa"/>
            <w:gridSpan w:val="5"/>
            <w:shd w:val="clear" w:color="auto" w:fill="E2EFD9"/>
          </w:tcPr>
          <w:p w14:paraId="4623C13E" w14:textId="77777777" w:rsidR="004145E8" w:rsidRDefault="001E6F64">
            <w:pPr>
              <w:pStyle w:val="Heading3"/>
              <w:outlineLvl w:val="2"/>
            </w:pPr>
            <w:bookmarkStart w:id="58" w:name="_heading=h.41mghml" w:colFirst="0" w:colLast="0"/>
            <w:bookmarkStart w:id="59" w:name="_Toc103939701"/>
            <w:bookmarkEnd w:id="58"/>
            <w:r>
              <w:t>Best Practice 20: Efficient Water and Wastewater Systems</w:t>
            </w:r>
            <w:bookmarkEnd w:id="59"/>
          </w:p>
          <w:p w14:paraId="30B18E1B" w14:textId="27C3AFC3" w:rsidR="004145E8" w:rsidRDefault="001E6F64">
            <w:pPr>
              <w:spacing w:line="360" w:lineRule="auto"/>
            </w:pPr>
            <w:r>
              <w:t>BP 20 Completed?</w:t>
            </w:r>
            <w:r w:rsidRPr="00AF46A1">
              <w:rPr>
                <w:b/>
                <w:bCs/>
              </w:rPr>
              <w:t xml:space="preserve"> </w:t>
            </w:r>
            <w:proofErr w:type="gramStart"/>
            <w:r w:rsidR="002079DF" w:rsidRPr="00AF46A1">
              <w:rPr>
                <w:b/>
                <w:bCs/>
                <w:color w:val="808080"/>
              </w:rPr>
              <w:t>Yes</w:t>
            </w:r>
            <w:proofErr w:type="gramEnd"/>
            <w:r>
              <w:t xml:space="preserve">       Total BP actions completed: </w:t>
            </w:r>
            <w:r w:rsidR="002079DF" w:rsidRPr="00AF46A1">
              <w:rPr>
                <w:b/>
                <w:bCs/>
              </w:rPr>
              <w:t>4</w:t>
            </w:r>
          </w:p>
        </w:tc>
      </w:tr>
      <w:tr w:rsidR="004145E8" w14:paraId="0E1FBA74" w14:textId="77777777">
        <w:trPr>
          <w:jc w:val="center"/>
        </w:trPr>
        <w:tc>
          <w:tcPr>
            <w:tcW w:w="1435" w:type="dxa"/>
            <w:shd w:val="clear" w:color="auto" w:fill="E2EFD9"/>
          </w:tcPr>
          <w:p w14:paraId="357141E2" w14:textId="77777777" w:rsidR="004145E8" w:rsidRDefault="001E6F64">
            <w:pPr>
              <w:rPr>
                <w:b/>
              </w:rPr>
            </w:pPr>
            <w:r>
              <w:rPr>
                <w:b/>
              </w:rPr>
              <w:t xml:space="preserve">Best Practice Action: </w:t>
            </w:r>
          </w:p>
        </w:tc>
        <w:tc>
          <w:tcPr>
            <w:tcW w:w="1350" w:type="dxa"/>
            <w:shd w:val="clear" w:color="auto" w:fill="E2EFD9"/>
          </w:tcPr>
          <w:p w14:paraId="54F94AF9"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7ABE246B"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B8827A3"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61658156" w14:textId="77777777" w:rsidR="004145E8" w:rsidRDefault="001E6F64">
            <w:pPr>
              <w:rPr>
                <w:b/>
              </w:rPr>
            </w:pPr>
            <w:r>
              <w:rPr>
                <w:b/>
              </w:rPr>
              <w:t>Date of Last Entry:</w:t>
            </w:r>
          </w:p>
        </w:tc>
      </w:tr>
      <w:tr w:rsidR="004145E8" w14:paraId="3953B73A" w14:textId="77777777">
        <w:trPr>
          <w:jc w:val="center"/>
        </w:trPr>
        <w:tc>
          <w:tcPr>
            <w:tcW w:w="1435" w:type="dxa"/>
          </w:tcPr>
          <w:p w14:paraId="7240B16E" w14:textId="77777777" w:rsidR="004145E8" w:rsidRDefault="00E52922">
            <w:hyperlink r:id="rId164">
              <w:r w:rsidR="001E6F64">
                <w:rPr>
                  <w:color w:val="0563C1"/>
                  <w:u w:val="single"/>
                </w:rPr>
                <w:t>20.1</w:t>
              </w:r>
            </w:hyperlink>
          </w:p>
        </w:tc>
        <w:tc>
          <w:tcPr>
            <w:tcW w:w="1350" w:type="dxa"/>
          </w:tcPr>
          <w:p w14:paraId="36E3B921" w14:textId="5D7F81A3" w:rsidR="004145E8" w:rsidRDefault="002079DF">
            <w:pPr>
              <w:jc w:val="center"/>
            </w:pPr>
            <w:r>
              <w:rPr>
                <w:rFonts w:ascii="Quattrocento Sans" w:eastAsia="Quattrocento Sans" w:hAnsi="Quattrocento Sans" w:cs="Quattrocento Sans"/>
                <w:color w:val="000000"/>
                <w:sz w:val="20"/>
                <w:szCs w:val="20"/>
              </w:rPr>
              <w:t>1 Star</w:t>
            </w:r>
          </w:p>
        </w:tc>
        <w:tc>
          <w:tcPr>
            <w:tcW w:w="3690" w:type="dxa"/>
          </w:tcPr>
          <w:p w14:paraId="5941FDAE" w14:textId="77777777" w:rsidR="004145E8" w:rsidRDefault="001E6F64">
            <w:pPr>
              <w:rPr>
                <w:color w:val="000000"/>
              </w:rPr>
            </w:pPr>
            <w:r>
              <w:rPr>
                <w:color w:val="000000"/>
              </w:rPr>
              <w:t>Compare the energy use and financial performance of your facilities with other peer facilities using standardized, free tools.</w:t>
            </w:r>
          </w:p>
        </w:tc>
        <w:tc>
          <w:tcPr>
            <w:tcW w:w="3240" w:type="dxa"/>
            <w:shd w:val="clear" w:color="auto" w:fill="auto"/>
          </w:tcPr>
          <w:p w14:paraId="53ADDC1E" w14:textId="193A9486" w:rsidR="004145E8" w:rsidRDefault="002079DF">
            <w:pPr>
              <w:rPr>
                <w:color w:val="000000"/>
              </w:rPr>
            </w:pPr>
            <w:r>
              <w:rPr>
                <w:rFonts w:ascii="Calibri" w:hAnsi="Calibri" w:cs="Calibri"/>
                <w:color w:val="008EAA" w:themeColor="accent3"/>
                <w:sz w:val="20"/>
                <w:szCs w:val="20"/>
              </w:rPr>
              <w:t xml:space="preserve">Observe power daily and monthly using MVEC metering. Seasonal </w:t>
            </w:r>
            <w:proofErr w:type="spellStart"/>
            <w:r>
              <w:rPr>
                <w:rFonts w:ascii="Calibri" w:hAnsi="Calibri" w:cs="Calibri"/>
                <w:color w:val="008EAA" w:themeColor="accent3"/>
                <w:sz w:val="20"/>
                <w:szCs w:val="20"/>
              </w:rPr>
              <w:t>prestartup</w:t>
            </w:r>
            <w:proofErr w:type="spellEnd"/>
            <w:r>
              <w:rPr>
                <w:rFonts w:ascii="Calibri" w:hAnsi="Calibri" w:cs="Calibri"/>
                <w:color w:val="008EAA" w:themeColor="accent3"/>
                <w:sz w:val="20"/>
                <w:szCs w:val="20"/>
              </w:rPr>
              <w:t xml:space="preserve"> checks annually; EOY in depth analysis.</w:t>
            </w:r>
          </w:p>
        </w:tc>
        <w:tc>
          <w:tcPr>
            <w:tcW w:w="1193" w:type="dxa"/>
            <w:shd w:val="clear" w:color="auto" w:fill="auto"/>
          </w:tcPr>
          <w:p w14:paraId="4FE257EB" w14:textId="1C3963A6" w:rsidR="004145E8" w:rsidRDefault="00AF46A1">
            <w:pPr>
              <w:rPr>
                <w:color w:val="000000"/>
              </w:rPr>
            </w:pPr>
            <w:r>
              <w:rPr>
                <w:color w:val="000000"/>
              </w:rPr>
              <w:t>2/8/2021</w:t>
            </w:r>
          </w:p>
        </w:tc>
      </w:tr>
      <w:tr w:rsidR="004145E8" w14:paraId="5C297A1D" w14:textId="77777777">
        <w:trPr>
          <w:jc w:val="center"/>
        </w:trPr>
        <w:tc>
          <w:tcPr>
            <w:tcW w:w="1435" w:type="dxa"/>
          </w:tcPr>
          <w:p w14:paraId="5BA8F247" w14:textId="77777777" w:rsidR="004145E8" w:rsidRDefault="00E52922">
            <w:hyperlink r:id="rId165">
              <w:r w:rsidR="001E6F64">
                <w:rPr>
                  <w:color w:val="0563C1"/>
                  <w:u w:val="single"/>
                </w:rPr>
                <w:t>20.2</w:t>
              </w:r>
            </w:hyperlink>
          </w:p>
        </w:tc>
        <w:tc>
          <w:tcPr>
            <w:tcW w:w="1350" w:type="dxa"/>
          </w:tcPr>
          <w:p w14:paraId="7B636F32" w14:textId="6EBB8FE6" w:rsidR="004145E8" w:rsidRDefault="002079DF">
            <w:pPr>
              <w:jc w:val="center"/>
            </w:pPr>
            <w:r>
              <w:rPr>
                <w:rFonts w:ascii="Quattrocento Sans" w:eastAsia="Quattrocento Sans" w:hAnsi="Quattrocento Sans" w:cs="Quattrocento Sans"/>
                <w:color w:val="000000"/>
                <w:sz w:val="20"/>
                <w:szCs w:val="20"/>
              </w:rPr>
              <w:t>1 Star</w:t>
            </w:r>
          </w:p>
        </w:tc>
        <w:tc>
          <w:tcPr>
            <w:tcW w:w="3690" w:type="dxa"/>
          </w:tcPr>
          <w:p w14:paraId="30ADD676" w14:textId="77777777" w:rsidR="004145E8" w:rsidRDefault="001E6F64">
            <w:pPr>
              <w:rPr>
                <w:color w:val="000000"/>
              </w:rPr>
            </w:pPr>
            <w:r>
              <w:rPr>
                <w:color w:val="000000"/>
              </w:rPr>
              <w:t xml:space="preserve">Plan and budget for motor maintenance and upgrades to assure the most energy efficient, </w:t>
            </w:r>
            <w:proofErr w:type="gramStart"/>
            <w:r>
              <w:rPr>
                <w:color w:val="000000"/>
              </w:rPr>
              <w:t>durable</w:t>
            </w:r>
            <w:proofErr w:type="gramEnd"/>
            <w:r>
              <w:rPr>
                <w:color w:val="000000"/>
              </w:rPr>
              <w:t xml:space="preserve"> and appropriate equipment is available when upgrades or breakdowns occur.</w:t>
            </w:r>
          </w:p>
        </w:tc>
        <w:tc>
          <w:tcPr>
            <w:tcW w:w="3240" w:type="dxa"/>
            <w:shd w:val="clear" w:color="auto" w:fill="auto"/>
          </w:tcPr>
          <w:p w14:paraId="18094C1B" w14:textId="48DABE17" w:rsidR="004145E8" w:rsidRDefault="002079DF">
            <w:pPr>
              <w:rPr>
                <w:color w:val="000000"/>
              </w:rPr>
            </w:pPr>
            <w:r>
              <w:rPr>
                <w:rFonts w:ascii="Calibri" w:hAnsi="Calibri" w:cs="Calibri"/>
                <w:color w:val="008EAA" w:themeColor="accent3"/>
                <w:sz w:val="20"/>
                <w:szCs w:val="20"/>
              </w:rPr>
              <w:t>Annual assessment and ind. Preventative maintenance proc.</w:t>
            </w:r>
          </w:p>
        </w:tc>
        <w:tc>
          <w:tcPr>
            <w:tcW w:w="1193" w:type="dxa"/>
            <w:shd w:val="clear" w:color="auto" w:fill="auto"/>
          </w:tcPr>
          <w:p w14:paraId="37B9561D" w14:textId="711AAD2C" w:rsidR="004145E8" w:rsidRDefault="00AF46A1">
            <w:pPr>
              <w:rPr>
                <w:color w:val="000000"/>
              </w:rPr>
            </w:pPr>
            <w:r>
              <w:rPr>
                <w:color w:val="000000"/>
              </w:rPr>
              <w:t>2/8/2021</w:t>
            </w:r>
          </w:p>
        </w:tc>
      </w:tr>
      <w:tr w:rsidR="004145E8" w14:paraId="3D090DFF" w14:textId="77777777">
        <w:trPr>
          <w:jc w:val="center"/>
        </w:trPr>
        <w:tc>
          <w:tcPr>
            <w:tcW w:w="1435" w:type="dxa"/>
          </w:tcPr>
          <w:p w14:paraId="3E3E93BC" w14:textId="77777777" w:rsidR="004145E8" w:rsidRDefault="00E52922">
            <w:hyperlink r:id="rId166">
              <w:r w:rsidR="001E6F64">
                <w:rPr>
                  <w:color w:val="0563C1"/>
                  <w:u w:val="single"/>
                </w:rPr>
                <w:t>20.3</w:t>
              </w:r>
            </w:hyperlink>
          </w:p>
        </w:tc>
        <w:tc>
          <w:tcPr>
            <w:tcW w:w="1350" w:type="dxa"/>
          </w:tcPr>
          <w:p w14:paraId="01B66E0A" w14:textId="6E1A199A" w:rsidR="004145E8" w:rsidRDefault="002079DF">
            <w:pPr>
              <w:jc w:val="center"/>
            </w:pPr>
            <w:r>
              <w:rPr>
                <w:rFonts w:ascii="Quattrocento Sans" w:eastAsia="Quattrocento Sans" w:hAnsi="Quattrocento Sans" w:cs="Quattrocento Sans"/>
                <w:color w:val="000000"/>
                <w:sz w:val="20"/>
                <w:szCs w:val="20"/>
              </w:rPr>
              <w:t>1 Star</w:t>
            </w:r>
          </w:p>
        </w:tc>
        <w:tc>
          <w:tcPr>
            <w:tcW w:w="3690" w:type="dxa"/>
          </w:tcPr>
          <w:p w14:paraId="4EA827D6" w14:textId="77777777" w:rsidR="004145E8" w:rsidRDefault="001E6F64">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240D0B0C" w14:textId="14A01ED1" w:rsidR="004145E8" w:rsidRDefault="002079DF">
            <w:pPr>
              <w:rPr>
                <w:color w:val="000000"/>
              </w:rPr>
            </w:pPr>
            <w:r>
              <w:rPr>
                <w:rFonts w:ascii="Calibri" w:hAnsi="Calibri" w:cs="Calibri"/>
                <w:color w:val="008EAA" w:themeColor="accent3"/>
                <w:sz w:val="20"/>
                <w:szCs w:val="20"/>
              </w:rPr>
              <w:t>Annual budget to line manholes during street reconstruction.</w:t>
            </w:r>
          </w:p>
        </w:tc>
        <w:tc>
          <w:tcPr>
            <w:tcW w:w="1193" w:type="dxa"/>
            <w:shd w:val="clear" w:color="auto" w:fill="auto"/>
          </w:tcPr>
          <w:p w14:paraId="236D8EB9" w14:textId="113CCD49" w:rsidR="004145E8" w:rsidRDefault="00AF46A1">
            <w:pPr>
              <w:rPr>
                <w:color w:val="000000"/>
              </w:rPr>
            </w:pPr>
            <w:r>
              <w:rPr>
                <w:color w:val="000000"/>
              </w:rPr>
              <w:t>2/8/2021</w:t>
            </w:r>
          </w:p>
        </w:tc>
      </w:tr>
      <w:tr w:rsidR="004145E8" w14:paraId="66109266" w14:textId="77777777">
        <w:trPr>
          <w:jc w:val="center"/>
        </w:trPr>
        <w:tc>
          <w:tcPr>
            <w:tcW w:w="1435" w:type="dxa"/>
          </w:tcPr>
          <w:p w14:paraId="1F6AD1B8" w14:textId="77777777" w:rsidR="004145E8" w:rsidRDefault="00E52922">
            <w:hyperlink r:id="rId167">
              <w:r w:rsidR="001E6F64">
                <w:rPr>
                  <w:color w:val="0563C1"/>
                  <w:u w:val="single"/>
                </w:rPr>
                <w:t>20.4</w:t>
              </w:r>
            </w:hyperlink>
          </w:p>
        </w:tc>
        <w:tc>
          <w:tcPr>
            <w:tcW w:w="1350" w:type="dxa"/>
          </w:tcPr>
          <w:p w14:paraId="5FFC50C4" w14:textId="7A3D8C82" w:rsidR="004145E8" w:rsidRDefault="002079DF">
            <w:pPr>
              <w:jc w:val="center"/>
            </w:pPr>
            <w:r>
              <w:rPr>
                <w:rFonts w:ascii="Quattrocento Sans" w:eastAsia="Quattrocento Sans" w:hAnsi="Quattrocento Sans" w:cs="Quattrocento Sans"/>
                <w:color w:val="000000"/>
                <w:sz w:val="20"/>
                <w:szCs w:val="20"/>
              </w:rPr>
              <w:t>1 Star</w:t>
            </w:r>
          </w:p>
        </w:tc>
        <w:tc>
          <w:tcPr>
            <w:tcW w:w="3690" w:type="dxa"/>
          </w:tcPr>
          <w:p w14:paraId="6DB34FA2" w14:textId="77777777" w:rsidR="004145E8" w:rsidRDefault="001E6F64">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302F14A" w14:textId="59D07223" w:rsidR="004145E8" w:rsidRDefault="002079DF">
            <w:pPr>
              <w:rPr>
                <w:color w:val="000000"/>
              </w:rPr>
            </w:pPr>
            <w:r w:rsidRPr="0026415A">
              <w:rPr>
                <w:rFonts w:ascii="Calibri" w:hAnsi="Calibri" w:cs="Calibri"/>
                <w:color w:val="008EAA" w:themeColor="accent3"/>
                <w:sz w:val="20"/>
                <w:szCs w:val="20"/>
              </w:rPr>
              <w:t>SCADA wat</w:t>
            </w:r>
            <w:r>
              <w:rPr>
                <w:rFonts w:ascii="Calibri" w:hAnsi="Calibri" w:cs="Calibri"/>
                <w:color w:val="008EAA" w:themeColor="accent3"/>
                <w:sz w:val="20"/>
                <w:szCs w:val="20"/>
              </w:rPr>
              <w:t>er and lift station monitoring.</w:t>
            </w:r>
          </w:p>
        </w:tc>
        <w:tc>
          <w:tcPr>
            <w:tcW w:w="1193" w:type="dxa"/>
            <w:shd w:val="clear" w:color="auto" w:fill="auto"/>
          </w:tcPr>
          <w:p w14:paraId="72EF6C09" w14:textId="672104F9" w:rsidR="004145E8" w:rsidRDefault="00AF46A1">
            <w:pPr>
              <w:rPr>
                <w:color w:val="000000"/>
              </w:rPr>
            </w:pPr>
            <w:r>
              <w:rPr>
                <w:color w:val="000000"/>
              </w:rPr>
              <w:t>12/1/2020</w:t>
            </w:r>
          </w:p>
        </w:tc>
      </w:tr>
      <w:tr w:rsidR="004145E8" w14:paraId="7983FA4D" w14:textId="77777777">
        <w:trPr>
          <w:jc w:val="center"/>
        </w:trPr>
        <w:tc>
          <w:tcPr>
            <w:tcW w:w="1435" w:type="dxa"/>
          </w:tcPr>
          <w:p w14:paraId="24CD3A15" w14:textId="77777777" w:rsidR="004145E8" w:rsidRDefault="00E52922">
            <w:hyperlink r:id="rId168">
              <w:r w:rsidR="001E6F64">
                <w:rPr>
                  <w:color w:val="0563C1"/>
                  <w:u w:val="single"/>
                </w:rPr>
                <w:t>20.6</w:t>
              </w:r>
            </w:hyperlink>
          </w:p>
        </w:tc>
        <w:tc>
          <w:tcPr>
            <w:tcW w:w="1350" w:type="dxa"/>
          </w:tcPr>
          <w:p w14:paraId="703A0819"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7D55AA6E" w14:textId="21C548A5" w:rsidR="004145E8" w:rsidRDefault="001E6F64">
            <w:pPr>
              <w:rPr>
                <w:color w:val="000000"/>
              </w:rPr>
            </w:pPr>
            <w:r>
              <w:rPr>
                <w:color w:val="000000"/>
              </w:rPr>
              <w:t>Implement a wastewater plant efficiency project (co-generation, water reuse) or a program for local private business operations (water conservation, water reuse, business co-location).</w:t>
            </w:r>
          </w:p>
        </w:tc>
        <w:tc>
          <w:tcPr>
            <w:tcW w:w="3240" w:type="dxa"/>
            <w:shd w:val="clear" w:color="auto" w:fill="auto"/>
          </w:tcPr>
          <w:p w14:paraId="5A7827D5" w14:textId="77777777" w:rsidR="004145E8" w:rsidRDefault="004145E8">
            <w:pPr>
              <w:rPr>
                <w:color w:val="000000"/>
              </w:rPr>
            </w:pPr>
          </w:p>
        </w:tc>
        <w:tc>
          <w:tcPr>
            <w:tcW w:w="1193" w:type="dxa"/>
            <w:shd w:val="clear" w:color="auto" w:fill="auto"/>
          </w:tcPr>
          <w:p w14:paraId="4E9D098B" w14:textId="77777777" w:rsidR="004145E8" w:rsidRDefault="004145E8">
            <w:pPr>
              <w:rPr>
                <w:color w:val="000000"/>
              </w:rPr>
            </w:pPr>
          </w:p>
        </w:tc>
      </w:tr>
      <w:tr w:rsidR="004145E8" w14:paraId="4CD12529" w14:textId="77777777">
        <w:trPr>
          <w:jc w:val="center"/>
        </w:trPr>
        <w:tc>
          <w:tcPr>
            <w:tcW w:w="1435" w:type="dxa"/>
          </w:tcPr>
          <w:p w14:paraId="57264FE3" w14:textId="77777777" w:rsidR="004145E8" w:rsidRDefault="00E52922">
            <w:hyperlink r:id="rId169">
              <w:r w:rsidR="001E6F64">
                <w:rPr>
                  <w:color w:val="0563C1"/>
                  <w:u w:val="single"/>
                </w:rPr>
                <w:t>20.7</w:t>
              </w:r>
            </w:hyperlink>
          </w:p>
        </w:tc>
        <w:tc>
          <w:tcPr>
            <w:tcW w:w="1350" w:type="dxa"/>
          </w:tcPr>
          <w:p w14:paraId="73D3914D"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67A2F03" w14:textId="77777777" w:rsidR="004145E8" w:rsidRDefault="001E6F64">
            <w:pPr>
              <w:rPr>
                <w:color w:val="000000"/>
              </w:rPr>
            </w:pPr>
            <w:r>
              <w:rPr>
                <w:color w:val="000000"/>
              </w:rPr>
              <w:t>Create a demand-side pricing program to reduce demands on water and wastewater systems.</w:t>
            </w:r>
          </w:p>
        </w:tc>
        <w:tc>
          <w:tcPr>
            <w:tcW w:w="3240" w:type="dxa"/>
            <w:shd w:val="clear" w:color="auto" w:fill="auto"/>
          </w:tcPr>
          <w:p w14:paraId="686A3944" w14:textId="77777777" w:rsidR="004145E8" w:rsidRDefault="004145E8">
            <w:pPr>
              <w:rPr>
                <w:color w:val="000000"/>
              </w:rPr>
            </w:pPr>
          </w:p>
        </w:tc>
        <w:tc>
          <w:tcPr>
            <w:tcW w:w="1193" w:type="dxa"/>
            <w:shd w:val="clear" w:color="auto" w:fill="auto"/>
          </w:tcPr>
          <w:p w14:paraId="4E23C1DD" w14:textId="77777777" w:rsidR="004145E8" w:rsidRDefault="004145E8">
            <w:pPr>
              <w:rPr>
                <w:color w:val="000000"/>
              </w:rPr>
            </w:pPr>
          </w:p>
        </w:tc>
      </w:tr>
      <w:tr w:rsidR="004145E8" w14:paraId="34FA76CA" w14:textId="77777777">
        <w:trPr>
          <w:trHeight w:val="431"/>
          <w:jc w:val="center"/>
        </w:trPr>
        <w:tc>
          <w:tcPr>
            <w:tcW w:w="10908" w:type="dxa"/>
            <w:gridSpan w:val="5"/>
            <w:shd w:val="clear" w:color="auto" w:fill="E2EFD9"/>
          </w:tcPr>
          <w:p w14:paraId="0E8B62A0" w14:textId="77777777" w:rsidR="004145E8" w:rsidRDefault="001E6F64">
            <w:pPr>
              <w:pStyle w:val="Heading3"/>
              <w:outlineLvl w:val="2"/>
            </w:pPr>
            <w:bookmarkStart w:id="60" w:name="_heading=h.2grqrue" w:colFirst="0" w:colLast="0"/>
            <w:bookmarkStart w:id="61" w:name="_Toc103939702"/>
            <w:bookmarkEnd w:id="60"/>
            <w:r>
              <w:lastRenderedPageBreak/>
              <w:t>Best Practice 21: Septic Systems</w:t>
            </w:r>
            <w:bookmarkEnd w:id="61"/>
          </w:p>
          <w:p w14:paraId="59EEB09E" w14:textId="4E8F6618" w:rsidR="004145E8" w:rsidRDefault="001E6F64">
            <w:pPr>
              <w:spacing w:line="360" w:lineRule="auto"/>
            </w:pPr>
            <w:r>
              <w:t>BP 21 Completed?</w:t>
            </w:r>
            <w:r w:rsidRPr="00AF46A1">
              <w:rPr>
                <w:b/>
                <w:bCs/>
              </w:rPr>
              <w:t xml:space="preserve"> </w:t>
            </w:r>
            <w:proofErr w:type="gramStart"/>
            <w:r w:rsidR="002079DF" w:rsidRPr="00AF46A1">
              <w:rPr>
                <w:b/>
                <w:bCs/>
                <w:color w:val="808080"/>
              </w:rPr>
              <w:t>Yes</w:t>
            </w:r>
            <w:proofErr w:type="gramEnd"/>
            <w:r>
              <w:t xml:space="preserve">       Total BP actions completed: </w:t>
            </w:r>
            <w:r w:rsidR="002079DF" w:rsidRPr="00AF46A1">
              <w:rPr>
                <w:b/>
                <w:bCs/>
              </w:rPr>
              <w:t>2</w:t>
            </w:r>
          </w:p>
        </w:tc>
      </w:tr>
      <w:tr w:rsidR="004145E8" w14:paraId="055EBC48" w14:textId="77777777">
        <w:trPr>
          <w:jc w:val="center"/>
        </w:trPr>
        <w:tc>
          <w:tcPr>
            <w:tcW w:w="1435" w:type="dxa"/>
            <w:shd w:val="clear" w:color="auto" w:fill="E2EFD9"/>
          </w:tcPr>
          <w:p w14:paraId="07ABF19D" w14:textId="77777777" w:rsidR="004145E8" w:rsidRDefault="001E6F64">
            <w:pPr>
              <w:rPr>
                <w:b/>
              </w:rPr>
            </w:pPr>
            <w:r>
              <w:rPr>
                <w:b/>
              </w:rPr>
              <w:t xml:space="preserve">Best Practice Action: </w:t>
            </w:r>
          </w:p>
        </w:tc>
        <w:tc>
          <w:tcPr>
            <w:tcW w:w="1350" w:type="dxa"/>
            <w:shd w:val="clear" w:color="auto" w:fill="E2EFD9"/>
          </w:tcPr>
          <w:p w14:paraId="6A60B96C"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1BB65694"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242649"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2EDD930A" w14:textId="77777777" w:rsidR="004145E8" w:rsidRDefault="001E6F64">
            <w:pPr>
              <w:rPr>
                <w:b/>
              </w:rPr>
            </w:pPr>
            <w:r>
              <w:rPr>
                <w:b/>
              </w:rPr>
              <w:t>Date of Last Entry:</w:t>
            </w:r>
          </w:p>
        </w:tc>
      </w:tr>
      <w:tr w:rsidR="004145E8" w14:paraId="2CC91B6A" w14:textId="77777777">
        <w:trPr>
          <w:jc w:val="center"/>
        </w:trPr>
        <w:tc>
          <w:tcPr>
            <w:tcW w:w="1435" w:type="dxa"/>
          </w:tcPr>
          <w:p w14:paraId="1E69BAE0" w14:textId="77777777" w:rsidR="004145E8" w:rsidRDefault="00E52922">
            <w:hyperlink r:id="rId170">
              <w:r w:rsidR="001E6F64">
                <w:rPr>
                  <w:color w:val="0563C1"/>
                  <w:u w:val="single"/>
                </w:rPr>
                <w:t>21.1</w:t>
              </w:r>
            </w:hyperlink>
          </w:p>
        </w:tc>
        <w:tc>
          <w:tcPr>
            <w:tcW w:w="1350" w:type="dxa"/>
          </w:tcPr>
          <w:p w14:paraId="5932D700"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E6EFA9D" w14:textId="77777777" w:rsidR="004145E8" w:rsidRDefault="001E6F64">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29103D2" w14:textId="77777777" w:rsidR="004145E8" w:rsidRDefault="004145E8">
            <w:pPr>
              <w:rPr>
                <w:color w:val="000000"/>
              </w:rPr>
            </w:pPr>
          </w:p>
        </w:tc>
        <w:tc>
          <w:tcPr>
            <w:tcW w:w="1193" w:type="dxa"/>
            <w:shd w:val="clear" w:color="auto" w:fill="auto"/>
          </w:tcPr>
          <w:p w14:paraId="204C5E44" w14:textId="77777777" w:rsidR="004145E8" w:rsidRDefault="004145E8">
            <w:pPr>
              <w:rPr>
                <w:color w:val="000000"/>
              </w:rPr>
            </w:pPr>
          </w:p>
        </w:tc>
      </w:tr>
      <w:tr w:rsidR="004145E8" w14:paraId="46D1DE0B" w14:textId="77777777">
        <w:trPr>
          <w:jc w:val="center"/>
        </w:trPr>
        <w:tc>
          <w:tcPr>
            <w:tcW w:w="1435" w:type="dxa"/>
          </w:tcPr>
          <w:p w14:paraId="3A2D7AA3" w14:textId="77777777" w:rsidR="004145E8" w:rsidRDefault="00E52922">
            <w:hyperlink r:id="rId171">
              <w:r w:rsidR="001E6F64">
                <w:rPr>
                  <w:color w:val="0563C1"/>
                  <w:u w:val="single"/>
                </w:rPr>
                <w:t>21.2</w:t>
              </w:r>
            </w:hyperlink>
          </w:p>
        </w:tc>
        <w:tc>
          <w:tcPr>
            <w:tcW w:w="1350" w:type="dxa"/>
          </w:tcPr>
          <w:p w14:paraId="7DC6A3D7"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48886D22" w14:textId="77777777" w:rsidR="004145E8" w:rsidRDefault="001E6F64">
            <w:pPr>
              <w:rPr>
                <w:color w:val="000000"/>
              </w:rPr>
            </w:pPr>
            <w:r>
              <w:rPr>
                <w:color w:val="000000"/>
              </w:rPr>
              <w:t>Use a community process to address failing septic systems.</w:t>
            </w:r>
          </w:p>
        </w:tc>
        <w:tc>
          <w:tcPr>
            <w:tcW w:w="3240" w:type="dxa"/>
            <w:shd w:val="clear" w:color="auto" w:fill="auto"/>
          </w:tcPr>
          <w:p w14:paraId="34CF9F46" w14:textId="77777777" w:rsidR="004145E8" w:rsidRDefault="004145E8">
            <w:pPr>
              <w:rPr>
                <w:color w:val="000000"/>
              </w:rPr>
            </w:pPr>
          </w:p>
        </w:tc>
        <w:tc>
          <w:tcPr>
            <w:tcW w:w="1193" w:type="dxa"/>
            <w:shd w:val="clear" w:color="auto" w:fill="auto"/>
          </w:tcPr>
          <w:p w14:paraId="1C1E05D1" w14:textId="77777777" w:rsidR="004145E8" w:rsidRDefault="004145E8">
            <w:pPr>
              <w:rPr>
                <w:color w:val="000000"/>
              </w:rPr>
            </w:pPr>
          </w:p>
        </w:tc>
      </w:tr>
      <w:tr w:rsidR="004145E8" w14:paraId="19989F44" w14:textId="77777777">
        <w:trPr>
          <w:jc w:val="center"/>
        </w:trPr>
        <w:tc>
          <w:tcPr>
            <w:tcW w:w="1435" w:type="dxa"/>
          </w:tcPr>
          <w:p w14:paraId="7C4031E5" w14:textId="77777777" w:rsidR="004145E8" w:rsidRDefault="00E52922">
            <w:hyperlink r:id="rId172">
              <w:r w:rsidR="001E6F64">
                <w:rPr>
                  <w:color w:val="0563C1"/>
                  <w:u w:val="single"/>
                </w:rPr>
                <w:t>21.3</w:t>
              </w:r>
            </w:hyperlink>
          </w:p>
        </w:tc>
        <w:tc>
          <w:tcPr>
            <w:tcW w:w="1350" w:type="dxa"/>
          </w:tcPr>
          <w:p w14:paraId="45C71F98" w14:textId="66998502" w:rsidR="004145E8" w:rsidRDefault="002079DF">
            <w:pPr>
              <w:jc w:val="center"/>
            </w:pPr>
            <w:r>
              <w:rPr>
                <w:rFonts w:ascii="Quattrocento Sans" w:eastAsia="Quattrocento Sans" w:hAnsi="Quattrocento Sans" w:cs="Quattrocento Sans"/>
                <w:color w:val="000000"/>
                <w:sz w:val="20"/>
                <w:szCs w:val="20"/>
              </w:rPr>
              <w:t>1 Star</w:t>
            </w:r>
          </w:p>
        </w:tc>
        <w:tc>
          <w:tcPr>
            <w:tcW w:w="3690" w:type="dxa"/>
          </w:tcPr>
          <w:p w14:paraId="0313D85F" w14:textId="77777777" w:rsidR="004145E8" w:rsidRDefault="001E6F64">
            <w:pPr>
              <w:rPr>
                <w:color w:val="000000"/>
              </w:rPr>
            </w:pPr>
            <w:r>
              <w:rPr>
                <w:color w:val="000000"/>
              </w:rPr>
              <w:t>Clarify/establish one or more responsible management entities (RMEs) for the proper design, siting, installation, operation, monitoring and maintenance of septic systems.</w:t>
            </w:r>
          </w:p>
        </w:tc>
        <w:tc>
          <w:tcPr>
            <w:tcW w:w="3240" w:type="dxa"/>
            <w:shd w:val="clear" w:color="auto" w:fill="auto"/>
          </w:tcPr>
          <w:p w14:paraId="2B60794C" w14:textId="72671C5D" w:rsidR="004145E8" w:rsidRDefault="002079DF">
            <w:pPr>
              <w:rPr>
                <w:color w:val="000000"/>
              </w:rPr>
            </w:pPr>
            <w:r>
              <w:rPr>
                <w:rFonts w:ascii="Calibri" w:hAnsi="Calibri" w:cs="Calibri"/>
                <w:color w:val="008EAA" w:themeColor="accent3"/>
                <w:sz w:val="20"/>
                <w:szCs w:val="20"/>
              </w:rPr>
              <w:t>Scott County permit/license required; inspected by county.</w:t>
            </w:r>
          </w:p>
        </w:tc>
        <w:tc>
          <w:tcPr>
            <w:tcW w:w="1193" w:type="dxa"/>
            <w:shd w:val="clear" w:color="auto" w:fill="auto"/>
          </w:tcPr>
          <w:p w14:paraId="2F1A28B6" w14:textId="6B232256" w:rsidR="004145E8" w:rsidRDefault="00AF46A1">
            <w:pPr>
              <w:rPr>
                <w:color w:val="000000"/>
              </w:rPr>
            </w:pPr>
            <w:r>
              <w:rPr>
                <w:color w:val="000000"/>
              </w:rPr>
              <w:t>2/9/2021</w:t>
            </w:r>
          </w:p>
        </w:tc>
      </w:tr>
      <w:tr w:rsidR="004145E8" w14:paraId="6D146D40" w14:textId="77777777">
        <w:trPr>
          <w:jc w:val="center"/>
        </w:trPr>
        <w:tc>
          <w:tcPr>
            <w:tcW w:w="1435" w:type="dxa"/>
          </w:tcPr>
          <w:p w14:paraId="0F22C2AE" w14:textId="77777777" w:rsidR="004145E8" w:rsidRDefault="00E52922">
            <w:hyperlink r:id="rId173">
              <w:r w:rsidR="001E6F64">
                <w:rPr>
                  <w:color w:val="0563C1"/>
                  <w:u w:val="single"/>
                </w:rPr>
                <w:t>21.4</w:t>
              </w:r>
            </w:hyperlink>
          </w:p>
        </w:tc>
        <w:tc>
          <w:tcPr>
            <w:tcW w:w="1350" w:type="dxa"/>
          </w:tcPr>
          <w:p w14:paraId="439351EC" w14:textId="2F30AB18" w:rsidR="004145E8" w:rsidRDefault="002079DF">
            <w:pPr>
              <w:jc w:val="center"/>
            </w:pPr>
            <w:r>
              <w:rPr>
                <w:rFonts w:ascii="Quattrocento Sans" w:eastAsia="Quattrocento Sans" w:hAnsi="Quattrocento Sans" w:cs="Quattrocento Sans"/>
                <w:color w:val="000000"/>
                <w:sz w:val="20"/>
                <w:szCs w:val="20"/>
              </w:rPr>
              <w:t>1 Star</w:t>
            </w:r>
          </w:p>
        </w:tc>
        <w:tc>
          <w:tcPr>
            <w:tcW w:w="3690" w:type="dxa"/>
          </w:tcPr>
          <w:p w14:paraId="05BA93DE" w14:textId="77777777" w:rsidR="004145E8" w:rsidRDefault="001E6F64">
            <w:pPr>
              <w:rPr>
                <w:color w:val="000000"/>
              </w:rPr>
            </w:pPr>
            <w:r>
              <w:rPr>
                <w:color w:val="000000"/>
              </w:rPr>
              <w:t>Adopt a subsurface sewage treatment system ordinance based on the Association of Minnesota Counties' model ordinance.</w:t>
            </w:r>
          </w:p>
        </w:tc>
        <w:tc>
          <w:tcPr>
            <w:tcW w:w="3240" w:type="dxa"/>
            <w:shd w:val="clear" w:color="auto" w:fill="auto"/>
          </w:tcPr>
          <w:p w14:paraId="23303BD3" w14:textId="77777777" w:rsidR="002079DF" w:rsidRDefault="002079DF" w:rsidP="002079DF">
            <w:pPr>
              <w:rPr>
                <w:rFonts w:ascii="Calibri" w:hAnsi="Calibri" w:cs="Calibri"/>
                <w:sz w:val="20"/>
                <w:szCs w:val="20"/>
              </w:rPr>
            </w:pPr>
            <w:r>
              <w:rPr>
                <w:rFonts w:ascii="Calibri" w:hAnsi="Calibri" w:cs="Calibri"/>
                <w:color w:val="008EAA" w:themeColor="accent3"/>
                <w:sz w:val="20"/>
                <w:szCs w:val="20"/>
              </w:rPr>
              <w:t>Scott County ordinance No. 4.</w:t>
            </w:r>
          </w:p>
          <w:p w14:paraId="61C769EA" w14:textId="77777777" w:rsidR="004145E8" w:rsidRDefault="004145E8">
            <w:pPr>
              <w:rPr>
                <w:color w:val="000000"/>
              </w:rPr>
            </w:pPr>
          </w:p>
        </w:tc>
        <w:tc>
          <w:tcPr>
            <w:tcW w:w="1193" w:type="dxa"/>
            <w:shd w:val="clear" w:color="auto" w:fill="auto"/>
          </w:tcPr>
          <w:p w14:paraId="3A370DAD" w14:textId="43D922FD" w:rsidR="004145E8" w:rsidRDefault="00AF46A1">
            <w:pPr>
              <w:rPr>
                <w:color w:val="000000"/>
              </w:rPr>
            </w:pPr>
            <w:r>
              <w:rPr>
                <w:color w:val="000000"/>
              </w:rPr>
              <w:t>2/9/2021</w:t>
            </w:r>
          </w:p>
        </w:tc>
      </w:tr>
      <w:tr w:rsidR="004145E8" w14:paraId="4B11DA70" w14:textId="77777777">
        <w:trPr>
          <w:jc w:val="center"/>
        </w:trPr>
        <w:tc>
          <w:tcPr>
            <w:tcW w:w="1435" w:type="dxa"/>
          </w:tcPr>
          <w:p w14:paraId="43B0346C" w14:textId="77777777" w:rsidR="004145E8" w:rsidRDefault="00E52922">
            <w:hyperlink r:id="rId174">
              <w:r w:rsidR="001E6F64">
                <w:rPr>
                  <w:color w:val="0563C1"/>
                  <w:u w:val="single"/>
                </w:rPr>
                <w:t>21.5</w:t>
              </w:r>
            </w:hyperlink>
          </w:p>
        </w:tc>
        <w:tc>
          <w:tcPr>
            <w:tcW w:w="1350" w:type="dxa"/>
          </w:tcPr>
          <w:p w14:paraId="59D7FCF5"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4E102828" w14:textId="77777777" w:rsidR="004145E8" w:rsidRDefault="001E6F64">
            <w:pPr>
              <w:rPr>
                <w:color w:val="000000"/>
              </w:rPr>
            </w:pPr>
            <w:r>
              <w:rPr>
                <w:color w:val="000000"/>
              </w:rPr>
              <w:t>Create a program to finance septic system upgrades.</w:t>
            </w:r>
          </w:p>
        </w:tc>
        <w:tc>
          <w:tcPr>
            <w:tcW w:w="3240" w:type="dxa"/>
            <w:shd w:val="clear" w:color="auto" w:fill="auto"/>
          </w:tcPr>
          <w:p w14:paraId="5CE1689C" w14:textId="77777777" w:rsidR="004145E8" w:rsidRDefault="004145E8">
            <w:pPr>
              <w:rPr>
                <w:color w:val="000000"/>
              </w:rPr>
            </w:pPr>
          </w:p>
        </w:tc>
        <w:tc>
          <w:tcPr>
            <w:tcW w:w="1193" w:type="dxa"/>
            <w:shd w:val="clear" w:color="auto" w:fill="auto"/>
          </w:tcPr>
          <w:p w14:paraId="4E771FF5" w14:textId="77777777" w:rsidR="004145E8" w:rsidRDefault="004145E8">
            <w:pPr>
              <w:rPr>
                <w:color w:val="000000"/>
              </w:rPr>
            </w:pPr>
          </w:p>
        </w:tc>
      </w:tr>
      <w:tr w:rsidR="004145E8" w14:paraId="7B0A45EE" w14:textId="77777777">
        <w:trPr>
          <w:jc w:val="center"/>
        </w:trPr>
        <w:tc>
          <w:tcPr>
            <w:tcW w:w="1435" w:type="dxa"/>
          </w:tcPr>
          <w:p w14:paraId="06F5CBC4" w14:textId="77777777" w:rsidR="004145E8" w:rsidRDefault="00E52922">
            <w:hyperlink r:id="rId175">
              <w:r w:rsidR="001E6F64">
                <w:rPr>
                  <w:color w:val="0563C1"/>
                  <w:u w:val="single"/>
                </w:rPr>
                <w:t>21.6</w:t>
              </w:r>
            </w:hyperlink>
          </w:p>
        </w:tc>
        <w:tc>
          <w:tcPr>
            <w:tcW w:w="1350" w:type="dxa"/>
          </w:tcPr>
          <w:p w14:paraId="1E96BFD9"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84AB0AA" w14:textId="77777777" w:rsidR="004145E8" w:rsidRDefault="001E6F64">
            <w:pPr>
              <w:rPr>
                <w:color w:val="000000"/>
              </w:rPr>
            </w:pPr>
            <w:r>
              <w:rPr>
                <w:color w:val="000000"/>
              </w:rPr>
              <w:t xml:space="preserve">Work with homeowners and businesses in environmentally sensitive areas and areas where standard septic systems are not the least-cost option to promote innovative </w:t>
            </w:r>
            <w:proofErr w:type="gramStart"/>
            <w:r>
              <w:rPr>
                <w:color w:val="000000"/>
              </w:rPr>
              <w:t>waste water</w:t>
            </w:r>
            <w:proofErr w:type="gramEnd"/>
            <w:r>
              <w:rPr>
                <w:color w:val="000000"/>
              </w:rPr>
              <w:t xml:space="preserve"> systems, including central sewer extensions.</w:t>
            </w:r>
          </w:p>
        </w:tc>
        <w:tc>
          <w:tcPr>
            <w:tcW w:w="3240" w:type="dxa"/>
            <w:shd w:val="clear" w:color="auto" w:fill="auto"/>
          </w:tcPr>
          <w:p w14:paraId="04683284" w14:textId="77777777" w:rsidR="004145E8" w:rsidRDefault="004145E8">
            <w:pPr>
              <w:rPr>
                <w:color w:val="000000"/>
              </w:rPr>
            </w:pPr>
          </w:p>
        </w:tc>
        <w:tc>
          <w:tcPr>
            <w:tcW w:w="1193" w:type="dxa"/>
            <w:shd w:val="clear" w:color="auto" w:fill="auto"/>
          </w:tcPr>
          <w:p w14:paraId="2C66B3BE" w14:textId="77777777" w:rsidR="004145E8" w:rsidRDefault="004145E8">
            <w:pPr>
              <w:rPr>
                <w:color w:val="000000"/>
              </w:rPr>
            </w:pPr>
          </w:p>
        </w:tc>
      </w:tr>
      <w:tr w:rsidR="004145E8" w14:paraId="011AB5BF" w14:textId="77777777">
        <w:trPr>
          <w:jc w:val="center"/>
        </w:trPr>
        <w:tc>
          <w:tcPr>
            <w:tcW w:w="1435" w:type="dxa"/>
          </w:tcPr>
          <w:p w14:paraId="5429A75B" w14:textId="77777777" w:rsidR="004145E8" w:rsidRDefault="00E52922">
            <w:hyperlink r:id="rId176">
              <w:r w:rsidR="001E6F64">
                <w:rPr>
                  <w:color w:val="0563C1"/>
                  <w:u w:val="single"/>
                </w:rPr>
                <w:t>21.7</w:t>
              </w:r>
            </w:hyperlink>
          </w:p>
        </w:tc>
        <w:tc>
          <w:tcPr>
            <w:tcW w:w="1350" w:type="dxa"/>
          </w:tcPr>
          <w:p w14:paraId="5D063D7A"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53714EFB" w14:textId="77777777" w:rsidR="004145E8" w:rsidRDefault="001E6F64">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3CEFCEF9" w14:textId="77777777" w:rsidR="004145E8" w:rsidRDefault="004145E8">
            <w:pPr>
              <w:rPr>
                <w:color w:val="000000"/>
              </w:rPr>
            </w:pPr>
          </w:p>
        </w:tc>
        <w:tc>
          <w:tcPr>
            <w:tcW w:w="1193" w:type="dxa"/>
            <w:shd w:val="clear" w:color="auto" w:fill="auto"/>
          </w:tcPr>
          <w:p w14:paraId="56E3ED7D" w14:textId="77777777" w:rsidR="004145E8" w:rsidRDefault="004145E8">
            <w:pPr>
              <w:rPr>
                <w:color w:val="000000"/>
              </w:rPr>
            </w:pPr>
          </w:p>
        </w:tc>
      </w:tr>
      <w:tr w:rsidR="004145E8" w14:paraId="43C9FDCD" w14:textId="77777777">
        <w:trPr>
          <w:trHeight w:val="431"/>
          <w:jc w:val="center"/>
        </w:trPr>
        <w:tc>
          <w:tcPr>
            <w:tcW w:w="10908" w:type="dxa"/>
            <w:gridSpan w:val="5"/>
            <w:shd w:val="clear" w:color="auto" w:fill="E2EFD9"/>
          </w:tcPr>
          <w:p w14:paraId="78BB11FC" w14:textId="77777777" w:rsidR="004145E8" w:rsidRDefault="001E6F64">
            <w:pPr>
              <w:pStyle w:val="Heading3"/>
              <w:outlineLvl w:val="2"/>
            </w:pPr>
            <w:bookmarkStart w:id="62" w:name="_heading=h.vx1227" w:colFirst="0" w:colLast="0"/>
            <w:bookmarkStart w:id="63" w:name="_Toc103939703"/>
            <w:bookmarkEnd w:id="62"/>
            <w:r>
              <w:lastRenderedPageBreak/>
              <w:t>Best Practice 22: Sustainable Consumption and Waste</w:t>
            </w:r>
            <w:bookmarkEnd w:id="63"/>
          </w:p>
          <w:p w14:paraId="1C6402BE" w14:textId="7CECE8FF" w:rsidR="004145E8" w:rsidRDefault="001E6F64">
            <w:pPr>
              <w:spacing w:line="360" w:lineRule="auto"/>
            </w:pPr>
            <w:r>
              <w:t xml:space="preserve">BP 22 Completed? </w:t>
            </w:r>
            <w:proofErr w:type="gramStart"/>
            <w:r w:rsidR="002079DF" w:rsidRPr="00AF46A1">
              <w:rPr>
                <w:b/>
                <w:bCs/>
                <w:color w:val="808080"/>
              </w:rPr>
              <w:t>Yes</w:t>
            </w:r>
            <w:proofErr w:type="gramEnd"/>
            <w:r>
              <w:t xml:space="preserve">      Total BP actions completed: </w:t>
            </w:r>
            <w:r w:rsidR="002079DF" w:rsidRPr="00AF46A1">
              <w:rPr>
                <w:b/>
                <w:bCs/>
              </w:rPr>
              <w:t>2</w:t>
            </w:r>
          </w:p>
        </w:tc>
      </w:tr>
      <w:tr w:rsidR="004145E8" w14:paraId="1C87FAC9" w14:textId="77777777">
        <w:trPr>
          <w:jc w:val="center"/>
        </w:trPr>
        <w:tc>
          <w:tcPr>
            <w:tcW w:w="1435" w:type="dxa"/>
            <w:shd w:val="clear" w:color="auto" w:fill="E2EFD9"/>
          </w:tcPr>
          <w:p w14:paraId="371A85F4" w14:textId="77777777" w:rsidR="004145E8" w:rsidRDefault="001E6F64">
            <w:pPr>
              <w:rPr>
                <w:b/>
              </w:rPr>
            </w:pPr>
            <w:r>
              <w:rPr>
                <w:b/>
              </w:rPr>
              <w:t xml:space="preserve">Best Practice Action: </w:t>
            </w:r>
          </w:p>
        </w:tc>
        <w:tc>
          <w:tcPr>
            <w:tcW w:w="1350" w:type="dxa"/>
            <w:shd w:val="clear" w:color="auto" w:fill="E2EFD9"/>
          </w:tcPr>
          <w:p w14:paraId="0F91AB60"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62682B29"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CA0F4"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03C7A169" w14:textId="77777777" w:rsidR="004145E8" w:rsidRDefault="001E6F64">
            <w:pPr>
              <w:rPr>
                <w:b/>
              </w:rPr>
            </w:pPr>
            <w:r>
              <w:rPr>
                <w:b/>
              </w:rPr>
              <w:t>Date of Last Entry:</w:t>
            </w:r>
          </w:p>
        </w:tc>
      </w:tr>
      <w:tr w:rsidR="004145E8" w14:paraId="66473E9A" w14:textId="77777777">
        <w:trPr>
          <w:jc w:val="center"/>
        </w:trPr>
        <w:tc>
          <w:tcPr>
            <w:tcW w:w="1435" w:type="dxa"/>
          </w:tcPr>
          <w:p w14:paraId="27ACA8FE" w14:textId="77777777" w:rsidR="004145E8" w:rsidRDefault="00E52922">
            <w:hyperlink r:id="rId177">
              <w:r w:rsidR="001E6F64">
                <w:rPr>
                  <w:color w:val="0563C1"/>
                  <w:u w:val="single"/>
                </w:rPr>
                <w:t>22.1</w:t>
              </w:r>
            </w:hyperlink>
          </w:p>
        </w:tc>
        <w:tc>
          <w:tcPr>
            <w:tcW w:w="1350" w:type="dxa"/>
          </w:tcPr>
          <w:p w14:paraId="25DBE60D"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0154908" w14:textId="77777777" w:rsidR="004145E8" w:rsidRDefault="001E6F64">
            <w:pPr>
              <w:rPr>
                <w:color w:val="000000"/>
              </w:rPr>
            </w:pPr>
            <w:r>
              <w:rPr>
                <w:color w:val="000000"/>
              </w:rPr>
              <w:t xml:space="preserve">Improve city operations and procurement to prevent and reuse, </w:t>
            </w:r>
            <w:proofErr w:type="gramStart"/>
            <w:r>
              <w:rPr>
                <w:color w:val="000000"/>
              </w:rPr>
              <w:t>recycle</w:t>
            </w:r>
            <w:proofErr w:type="gramEnd"/>
            <w:r>
              <w:rPr>
                <w:color w:val="000000"/>
              </w:rPr>
              <w:t xml:space="preserve"> and compost waste from all public facilities (including libraries, parks, schools, municipal health care facilities), and minimize use of toxics and generation of hazardous waste.</w:t>
            </w:r>
          </w:p>
        </w:tc>
        <w:tc>
          <w:tcPr>
            <w:tcW w:w="3240" w:type="dxa"/>
            <w:shd w:val="clear" w:color="auto" w:fill="auto"/>
          </w:tcPr>
          <w:p w14:paraId="4B9F763F" w14:textId="77777777" w:rsidR="004145E8" w:rsidRDefault="004145E8">
            <w:pPr>
              <w:rPr>
                <w:color w:val="000000"/>
              </w:rPr>
            </w:pPr>
          </w:p>
        </w:tc>
        <w:tc>
          <w:tcPr>
            <w:tcW w:w="1193" w:type="dxa"/>
            <w:shd w:val="clear" w:color="auto" w:fill="auto"/>
          </w:tcPr>
          <w:p w14:paraId="3F882D86" w14:textId="77777777" w:rsidR="004145E8" w:rsidRDefault="004145E8">
            <w:pPr>
              <w:rPr>
                <w:color w:val="000000"/>
              </w:rPr>
            </w:pPr>
          </w:p>
        </w:tc>
      </w:tr>
      <w:tr w:rsidR="004145E8" w14:paraId="6B5E04AB" w14:textId="77777777">
        <w:trPr>
          <w:jc w:val="center"/>
        </w:trPr>
        <w:tc>
          <w:tcPr>
            <w:tcW w:w="1435" w:type="dxa"/>
          </w:tcPr>
          <w:p w14:paraId="56397A61" w14:textId="77777777" w:rsidR="004145E8" w:rsidRDefault="00E52922">
            <w:hyperlink r:id="rId178">
              <w:r w:rsidR="001E6F64">
                <w:rPr>
                  <w:color w:val="0563C1"/>
                  <w:u w:val="single"/>
                </w:rPr>
                <w:t>22.2</w:t>
              </w:r>
            </w:hyperlink>
          </w:p>
        </w:tc>
        <w:tc>
          <w:tcPr>
            <w:tcW w:w="1350" w:type="dxa"/>
          </w:tcPr>
          <w:p w14:paraId="7618AC4F" w14:textId="6CB0D39F" w:rsidR="004145E8" w:rsidRDefault="002079DF">
            <w:pPr>
              <w:jc w:val="center"/>
            </w:pPr>
            <w:r>
              <w:rPr>
                <w:rFonts w:ascii="Quattrocento Sans" w:eastAsia="Quattrocento Sans" w:hAnsi="Quattrocento Sans" w:cs="Quattrocento Sans"/>
                <w:color w:val="000000"/>
                <w:sz w:val="20"/>
                <w:szCs w:val="20"/>
              </w:rPr>
              <w:t>1 Star</w:t>
            </w:r>
          </w:p>
        </w:tc>
        <w:tc>
          <w:tcPr>
            <w:tcW w:w="3690" w:type="dxa"/>
          </w:tcPr>
          <w:p w14:paraId="64A81871" w14:textId="7C202F81" w:rsidR="004145E8" w:rsidRDefault="001E6F64" w:rsidP="00AF46A1">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1FBE9D24" w14:textId="3C2B4261" w:rsidR="004145E8" w:rsidRDefault="002079DF">
            <w:pPr>
              <w:rPr>
                <w:color w:val="000000"/>
              </w:rPr>
            </w:pPr>
            <w:r w:rsidRPr="00996FA5">
              <w:rPr>
                <w:rFonts w:cs="Calibri"/>
                <w:color w:val="008EAA" w:themeColor="accent3"/>
                <w:sz w:val="20"/>
                <w:szCs w:val="20"/>
              </w:rPr>
              <w:t>City Recycle Day annually – yard waste, appliances, E-waste, misc.</w:t>
            </w:r>
          </w:p>
        </w:tc>
        <w:tc>
          <w:tcPr>
            <w:tcW w:w="1193" w:type="dxa"/>
            <w:shd w:val="clear" w:color="auto" w:fill="auto"/>
          </w:tcPr>
          <w:p w14:paraId="6E9F2BBE" w14:textId="072BDBBB" w:rsidR="004145E8" w:rsidRDefault="00AF46A1">
            <w:pPr>
              <w:rPr>
                <w:color w:val="000000"/>
              </w:rPr>
            </w:pPr>
            <w:r>
              <w:rPr>
                <w:color w:val="000000"/>
              </w:rPr>
              <w:t>2/9/2021</w:t>
            </w:r>
          </w:p>
        </w:tc>
      </w:tr>
      <w:tr w:rsidR="004145E8" w14:paraId="0519FAC8" w14:textId="77777777">
        <w:trPr>
          <w:jc w:val="center"/>
        </w:trPr>
        <w:tc>
          <w:tcPr>
            <w:tcW w:w="1435" w:type="dxa"/>
          </w:tcPr>
          <w:p w14:paraId="10E5FCA6" w14:textId="77777777" w:rsidR="004145E8" w:rsidRDefault="00E52922">
            <w:hyperlink r:id="rId179">
              <w:r w:rsidR="001E6F64">
                <w:rPr>
                  <w:color w:val="0563C1"/>
                  <w:u w:val="single"/>
                </w:rPr>
                <w:t>22.3</w:t>
              </w:r>
            </w:hyperlink>
          </w:p>
        </w:tc>
        <w:tc>
          <w:tcPr>
            <w:tcW w:w="1350" w:type="dxa"/>
          </w:tcPr>
          <w:p w14:paraId="621A2EC4"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180F377" w14:textId="77777777" w:rsidR="004145E8" w:rsidRDefault="001E6F64">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6B08E309" w14:textId="77777777" w:rsidR="004145E8" w:rsidRDefault="004145E8">
            <w:pPr>
              <w:rPr>
                <w:color w:val="000000"/>
              </w:rPr>
            </w:pPr>
          </w:p>
        </w:tc>
        <w:tc>
          <w:tcPr>
            <w:tcW w:w="1193" w:type="dxa"/>
            <w:shd w:val="clear" w:color="auto" w:fill="auto"/>
          </w:tcPr>
          <w:p w14:paraId="4EFAC30F" w14:textId="77777777" w:rsidR="004145E8" w:rsidRDefault="004145E8">
            <w:pPr>
              <w:rPr>
                <w:color w:val="000000"/>
              </w:rPr>
            </w:pPr>
          </w:p>
        </w:tc>
      </w:tr>
      <w:tr w:rsidR="004145E8" w14:paraId="5C62B53F" w14:textId="77777777">
        <w:trPr>
          <w:jc w:val="center"/>
        </w:trPr>
        <w:tc>
          <w:tcPr>
            <w:tcW w:w="1435" w:type="dxa"/>
          </w:tcPr>
          <w:p w14:paraId="50B68673" w14:textId="77777777" w:rsidR="004145E8" w:rsidRDefault="00E52922">
            <w:hyperlink r:id="rId180">
              <w:r w:rsidR="001E6F64">
                <w:rPr>
                  <w:color w:val="0563C1"/>
                  <w:u w:val="single"/>
                </w:rPr>
                <w:t>22.4</w:t>
              </w:r>
            </w:hyperlink>
          </w:p>
        </w:tc>
        <w:tc>
          <w:tcPr>
            <w:tcW w:w="1350" w:type="dxa"/>
          </w:tcPr>
          <w:p w14:paraId="0550C1AC"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6229970" w14:textId="77777777" w:rsidR="004145E8" w:rsidRDefault="001E6F64">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86508C5" w14:textId="77777777" w:rsidR="004145E8" w:rsidRDefault="004145E8">
            <w:pPr>
              <w:rPr>
                <w:color w:val="000000"/>
              </w:rPr>
            </w:pPr>
          </w:p>
        </w:tc>
        <w:tc>
          <w:tcPr>
            <w:tcW w:w="1193" w:type="dxa"/>
            <w:shd w:val="clear" w:color="auto" w:fill="auto"/>
          </w:tcPr>
          <w:p w14:paraId="570E586A" w14:textId="77777777" w:rsidR="004145E8" w:rsidRDefault="004145E8">
            <w:pPr>
              <w:rPr>
                <w:color w:val="000000"/>
              </w:rPr>
            </w:pPr>
          </w:p>
        </w:tc>
      </w:tr>
      <w:tr w:rsidR="004145E8" w14:paraId="4734F6CA" w14:textId="77777777">
        <w:trPr>
          <w:jc w:val="center"/>
        </w:trPr>
        <w:tc>
          <w:tcPr>
            <w:tcW w:w="1435" w:type="dxa"/>
          </w:tcPr>
          <w:p w14:paraId="51D00A74" w14:textId="77777777" w:rsidR="004145E8" w:rsidRDefault="00E52922">
            <w:hyperlink r:id="rId181">
              <w:r w:rsidR="001E6F64">
                <w:rPr>
                  <w:color w:val="0563C1"/>
                  <w:u w:val="single"/>
                </w:rPr>
                <w:t>22.5</w:t>
              </w:r>
            </w:hyperlink>
          </w:p>
        </w:tc>
        <w:tc>
          <w:tcPr>
            <w:tcW w:w="1350" w:type="dxa"/>
          </w:tcPr>
          <w:p w14:paraId="352DD271" w14:textId="366AEE75" w:rsidR="004145E8" w:rsidRDefault="002079DF">
            <w:pPr>
              <w:jc w:val="center"/>
            </w:pPr>
            <w:r>
              <w:rPr>
                <w:rFonts w:ascii="Quattrocento Sans" w:eastAsia="Quattrocento Sans" w:hAnsi="Quattrocento Sans" w:cs="Quattrocento Sans"/>
                <w:color w:val="000000"/>
                <w:sz w:val="20"/>
                <w:szCs w:val="20"/>
              </w:rPr>
              <w:t>2 Stars</w:t>
            </w:r>
          </w:p>
        </w:tc>
        <w:tc>
          <w:tcPr>
            <w:tcW w:w="3690" w:type="dxa"/>
          </w:tcPr>
          <w:p w14:paraId="39EF0BC6" w14:textId="77777777" w:rsidR="004145E8" w:rsidRDefault="001E6F64">
            <w:pPr>
              <w:rPr>
                <w:color w:val="000000"/>
              </w:rPr>
            </w:pPr>
            <w:r>
              <w:rPr>
                <w:color w:val="000000"/>
              </w:rPr>
              <w:t>Arrange for a residential and/or business/institutional source-separated organics collection/management program.</w:t>
            </w:r>
          </w:p>
        </w:tc>
        <w:tc>
          <w:tcPr>
            <w:tcW w:w="3240" w:type="dxa"/>
            <w:shd w:val="clear" w:color="auto" w:fill="auto"/>
          </w:tcPr>
          <w:p w14:paraId="22A372CA" w14:textId="3F4AD665" w:rsidR="004145E8" w:rsidRDefault="002079DF">
            <w:pPr>
              <w:rPr>
                <w:color w:val="000000"/>
              </w:rPr>
            </w:pPr>
            <w:r w:rsidRPr="00B536BC">
              <w:rPr>
                <w:rFonts w:cs="Calibri"/>
                <w:color w:val="008EAA" w:themeColor="accent3"/>
                <w:sz w:val="20"/>
                <w:szCs w:val="20"/>
              </w:rPr>
              <w:t>Shakopee Mdewakanton Sioux Community has free compost drop off site for county residents.</w:t>
            </w:r>
          </w:p>
        </w:tc>
        <w:tc>
          <w:tcPr>
            <w:tcW w:w="1193" w:type="dxa"/>
            <w:shd w:val="clear" w:color="auto" w:fill="auto"/>
          </w:tcPr>
          <w:p w14:paraId="73776A46" w14:textId="51AB4D7F" w:rsidR="004145E8" w:rsidRDefault="00AF46A1">
            <w:pPr>
              <w:rPr>
                <w:color w:val="000000"/>
              </w:rPr>
            </w:pPr>
            <w:r>
              <w:rPr>
                <w:color w:val="000000"/>
              </w:rPr>
              <w:t>5/13/2021</w:t>
            </w:r>
          </w:p>
        </w:tc>
      </w:tr>
      <w:tr w:rsidR="004145E8" w14:paraId="11F9B9CA" w14:textId="77777777">
        <w:trPr>
          <w:jc w:val="center"/>
        </w:trPr>
        <w:tc>
          <w:tcPr>
            <w:tcW w:w="1435" w:type="dxa"/>
          </w:tcPr>
          <w:p w14:paraId="55EC8ADC" w14:textId="77777777" w:rsidR="004145E8" w:rsidRDefault="00E52922">
            <w:hyperlink r:id="rId182">
              <w:r w:rsidR="001E6F64">
                <w:rPr>
                  <w:color w:val="0563C1"/>
                  <w:u w:val="single"/>
                </w:rPr>
                <w:t>22.6</w:t>
              </w:r>
            </w:hyperlink>
          </w:p>
        </w:tc>
        <w:tc>
          <w:tcPr>
            <w:tcW w:w="1350" w:type="dxa"/>
          </w:tcPr>
          <w:p w14:paraId="6E97EDD7"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558C3BBA" w14:textId="77777777" w:rsidR="004145E8" w:rsidRDefault="001E6F64">
            <w:pPr>
              <w:rPr>
                <w:color w:val="000000"/>
              </w:rPr>
            </w:pPr>
            <w:r>
              <w:rPr>
                <w:color w:val="000000"/>
              </w:rPr>
              <w:t>Improve recycling services and expand to multi-unit housing and commercial businesses.</w:t>
            </w:r>
          </w:p>
        </w:tc>
        <w:tc>
          <w:tcPr>
            <w:tcW w:w="3240" w:type="dxa"/>
            <w:shd w:val="clear" w:color="auto" w:fill="auto"/>
          </w:tcPr>
          <w:p w14:paraId="7FDC3AB0" w14:textId="77777777" w:rsidR="004145E8" w:rsidRDefault="004145E8">
            <w:pPr>
              <w:rPr>
                <w:color w:val="000000"/>
              </w:rPr>
            </w:pPr>
          </w:p>
        </w:tc>
        <w:tc>
          <w:tcPr>
            <w:tcW w:w="1193" w:type="dxa"/>
            <w:shd w:val="clear" w:color="auto" w:fill="auto"/>
          </w:tcPr>
          <w:p w14:paraId="3EC47643" w14:textId="77777777" w:rsidR="004145E8" w:rsidRDefault="004145E8">
            <w:pPr>
              <w:rPr>
                <w:color w:val="000000"/>
              </w:rPr>
            </w:pPr>
          </w:p>
        </w:tc>
      </w:tr>
      <w:tr w:rsidR="004145E8" w14:paraId="0BCE4D71" w14:textId="77777777">
        <w:trPr>
          <w:jc w:val="center"/>
        </w:trPr>
        <w:tc>
          <w:tcPr>
            <w:tcW w:w="1435" w:type="dxa"/>
          </w:tcPr>
          <w:p w14:paraId="34593EDE" w14:textId="77777777" w:rsidR="004145E8" w:rsidRDefault="00E52922">
            <w:hyperlink r:id="rId183">
              <w:r w:rsidR="001E6F64">
                <w:rPr>
                  <w:color w:val="0563C1"/>
                  <w:u w:val="single"/>
                </w:rPr>
                <w:t>22.7</w:t>
              </w:r>
            </w:hyperlink>
          </w:p>
        </w:tc>
        <w:tc>
          <w:tcPr>
            <w:tcW w:w="1350" w:type="dxa"/>
          </w:tcPr>
          <w:p w14:paraId="5ECDA53C"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248DFCB" w14:textId="77777777" w:rsidR="004145E8" w:rsidRDefault="001E6F64">
            <w:pPr>
              <w:rPr>
                <w:color w:val="000000"/>
              </w:rPr>
            </w:pPr>
            <w:r>
              <w:rPr>
                <w:color w:val="000000"/>
              </w:rPr>
              <w:t xml:space="preserve">Improve/organize residential trash, </w:t>
            </w:r>
            <w:proofErr w:type="gramStart"/>
            <w:r>
              <w:rPr>
                <w:color w:val="000000"/>
              </w:rPr>
              <w:t>recycling</w:t>
            </w:r>
            <w:proofErr w:type="gramEnd"/>
            <w:r>
              <w:rPr>
                <w:color w:val="000000"/>
              </w:rPr>
              <w:t xml:space="preserve"> and organics collection by private and/or public operations and offer significant volume-based pricing on residential garbage and/or incentives for recycling.</w:t>
            </w:r>
          </w:p>
        </w:tc>
        <w:tc>
          <w:tcPr>
            <w:tcW w:w="3240" w:type="dxa"/>
            <w:shd w:val="clear" w:color="auto" w:fill="auto"/>
          </w:tcPr>
          <w:p w14:paraId="10BE1EEE" w14:textId="77777777" w:rsidR="004145E8" w:rsidRDefault="004145E8">
            <w:pPr>
              <w:rPr>
                <w:color w:val="000000"/>
              </w:rPr>
            </w:pPr>
          </w:p>
        </w:tc>
        <w:tc>
          <w:tcPr>
            <w:tcW w:w="1193" w:type="dxa"/>
            <w:shd w:val="clear" w:color="auto" w:fill="auto"/>
          </w:tcPr>
          <w:p w14:paraId="68B53C11" w14:textId="77777777" w:rsidR="004145E8" w:rsidRDefault="004145E8">
            <w:pPr>
              <w:rPr>
                <w:color w:val="000000"/>
              </w:rPr>
            </w:pPr>
          </w:p>
        </w:tc>
      </w:tr>
      <w:tr w:rsidR="004145E8" w14:paraId="7F57E32A" w14:textId="77777777">
        <w:trPr>
          <w:jc w:val="center"/>
        </w:trPr>
        <w:tc>
          <w:tcPr>
            <w:tcW w:w="1435" w:type="dxa"/>
          </w:tcPr>
          <w:p w14:paraId="047DA5CC" w14:textId="77777777" w:rsidR="004145E8" w:rsidRDefault="00E52922">
            <w:hyperlink r:id="rId184">
              <w:r w:rsidR="001E6F64">
                <w:rPr>
                  <w:color w:val="0563C1"/>
                  <w:u w:val="single"/>
                </w:rPr>
                <w:t>22.8</w:t>
              </w:r>
            </w:hyperlink>
          </w:p>
        </w:tc>
        <w:tc>
          <w:tcPr>
            <w:tcW w:w="1350" w:type="dxa"/>
          </w:tcPr>
          <w:p w14:paraId="634E29FF"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48ADFFE4" w14:textId="77777777" w:rsidR="004145E8" w:rsidRDefault="001E6F64">
            <w:pPr>
              <w:rPr>
                <w:color w:val="000000"/>
              </w:rPr>
            </w:pPr>
            <w:r>
              <w:rPr>
                <w:color w:val="000000"/>
              </w:rPr>
              <w:t>Adopt a construction and demolition (C&amp;D) ordinance governing demolition permits that requires a level of recycling and reuse for building materials and soil/land-clearing debris.</w:t>
            </w:r>
          </w:p>
        </w:tc>
        <w:tc>
          <w:tcPr>
            <w:tcW w:w="3240" w:type="dxa"/>
            <w:shd w:val="clear" w:color="auto" w:fill="auto"/>
          </w:tcPr>
          <w:p w14:paraId="563EA904" w14:textId="77777777" w:rsidR="004145E8" w:rsidRDefault="004145E8">
            <w:pPr>
              <w:rPr>
                <w:color w:val="000000"/>
              </w:rPr>
            </w:pPr>
          </w:p>
        </w:tc>
        <w:tc>
          <w:tcPr>
            <w:tcW w:w="1193" w:type="dxa"/>
            <w:shd w:val="clear" w:color="auto" w:fill="auto"/>
          </w:tcPr>
          <w:p w14:paraId="3CE6DA77" w14:textId="77777777" w:rsidR="004145E8" w:rsidRDefault="004145E8">
            <w:pPr>
              <w:rPr>
                <w:color w:val="000000"/>
              </w:rPr>
            </w:pPr>
          </w:p>
        </w:tc>
      </w:tr>
      <w:tr w:rsidR="004145E8" w14:paraId="6405AE81" w14:textId="77777777">
        <w:trPr>
          <w:trHeight w:val="431"/>
          <w:jc w:val="center"/>
        </w:trPr>
        <w:tc>
          <w:tcPr>
            <w:tcW w:w="10908" w:type="dxa"/>
            <w:gridSpan w:val="5"/>
            <w:shd w:val="clear" w:color="auto" w:fill="E2EFD9"/>
          </w:tcPr>
          <w:p w14:paraId="69B2BD96" w14:textId="77777777" w:rsidR="004145E8" w:rsidRDefault="001E6F64">
            <w:pPr>
              <w:pStyle w:val="Heading3"/>
              <w:outlineLvl w:val="2"/>
            </w:pPr>
            <w:bookmarkStart w:id="64" w:name="_heading=h.3fwokq0" w:colFirst="0" w:colLast="0"/>
            <w:bookmarkStart w:id="65" w:name="_Toc103939704"/>
            <w:bookmarkEnd w:id="64"/>
            <w:r>
              <w:t>Best Practice 23: Local Air Quality</w:t>
            </w:r>
            <w:bookmarkEnd w:id="65"/>
          </w:p>
          <w:p w14:paraId="30EF365F" w14:textId="590B4003" w:rsidR="004145E8" w:rsidRDefault="001E6F64">
            <w:pPr>
              <w:spacing w:line="360" w:lineRule="auto"/>
            </w:pPr>
            <w:r>
              <w:t xml:space="preserve">BP 23 Completed? </w:t>
            </w:r>
            <w:proofErr w:type="gramStart"/>
            <w:r w:rsidR="002079DF" w:rsidRPr="00AF46A1">
              <w:rPr>
                <w:b/>
                <w:bCs/>
                <w:color w:val="808080"/>
              </w:rPr>
              <w:t>Yes</w:t>
            </w:r>
            <w:proofErr w:type="gramEnd"/>
            <w:r>
              <w:t xml:space="preserve">      Total BP actions completed:</w:t>
            </w:r>
            <w:r w:rsidRPr="00AF46A1">
              <w:rPr>
                <w:b/>
                <w:bCs/>
              </w:rPr>
              <w:t xml:space="preserve"> </w:t>
            </w:r>
            <w:r w:rsidR="00AF46A1">
              <w:rPr>
                <w:b/>
                <w:bCs/>
              </w:rPr>
              <w:t>2</w:t>
            </w:r>
          </w:p>
        </w:tc>
      </w:tr>
      <w:tr w:rsidR="004145E8" w14:paraId="7D5A38FC" w14:textId="77777777">
        <w:trPr>
          <w:jc w:val="center"/>
        </w:trPr>
        <w:tc>
          <w:tcPr>
            <w:tcW w:w="1435" w:type="dxa"/>
            <w:shd w:val="clear" w:color="auto" w:fill="E2EFD9"/>
          </w:tcPr>
          <w:p w14:paraId="49047C74" w14:textId="77777777" w:rsidR="004145E8" w:rsidRDefault="001E6F64">
            <w:pPr>
              <w:rPr>
                <w:b/>
              </w:rPr>
            </w:pPr>
            <w:r>
              <w:rPr>
                <w:b/>
              </w:rPr>
              <w:t xml:space="preserve">Best Practice Action: </w:t>
            </w:r>
          </w:p>
        </w:tc>
        <w:tc>
          <w:tcPr>
            <w:tcW w:w="1350" w:type="dxa"/>
            <w:shd w:val="clear" w:color="auto" w:fill="E2EFD9"/>
          </w:tcPr>
          <w:p w14:paraId="4C275611"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1C1DA18B"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CB2365"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0719A1A0" w14:textId="77777777" w:rsidR="004145E8" w:rsidRDefault="001E6F64">
            <w:pPr>
              <w:rPr>
                <w:b/>
              </w:rPr>
            </w:pPr>
            <w:r>
              <w:rPr>
                <w:b/>
              </w:rPr>
              <w:t>Date of Last Entry:</w:t>
            </w:r>
          </w:p>
        </w:tc>
      </w:tr>
      <w:tr w:rsidR="004145E8" w14:paraId="63121DAD" w14:textId="77777777">
        <w:trPr>
          <w:jc w:val="center"/>
        </w:trPr>
        <w:tc>
          <w:tcPr>
            <w:tcW w:w="1435" w:type="dxa"/>
          </w:tcPr>
          <w:p w14:paraId="09490ECA" w14:textId="77777777" w:rsidR="004145E8" w:rsidRDefault="00E52922">
            <w:hyperlink r:id="rId185">
              <w:r w:rsidR="001E6F64">
                <w:rPr>
                  <w:color w:val="0563C1"/>
                  <w:u w:val="single"/>
                </w:rPr>
                <w:t>23.1</w:t>
              </w:r>
            </w:hyperlink>
          </w:p>
        </w:tc>
        <w:tc>
          <w:tcPr>
            <w:tcW w:w="1350" w:type="dxa"/>
          </w:tcPr>
          <w:p w14:paraId="52C91CF2"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8684749" w14:textId="77777777" w:rsidR="004145E8" w:rsidRDefault="001E6F64">
            <w:pPr>
              <w:rPr>
                <w:color w:val="000000"/>
              </w:rPr>
            </w:pPr>
            <w:r>
              <w:rPr>
                <w:color w:val="000000"/>
              </w:rPr>
              <w:t>Replace small internal combustion engine lawn and garden equipment (</w:t>
            </w:r>
            <w:proofErr w:type="gramStart"/>
            <w:r>
              <w:rPr>
                <w:color w:val="000000"/>
              </w:rPr>
              <w:t>e.g.</w:t>
            </w:r>
            <w:proofErr w:type="gramEnd"/>
            <w:r>
              <w:rPr>
                <w:color w:val="000000"/>
              </w:rPr>
              <w:t xml:space="preserve"> lawnmowers, weed whips, etc.) with lower polluting equipment.</w:t>
            </w:r>
          </w:p>
        </w:tc>
        <w:tc>
          <w:tcPr>
            <w:tcW w:w="3240" w:type="dxa"/>
            <w:shd w:val="clear" w:color="auto" w:fill="auto"/>
          </w:tcPr>
          <w:p w14:paraId="2383670E" w14:textId="77777777" w:rsidR="004145E8" w:rsidRDefault="004145E8">
            <w:pPr>
              <w:rPr>
                <w:color w:val="000000"/>
              </w:rPr>
            </w:pPr>
          </w:p>
        </w:tc>
        <w:tc>
          <w:tcPr>
            <w:tcW w:w="1193" w:type="dxa"/>
            <w:shd w:val="clear" w:color="auto" w:fill="auto"/>
          </w:tcPr>
          <w:p w14:paraId="03154C05" w14:textId="77777777" w:rsidR="004145E8" w:rsidRDefault="004145E8">
            <w:pPr>
              <w:rPr>
                <w:color w:val="000000"/>
              </w:rPr>
            </w:pPr>
          </w:p>
        </w:tc>
      </w:tr>
      <w:tr w:rsidR="004145E8" w14:paraId="7D729A3F" w14:textId="77777777">
        <w:trPr>
          <w:jc w:val="center"/>
        </w:trPr>
        <w:tc>
          <w:tcPr>
            <w:tcW w:w="1435" w:type="dxa"/>
          </w:tcPr>
          <w:p w14:paraId="49096917" w14:textId="77777777" w:rsidR="004145E8" w:rsidRDefault="00E52922">
            <w:hyperlink r:id="rId186">
              <w:r w:rsidR="001E6F64">
                <w:rPr>
                  <w:color w:val="0563C1"/>
                  <w:u w:val="single"/>
                </w:rPr>
                <w:t>23.2</w:t>
              </w:r>
            </w:hyperlink>
          </w:p>
        </w:tc>
        <w:tc>
          <w:tcPr>
            <w:tcW w:w="1350" w:type="dxa"/>
          </w:tcPr>
          <w:p w14:paraId="09116FC6" w14:textId="75181EB3" w:rsidR="004145E8" w:rsidRDefault="002079DF">
            <w:pPr>
              <w:jc w:val="center"/>
            </w:pPr>
            <w:r>
              <w:t>2 Stars</w:t>
            </w:r>
          </w:p>
        </w:tc>
        <w:tc>
          <w:tcPr>
            <w:tcW w:w="3690" w:type="dxa"/>
          </w:tcPr>
          <w:p w14:paraId="7CF9BF4A" w14:textId="77777777" w:rsidR="004145E8" w:rsidRDefault="001E6F64">
            <w:pPr>
              <w:rPr>
                <w:color w:val="000000"/>
              </w:rPr>
            </w:pPr>
            <w:r>
              <w:rPr>
                <w:color w:val="000000"/>
              </w:rPr>
              <w:t>Reduce residential burning of wood and yard waste and eliminate ‘backyard’ trash burning.</w:t>
            </w:r>
          </w:p>
        </w:tc>
        <w:tc>
          <w:tcPr>
            <w:tcW w:w="3240" w:type="dxa"/>
            <w:shd w:val="clear" w:color="auto" w:fill="auto"/>
          </w:tcPr>
          <w:p w14:paraId="142C7B36" w14:textId="40766378" w:rsidR="004145E8" w:rsidRDefault="002079DF">
            <w:pPr>
              <w:rPr>
                <w:color w:val="000000"/>
              </w:rPr>
            </w:pPr>
            <w:r w:rsidRPr="00996FA5">
              <w:rPr>
                <w:rFonts w:cs="Calibri"/>
                <w:color w:val="008EAA" w:themeColor="accent3"/>
                <w:sz w:val="20"/>
                <w:szCs w:val="20"/>
              </w:rPr>
              <w:t>Rec</w:t>
            </w:r>
            <w:r>
              <w:rPr>
                <w:rFonts w:cs="Calibri"/>
                <w:color w:val="008EAA" w:themeColor="accent3"/>
                <w:sz w:val="20"/>
                <w:szCs w:val="20"/>
              </w:rPr>
              <w:t>reational</w:t>
            </w:r>
            <w:r w:rsidRPr="00996FA5">
              <w:rPr>
                <w:rFonts w:cs="Calibri"/>
                <w:color w:val="008EAA" w:themeColor="accent3"/>
                <w:sz w:val="20"/>
                <w:szCs w:val="20"/>
              </w:rPr>
              <w:t xml:space="preserve"> fire permi</w:t>
            </w:r>
            <w:r>
              <w:rPr>
                <w:rFonts w:cs="Calibri"/>
                <w:color w:val="008EAA" w:themeColor="accent3"/>
                <w:sz w:val="20"/>
                <w:szCs w:val="20"/>
              </w:rPr>
              <w:t>t;</w:t>
            </w:r>
            <w:r w:rsidRPr="00996FA5">
              <w:rPr>
                <w:rFonts w:cs="Calibri"/>
                <w:color w:val="008EAA" w:themeColor="accent3"/>
                <w:sz w:val="20"/>
                <w:szCs w:val="20"/>
              </w:rPr>
              <w:t xml:space="preserve"> no yard waste/trash.</w:t>
            </w:r>
          </w:p>
        </w:tc>
        <w:tc>
          <w:tcPr>
            <w:tcW w:w="1193" w:type="dxa"/>
            <w:shd w:val="clear" w:color="auto" w:fill="auto"/>
          </w:tcPr>
          <w:p w14:paraId="097F8DE1" w14:textId="091A5BEA" w:rsidR="004145E8" w:rsidRDefault="00AF46A1">
            <w:pPr>
              <w:rPr>
                <w:color w:val="000000"/>
              </w:rPr>
            </w:pPr>
            <w:r>
              <w:rPr>
                <w:color w:val="000000"/>
              </w:rPr>
              <w:t>2/9/2021</w:t>
            </w:r>
          </w:p>
        </w:tc>
      </w:tr>
      <w:tr w:rsidR="004145E8" w14:paraId="4ADDC498" w14:textId="77777777">
        <w:trPr>
          <w:jc w:val="center"/>
        </w:trPr>
        <w:tc>
          <w:tcPr>
            <w:tcW w:w="1435" w:type="dxa"/>
          </w:tcPr>
          <w:p w14:paraId="309454DB" w14:textId="77777777" w:rsidR="004145E8" w:rsidRDefault="00E52922">
            <w:hyperlink r:id="rId187">
              <w:r w:rsidR="001E6F64">
                <w:rPr>
                  <w:color w:val="0563C1"/>
                  <w:u w:val="single"/>
                </w:rPr>
                <w:t>23.3</w:t>
              </w:r>
            </w:hyperlink>
          </w:p>
        </w:tc>
        <w:tc>
          <w:tcPr>
            <w:tcW w:w="1350" w:type="dxa"/>
          </w:tcPr>
          <w:p w14:paraId="458813AD"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0679D95" w14:textId="77777777" w:rsidR="004145E8" w:rsidRDefault="001E6F64">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2150669" w14:textId="77777777" w:rsidR="004145E8" w:rsidRDefault="004145E8">
            <w:pPr>
              <w:rPr>
                <w:color w:val="000000"/>
              </w:rPr>
            </w:pPr>
          </w:p>
        </w:tc>
        <w:tc>
          <w:tcPr>
            <w:tcW w:w="1193" w:type="dxa"/>
            <w:shd w:val="clear" w:color="auto" w:fill="auto"/>
          </w:tcPr>
          <w:p w14:paraId="2BA3ED92" w14:textId="77777777" w:rsidR="004145E8" w:rsidRDefault="004145E8">
            <w:pPr>
              <w:rPr>
                <w:color w:val="000000"/>
              </w:rPr>
            </w:pPr>
          </w:p>
        </w:tc>
      </w:tr>
      <w:tr w:rsidR="004145E8" w14:paraId="02FF69B7" w14:textId="77777777">
        <w:trPr>
          <w:jc w:val="center"/>
        </w:trPr>
        <w:tc>
          <w:tcPr>
            <w:tcW w:w="1435" w:type="dxa"/>
          </w:tcPr>
          <w:p w14:paraId="38CBCACB" w14:textId="77777777" w:rsidR="004145E8" w:rsidRDefault="00E52922">
            <w:hyperlink r:id="rId188">
              <w:r w:rsidR="001E6F64">
                <w:rPr>
                  <w:color w:val="0563C1"/>
                  <w:u w:val="single"/>
                </w:rPr>
                <w:t>23.5</w:t>
              </w:r>
            </w:hyperlink>
          </w:p>
        </w:tc>
        <w:tc>
          <w:tcPr>
            <w:tcW w:w="1350" w:type="dxa"/>
          </w:tcPr>
          <w:p w14:paraId="7D2FA3D6" w14:textId="3C45007A" w:rsidR="004145E8" w:rsidRDefault="00AF46A1">
            <w:pPr>
              <w:jc w:val="center"/>
            </w:pPr>
            <w:r>
              <w:t>1 Star</w:t>
            </w:r>
          </w:p>
        </w:tc>
        <w:tc>
          <w:tcPr>
            <w:tcW w:w="3690" w:type="dxa"/>
          </w:tcPr>
          <w:p w14:paraId="27AD3DA2" w14:textId="77777777" w:rsidR="004145E8" w:rsidRDefault="001E6F64">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3C22311D" w14:textId="6E1C6387" w:rsidR="004145E8" w:rsidRDefault="00AF46A1">
            <w:pPr>
              <w:rPr>
                <w:color w:val="000000"/>
              </w:rPr>
            </w:pPr>
            <w:r>
              <w:rPr>
                <w:rFonts w:cs="Calibri"/>
                <w:color w:val="008EAA" w:themeColor="accent3"/>
                <w:sz w:val="20"/>
                <w:szCs w:val="20"/>
              </w:rPr>
              <w:t xml:space="preserve">Two public dual-port charging stations installed at City Hall in Jan. 2022. </w:t>
            </w:r>
          </w:p>
        </w:tc>
        <w:tc>
          <w:tcPr>
            <w:tcW w:w="1193" w:type="dxa"/>
            <w:shd w:val="clear" w:color="auto" w:fill="auto"/>
          </w:tcPr>
          <w:p w14:paraId="06C30765" w14:textId="4ADDA153" w:rsidR="004145E8" w:rsidRDefault="00AF46A1">
            <w:pPr>
              <w:rPr>
                <w:color w:val="000000"/>
              </w:rPr>
            </w:pPr>
            <w:r>
              <w:rPr>
                <w:color w:val="000000"/>
              </w:rPr>
              <w:t>5/13/2022</w:t>
            </w:r>
          </w:p>
        </w:tc>
      </w:tr>
      <w:tr w:rsidR="004145E8" w14:paraId="7B80878E" w14:textId="77777777">
        <w:trPr>
          <w:jc w:val="center"/>
        </w:trPr>
        <w:tc>
          <w:tcPr>
            <w:tcW w:w="10908" w:type="dxa"/>
            <w:gridSpan w:val="5"/>
            <w:shd w:val="clear" w:color="auto" w:fill="E7CAE8"/>
          </w:tcPr>
          <w:p w14:paraId="1B87318D" w14:textId="77777777" w:rsidR="004145E8" w:rsidRDefault="001E6F64">
            <w:pPr>
              <w:pStyle w:val="Heading2"/>
              <w:spacing w:after="0"/>
              <w:jc w:val="center"/>
              <w:outlineLvl w:val="1"/>
            </w:pPr>
            <w:bookmarkStart w:id="66" w:name="_Toc103939705"/>
            <w:r>
              <w:lastRenderedPageBreak/>
              <w:t>Resilient Economic and Community Development</w:t>
            </w:r>
            <w:bookmarkEnd w:id="66"/>
          </w:p>
          <w:p w14:paraId="2C84BE2D" w14:textId="77777777" w:rsidR="004145E8" w:rsidRDefault="00E52922">
            <w:pPr>
              <w:spacing w:after="0"/>
              <w:rPr>
                <w:u w:val="single"/>
              </w:rPr>
            </w:pPr>
            <w:hyperlink w:anchor="_heading=h.4f1mdlm">
              <w:r w:rsidR="001E6F64">
                <w:rPr>
                  <w:b/>
                  <w:color w:val="0563C1"/>
                  <w:u w:val="single"/>
                </w:rPr>
                <w:t>BP 24</w:t>
              </w:r>
            </w:hyperlink>
            <w:hyperlink w:anchor="_heading=h.4f1mdlm">
              <w:r w:rsidR="001E6F64">
                <w:rPr>
                  <w:color w:val="0563C1"/>
                  <w:u w:val="single"/>
                </w:rPr>
                <w:t>: Benchmarks and Community Engagement</w:t>
              </w:r>
            </w:hyperlink>
            <w:r w:rsidR="001E6F64">
              <w:rPr>
                <w:b/>
                <w:u w:val="single"/>
              </w:rPr>
              <w:br/>
            </w:r>
            <w:hyperlink w:anchor="_heading=h.2u6wntf">
              <w:r w:rsidR="001E6F64">
                <w:rPr>
                  <w:b/>
                  <w:color w:val="0563C1"/>
                  <w:u w:val="single"/>
                </w:rPr>
                <w:t>BP 25</w:t>
              </w:r>
            </w:hyperlink>
            <w:hyperlink w:anchor="_heading=h.2u6wntf">
              <w:r w:rsidR="001E6F64">
                <w:rPr>
                  <w:color w:val="0563C1"/>
                  <w:u w:val="single"/>
                </w:rPr>
                <w:t>: Green Business Development</w:t>
              </w:r>
            </w:hyperlink>
            <w:r w:rsidR="001E6F64">
              <w:rPr>
                <w:b/>
                <w:u w:val="single"/>
              </w:rPr>
              <w:br/>
            </w:r>
            <w:hyperlink w:anchor="_heading=h.19c6y18">
              <w:r w:rsidR="001E6F64">
                <w:rPr>
                  <w:b/>
                  <w:color w:val="0563C1"/>
                  <w:u w:val="single"/>
                </w:rPr>
                <w:t>BP 26</w:t>
              </w:r>
            </w:hyperlink>
            <w:hyperlink w:anchor="_heading=h.19c6y18">
              <w:r w:rsidR="001E6F64">
                <w:rPr>
                  <w:color w:val="0563C1"/>
                  <w:u w:val="single"/>
                </w:rPr>
                <w:t>: Renewable Energy</w:t>
              </w:r>
            </w:hyperlink>
            <w:r w:rsidR="001E6F64">
              <w:rPr>
                <w:b/>
                <w:u w:val="single"/>
              </w:rPr>
              <w:br/>
            </w:r>
            <w:hyperlink w:anchor="_heading=h.3tbugp1">
              <w:r w:rsidR="001E6F64">
                <w:rPr>
                  <w:b/>
                  <w:color w:val="0563C1"/>
                  <w:u w:val="single"/>
                </w:rPr>
                <w:t>BP 27</w:t>
              </w:r>
            </w:hyperlink>
            <w:hyperlink w:anchor="_heading=h.3tbugp1">
              <w:r w:rsidR="001E6F64">
                <w:rPr>
                  <w:color w:val="0563C1"/>
                  <w:u w:val="single"/>
                </w:rPr>
                <w:t>: Local Food</w:t>
              </w:r>
            </w:hyperlink>
            <w:r w:rsidR="001E6F64">
              <w:rPr>
                <w:b/>
                <w:u w:val="single"/>
              </w:rPr>
              <w:br/>
            </w:r>
            <w:hyperlink w:anchor="_heading=h.28h4qwu">
              <w:r w:rsidR="001E6F64">
                <w:rPr>
                  <w:b/>
                  <w:color w:val="0563C1"/>
                  <w:u w:val="single"/>
                </w:rPr>
                <w:t>BP 28</w:t>
              </w:r>
            </w:hyperlink>
            <w:hyperlink w:anchor="_heading=h.28h4qwu">
              <w:r w:rsidR="001E6F64">
                <w:rPr>
                  <w:color w:val="0563C1"/>
                  <w:u w:val="single"/>
                </w:rPr>
                <w:t xml:space="preserve">: Business Synergies and </w:t>
              </w:r>
              <w:proofErr w:type="spellStart"/>
              <w:r w:rsidR="001E6F64">
                <w:rPr>
                  <w:color w:val="0563C1"/>
                  <w:u w:val="single"/>
                </w:rPr>
                <w:t>Ecodistricts</w:t>
              </w:r>
              <w:proofErr w:type="spellEnd"/>
            </w:hyperlink>
            <w:r w:rsidR="001E6F64">
              <w:rPr>
                <w:b/>
                <w:u w:val="single"/>
              </w:rPr>
              <w:br/>
            </w:r>
            <w:hyperlink w:anchor="_heading=h.nmf14n">
              <w:r w:rsidR="001E6F64">
                <w:rPr>
                  <w:b/>
                  <w:color w:val="0563C1"/>
                  <w:u w:val="single"/>
                </w:rPr>
                <w:t>BP 29</w:t>
              </w:r>
            </w:hyperlink>
            <w:hyperlink w:anchor="_heading=h.nmf14n">
              <w:r w:rsidR="001E6F64">
                <w:rPr>
                  <w:color w:val="0563C1"/>
                  <w:u w:val="single"/>
                </w:rPr>
                <w:t>: Climate Adaptation and Community Resilience</w:t>
              </w:r>
            </w:hyperlink>
            <w:r w:rsidR="001E6F64">
              <w:rPr>
                <w:u w:val="single"/>
              </w:rPr>
              <w:br/>
            </w:r>
          </w:p>
        </w:tc>
      </w:tr>
      <w:tr w:rsidR="004145E8" w14:paraId="403CB273" w14:textId="77777777">
        <w:trPr>
          <w:trHeight w:val="431"/>
          <w:jc w:val="center"/>
        </w:trPr>
        <w:tc>
          <w:tcPr>
            <w:tcW w:w="10908" w:type="dxa"/>
            <w:gridSpan w:val="5"/>
            <w:shd w:val="clear" w:color="auto" w:fill="E2EFD9"/>
          </w:tcPr>
          <w:p w14:paraId="0CDD502B" w14:textId="77777777" w:rsidR="004145E8" w:rsidRDefault="001E6F64">
            <w:pPr>
              <w:pStyle w:val="Heading3"/>
              <w:outlineLvl w:val="2"/>
            </w:pPr>
            <w:bookmarkStart w:id="67" w:name="_heading=h.4f1mdlm" w:colFirst="0" w:colLast="0"/>
            <w:bookmarkStart w:id="68" w:name="_Toc103939706"/>
            <w:bookmarkEnd w:id="67"/>
            <w:r>
              <w:t>Best Practice 24: Benchmarks and Community Engagement</w:t>
            </w:r>
            <w:bookmarkEnd w:id="68"/>
          </w:p>
          <w:p w14:paraId="78CF354D" w14:textId="02935AC3" w:rsidR="004145E8" w:rsidRPr="00AF46A1" w:rsidRDefault="001E6F64">
            <w:pPr>
              <w:spacing w:line="360" w:lineRule="auto"/>
              <w:rPr>
                <w:b/>
                <w:bCs/>
              </w:rPr>
            </w:pPr>
            <w:r>
              <w:t xml:space="preserve">BP 24 Completed? </w:t>
            </w:r>
            <w:proofErr w:type="gramStart"/>
            <w:r w:rsidR="00AF46A1">
              <w:rPr>
                <w:b/>
                <w:bCs/>
                <w:color w:val="808080"/>
              </w:rPr>
              <w:t>YES</w:t>
            </w:r>
            <w:proofErr w:type="gramEnd"/>
            <w:r>
              <w:t xml:space="preserve">    Total actions completed: </w:t>
            </w:r>
            <w:r w:rsidR="00AF46A1">
              <w:rPr>
                <w:b/>
                <w:bCs/>
              </w:rPr>
              <w:t>4</w:t>
            </w:r>
          </w:p>
        </w:tc>
      </w:tr>
      <w:tr w:rsidR="004145E8" w14:paraId="4F256977" w14:textId="77777777">
        <w:trPr>
          <w:jc w:val="center"/>
        </w:trPr>
        <w:tc>
          <w:tcPr>
            <w:tcW w:w="1435" w:type="dxa"/>
            <w:shd w:val="clear" w:color="auto" w:fill="E2EFD9"/>
          </w:tcPr>
          <w:p w14:paraId="7396B9C5" w14:textId="77777777" w:rsidR="004145E8" w:rsidRDefault="001E6F64">
            <w:pPr>
              <w:rPr>
                <w:b/>
              </w:rPr>
            </w:pPr>
            <w:r>
              <w:rPr>
                <w:b/>
              </w:rPr>
              <w:t xml:space="preserve">Best Practice Action: </w:t>
            </w:r>
          </w:p>
        </w:tc>
        <w:tc>
          <w:tcPr>
            <w:tcW w:w="1350" w:type="dxa"/>
            <w:shd w:val="clear" w:color="auto" w:fill="E2EFD9"/>
          </w:tcPr>
          <w:p w14:paraId="7861AC28"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56166275"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CBF9F2"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334091C8" w14:textId="77777777" w:rsidR="004145E8" w:rsidRDefault="001E6F64">
            <w:pPr>
              <w:rPr>
                <w:b/>
              </w:rPr>
            </w:pPr>
            <w:r>
              <w:rPr>
                <w:b/>
              </w:rPr>
              <w:t>Date of Last Entry:</w:t>
            </w:r>
          </w:p>
        </w:tc>
      </w:tr>
      <w:tr w:rsidR="004145E8" w14:paraId="753CDE1B" w14:textId="77777777">
        <w:trPr>
          <w:jc w:val="center"/>
        </w:trPr>
        <w:tc>
          <w:tcPr>
            <w:tcW w:w="1435" w:type="dxa"/>
          </w:tcPr>
          <w:p w14:paraId="694BE2D4" w14:textId="77777777" w:rsidR="004145E8" w:rsidRDefault="00E52922">
            <w:hyperlink r:id="rId189">
              <w:r w:rsidR="001E6F64">
                <w:rPr>
                  <w:color w:val="0563C1"/>
                  <w:u w:val="single"/>
                </w:rPr>
                <w:t>24.1</w:t>
              </w:r>
            </w:hyperlink>
          </w:p>
        </w:tc>
        <w:tc>
          <w:tcPr>
            <w:tcW w:w="1350" w:type="dxa"/>
          </w:tcPr>
          <w:p w14:paraId="1F49CEBC" w14:textId="3DAB1713" w:rsidR="004145E8" w:rsidRDefault="002079DF">
            <w:pPr>
              <w:jc w:val="center"/>
            </w:pPr>
            <w:r>
              <w:rPr>
                <w:rFonts w:ascii="Quattrocento Sans" w:eastAsia="Quattrocento Sans" w:hAnsi="Quattrocento Sans" w:cs="Quattrocento Sans"/>
                <w:color w:val="000000"/>
                <w:sz w:val="20"/>
                <w:szCs w:val="20"/>
              </w:rPr>
              <w:t>1 Star</w:t>
            </w:r>
          </w:p>
        </w:tc>
        <w:tc>
          <w:tcPr>
            <w:tcW w:w="3690" w:type="dxa"/>
          </w:tcPr>
          <w:p w14:paraId="6D8CD577" w14:textId="77777777" w:rsidR="004145E8" w:rsidRDefault="001E6F64">
            <w:pPr>
              <w:rPr>
                <w:color w:val="000000"/>
              </w:rPr>
            </w:pPr>
            <w:r>
              <w:rPr>
                <w:color w:val="000000"/>
              </w:rPr>
              <w:t>Use a city commission or committee to lead, coordinate, report to and engage community members on the identification and equitable implementation of sustainability best practices.</w:t>
            </w:r>
          </w:p>
        </w:tc>
        <w:tc>
          <w:tcPr>
            <w:tcW w:w="3240" w:type="dxa"/>
            <w:shd w:val="clear" w:color="auto" w:fill="auto"/>
          </w:tcPr>
          <w:p w14:paraId="4EE627E5" w14:textId="67110EB7" w:rsidR="004145E8" w:rsidRDefault="002079DF">
            <w:pPr>
              <w:rPr>
                <w:color w:val="000000"/>
              </w:rPr>
            </w:pPr>
            <w:r>
              <w:rPr>
                <w:rFonts w:cs="Calibri"/>
                <w:color w:val="008EAA" w:themeColor="accent3"/>
                <w:sz w:val="20"/>
                <w:szCs w:val="20"/>
              </w:rPr>
              <w:t>I</w:t>
            </w:r>
            <w:r w:rsidRPr="000C3B4C">
              <w:rPr>
                <w:rFonts w:cs="Calibri"/>
                <w:color w:val="008EAA" w:themeColor="accent3"/>
                <w:sz w:val="20"/>
                <w:szCs w:val="20"/>
              </w:rPr>
              <w:t>nternal green team launched Oct. 2020.</w:t>
            </w:r>
          </w:p>
        </w:tc>
        <w:tc>
          <w:tcPr>
            <w:tcW w:w="1193" w:type="dxa"/>
            <w:shd w:val="clear" w:color="auto" w:fill="auto"/>
          </w:tcPr>
          <w:p w14:paraId="6E956B28" w14:textId="18AA9E67" w:rsidR="004145E8" w:rsidRDefault="00AF46A1">
            <w:pPr>
              <w:rPr>
                <w:color w:val="000000"/>
              </w:rPr>
            </w:pPr>
            <w:r>
              <w:rPr>
                <w:color w:val="000000"/>
              </w:rPr>
              <w:t>12/7/2020</w:t>
            </w:r>
          </w:p>
        </w:tc>
      </w:tr>
      <w:tr w:rsidR="004145E8" w14:paraId="03A207C0" w14:textId="77777777">
        <w:trPr>
          <w:jc w:val="center"/>
        </w:trPr>
        <w:tc>
          <w:tcPr>
            <w:tcW w:w="1435" w:type="dxa"/>
          </w:tcPr>
          <w:p w14:paraId="3B21A653" w14:textId="77777777" w:rsidR="004145E8" w:rsidRDefault="00E52922">
            <w:hyperlink r:id="rId190">
              <w:r w:rsidR="001E6F64">
                <w:rPr>
                  <w:color w:val="0563C1"/>
                  <w:u w:val="single"/>
                </w:rPr>
                <w:t>24.2</w:t>
              </w:r>
            </w:hyperlink>
          </w:p>
        </w:tc>
        <w:tc>
          <w:tcPr>
            <w:tcW w:w="1350" w:type="dxa"/>
          </w:tcPr>
          <w:p w14:paraId="14F68304" w14:textId="52C9568F" w:rsidR="004145E8" w:rsidRDefault="002079DF">
            <w:pPr>
              <w:jc w:val="center"/>
            </w:pPr>
            <w:r>
              <w:rPr>
                <w:rFonts w:ascii="Quattrocento Sans" w:eastAsia="Quattrocento Sans" w:hAnsi="Quattrocento Sans" w:cs="Quattrocento Sans"/>
                <w:color w:val="000000"/>
                <w:sz w:val="20"/>
                <w:szCs w:val="20"/>
              </w:rPr>
              <w:t>1 Star</w:t>
            </w:r>
          </w:p>
        </w:tc>
        <w:tc>
          <w:tcPr>
            <w:tcW w:w="3690" w:type="dxa"/>
          </w:tcPr>
          <w:p w14:paraId="500CE128" w14:textId="77777777" w:rsidR="004145E8" w:rsidRDefault="001E6F64">
            <w:pPr>
              <w:rPr>
                <w:color w:val="000000"/>
              </w:rPr>
            </w:pPr>
            <w:r>
              <w:rPr>
                <w:color w:val="000000"/>
              </w:rPr>
              <w:t>Organize goals/outcome measures from all city plans (social, environmental, economic) and report to community members data that show progress toward meeting these goals.</w:t>
            </w:r>
          </w:p>
        </w:tc>
        <w:tc>
          <w:tcPr>
            <w:tcW w:w="3240" w:type="dxa"/>
            <w:shd w:val="clear" w:color="auto" w:fill="auto"/>
          </w:tcPr>
          <w:p w14:paraId="192697EC" w14:textId="35569784" w:rsidR="004145E8" w:rsidRDefault="002079DF">
            <w:pPr>
              <w:rPr>
                <w:color w:val="000000"/>
              </w:rPr>
            </w:pPr>
            <w:r w:rsidRPr="00D07198">
              <w:rPr>
                <w:rFonts w:cs="Calibri"/>
                <w:color w:val="008EAA" w:themeColor="accent3"/>
                <w:sz w:val="20"/>
                <w:szCs w:val="20"/>
              </w:rPr>
              <w:t>Annual performance measures report to OSA and posted on website.</w:t>
            </w:r>
          </w:p>
        </w:tc>
        <w:tc>
          <w:tcPr>
            <w:tcW w:w="1193" w:type="dxa"/>
            <w:shd w:val="clear" w:color="auto" w:fill="auto"/>
          </w:tcPr>
          <w:p w14:paraId="789EEAC9" w14:textId="577C67A1" w:rsidR="004145E8" w:rsidRDefault="00AF46A1">
            <w:pPr>
              <w:rPr>
                <w:color w:val="000000"/>
              </w:rPr>
            </w:pPr>
            <w:r w:rsidRPr="00AF46A1">
              <w:rPr>
                <w:color w:val="000000"/>
                <w:sz w:val="18"/>
                <w:szCs w:val="18"/>
              </w:rPr>
              <w:t>12/14/2020</w:t>
            </w:r>
          </w:p>
        </w:tc>
      </w:tr>
      <w:tr w:rsidR="004145E8" w14:paraId="47B3459C" w14:textId="77777777">
        <w:trPr>
          <w:jc w:val="center"/>
        </w:trPr>
        <w:tc>
          <w:tcPr>
            <w:tcW w:w="1435" w:type="dxa"/>
          </w:tcPr>
          <w:p w14:paraId="7A10056C" w14:textId="77777777" w:rsidR="004145E8" w:rsidRDefault="00E52922">
            <w:hyperlink r:id="rId191">
              <w:r w:rsidR="001E6F64">
                <w:rPr>
                  <w:color w:val="0563C1"/>
                  <w:u w:val="single"/>
                </w:rPr>
                <w:t>24.3</w:t>
              </w:r>
            </w:hyperlink>
          </w:p>
        </w:tc>
        <w:tc>
          <w:tcPr>
            <w:tcW w:w="1350" w:type="dxa"/>
          </w:tcPr>
          <w:p w14:paraId="53ACF4AC"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D334ED1" w14:textId="77777777" w:rsidR="004145E8" w:rsidRDefault="001E6F64">
            <w:pPr>
              <w:rPr>
                <w:color w:val="000000"/>
              </w:rPr>
            </w:pPr>
            <w:r>
              <w:rPr>
                <w:color w:val="000000"/>
              </w:rPr>
              <w:t>Engage community members and partners in identifying, measuring, and reporting progress on key sustainability and social indicators.</w:t>
            </w:r>
          </w:p>
        </w:tc>
        <w:tc>
          <w:tcPr>
            <w:tcW w:w="3240" w:type="dxa"/>
            <w:shd w:val="clear" w:color="auto" w:fill="auto"/>
          </w:tcPr>
          <w:p w14:paraId="246363B8" w14:textId="77777777" w:rsidR="004145E8" w:rsidRDefault="004145E8">
            <w:pPr>
              <w:rPr>
                <w:color w:val="000000"/>
              </w:rPr>
            </w:pPr>
          </w:p>
        </w:tc>
        <w:tc>
          <w:tcPr>
            <w:tcW w:w="1193" w:type="dxa"/>
            <w:shd w:val="clear" w:color="auto" w:fill="auto"/>
          </w:tcPr>
          <w:p w14:paraId="13F561BD" w14:textId="77777777" w:rsidR="004145E8" w:rsidRDefault="004145E8">
            <w:pPr>
              <w:rPr>
                <w:color w:val="000000"/>
              </w:rPr>
            </w:pPr>
          </w:p>
        </w:tc>
      </w:tr>
      <w:tr w:rsidR="004145E8" w14:paraId="640335A6" w14:textId="77777777">
        <w:trPr>
          <w:jc w:val="center"/>
        </w:trPr>
        <w:tc>
          <w:tcPr>
            <w:tcW w:w="1435" w:type="dxa"/>
          </w:tcPr>
          <w:p w14:paraId="4382431E" w14:textId="77777777" w:rsidR="004145E8" w:rsidRDefault="00E52922">
            <w:hyperlink r:id="rId192">
              <w:r w:rsidR="001E6F64">
                <w:rPr>
                  <w:color w:val="0563C1"/>
                  <w:u w:val="single"/>
                </w:rPr>
                <w:t>24.4</w:t>
              </w:r>
            </w:hyperlink>
          </w:p>
        </w:tc>
        <w:tc>
          <w:tcPr>
            <w:tcW w:w="1350" w:type="dxa"/>
          </w:tcPr>
          <w:p w14:paraId="7755C0BE" w14:textId="4C6A7369" w:rsidR="004145E8" w:rsidRDefault="002079DF">
            <w:pPr>
              <w:jc w:val="center"/>
            </w:pPr>
            <w:r>
              <w:rPr>
                <w:rFonts w:ascii="Quattrocento Sans" w:eastAsia="Quattrocento Sans" w:hAnsi="Quattrocento Sans" w:cs="Quattrocento Sans"/>
                <w:color w:val="000000"/>
                <w:sz w:val="20"/>
                <w:szCs w:val="20"/>
              </w:rPr>
              <w:t>1 Star</w:t>
            </w:r>
          </w:p>
        </w:tc>
        <w:tc>
          <w:tcPr>
            <w:tcW w:w="3690" w:type="dxa"/>
          </w:tcPr>
          <w:p w14:paraId="2FD039FA" w14:textId="77777777" w:rsidR="004145E8" w:rsidRDefault="001E6F64">
            <w:pPr>
              <w:rPr>
                <w:color w:val="000000"/>
              </w:rPr>
            </w:pPr>
            <w:r>
              <w:rPr>
                <w:color w:val="000000"/>
              </w:rPr>
              <w:t xml:space="preserve">Conduct or support a broad sustainability education and action campaign, building on existing city &amp; community relationships, networks &amp; events </w:t>
            </w:r>
          </w:p>
        </w:tc>
        <w:tc>
          <w:tcPr>
            <w:tcW w:w="3240" w:type="dxa"/>
            <w:shd w:val="clear" w:color="auto" w:fill="auto"/>
          </w:tcPr>
          <w:p w14:paraId="624CF686" w14:textId="190E880F" w:rsidR="004145E8" w:rsidRDefault="002079DF">
            <w:pPr>
              <w:rPr>
                <w:color w:val="000000"/>
              </w:rPr>
            </w:pPr>
            <w:r w:rsidRPr="00D07198">
              <w:rPr>
                <w:rFonts w:cs="Calibri"/>
                <w:color w:val="008EAA" w:themeColor="accent3"/>
                <w:sz w:val="20"/>
                <w:szCs w:val="20"/>
              </w:rPr>
              <w:t>Pet waste social media campaign #SavageScoopThePoop pledge</w:t>
            </w:r>
            <w:r>
              <w:rPr>
                <w:rFonts w:cs="Calibri"/>
                <w:sz w:val="20"/>
                <w:szCs w:val="20"/>
              </w:rPr>
              <w:t>.</w:t>
            </w:r>
          </w:p>
        </w:tc>
        <w:tc>
          <w:tcPr>
            <w:tcW w:w="1193" w:type="dxa"/>
            <w:shd w:val="clear" w:color="auto" w:fill="auto"/>
          </w:tcPr>
          <w:p w14:paraId="3D9A5031" w14:textId="127F888D" w:rsidR="004145E8" w:rsidRDefault="00AF46A1">
            <w:pPr>
              <w:rPr>
                <w:color w:val="000000"/>
              </w:rPr>
            </w:pPr>
            <w:r w:rsidRPr="00AF46A1">
              <w:rPr>
                <w:color w:val="000000"/>
                <w:sz w:val="18"/>
                <w:szCs w:val="18"/>
              </w:rPr>
              <w:t>12/14/2020</w:t>
            </w:r>
          </w:p>
        </w:tc>
      </w:tr>
      <w:tr w:rsidR="004145E8" w14:paraId="72B5988C" w14:textId="77777777">
        <w:trPr>
          <w:jc w:val="center"/>
        </w:trPr>
        <w:tc>
          <w:tcPr>
            <w:tcW w:w="1435" w:type="dxa"/>
          </w:tcPr>
          <w:p w14:paraId="6A2E16F1" w14:textId="77777777" w:rsidR="004145E8" w:rsidRDefault="00E52922">
            <w:hyperlink r:id="rId193">
              <w:r w:rsidR="001E6F64">
                <w:rPr>
                  <w:color w:val="0563C1"/>
                  <w:u w:val="single"/>
                </w:rPr>
                <w:t>24.5</w:t>
              </w:r>
            </w:hyperlink>
          </w:p>
        </w:tc>
        <w:tc>
          <w:tcPr>
            <w:tcW w:w="1350" w:type="dxa"/>
          </w:tcPr>
          <w:p w14:paraId="0532FC23"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FFF835D" w14:textId="77777777" w:rsidR="004145E8" w:rsidRDefault="001E6F64">
            <w:pPr>
              <w:rPr>
                <w:color w:val="000000"/>
              </w:rPr>
            </w:pPr>
            <w:r>
              <w:rPr>
                <w:color w:val="000000"/>
              </w:rPr>
              <w:t>Conduct a community visioning and planning initiative that engages a diverse set of community members &amp; stakeholders and uses a sustainability, resilience, or environmental justice framework.</w:t>
            </w:r>
          </w:p>
        </w:tc>
        <w:tc>
          <w:tcPr>
            <w:tcW w:w="3240" w:type="dxa"/>
            <w:shd w:val="clear" w:color="auto" w:fill="auto"/>
          </w:tcPr>
          <w:p w14:paraId="585F468C" w14:textId="77777777" w:rsidR="004145E8" w:rsidRDefault="004145E8">
            <w:pPr>
              <w:rPr>
                <w:color w:val="000000"/>
              </w:rPr>
            </w:pPr>
          </w:p>
        </w:tc>
        <w:tc>
          <w:tcPr>
            <w:tcW w:w="1193" w:type="dxa"/>
            <w:shd w:val="clear" w:color="auto" w:fill="auto"/>
          </w:tcPr>
          <w:p w14:paraId="5A2258CD" w14:textId="77777777" w:rsidR="004145E8" w:rsidRDefault="004145E8">
            <w:pPr>
              <w:rPr>
                <w:color w:val="000000"/>
              </w:rPr>
            </w:pPr>
          </w:p>
        </w:tc>
      </w:tr>
      <w:tr w:rsidR="004145E8" w14:paraId="54E52767" w14:textId="77777777">
        <w:trPr>
          <w:jc w:val="center"/>
        </w:trPr>
        <w:tc>
          <w:tcPr>
            <w:tcW w:w="1435" w:type="dxa"/>
          </w:tcPr>
          <w:p w14:paraId="3BAA182A" w14:textId="77777777" w:rsidR="004145E8" w:rsidRDefault="00E52922">
            <w:hyperlink r:id="rId194">
              <w:r w:rsidR="001E6F64">
                <w:rPr>
                  <w:color w:val="0563C1"/>
                  <w:u w:val="single"/>
                </w:rPr>
                <w:t>24.6</w:t>
              </w:r>
            </w:hyperlink>
          </w:p>
        </w:tc>
        <w:tc>
          <w:tcPr>
            <w:tcW w:w="1350" w:type="dxa"/>
          </w:tcPr>
          <w:p w14:paraId="076DCCEB" w14:textId="1D3D049D" w:rsidR="004145E8" w:rsidRDefault="002079DF">
            <w:pPr>
              <w:jc w:val="center"/>
            </w:pPr>
            <w:r>
              <w:rPr>
                <w:rFonts w:ascii="Quattrocento Sans" w:eastAsia="Quattrocento Sans" w:hAnsi="Quattrocento Sans" w:cs="Quattrocento Sans"/>
                <w:color w:val="000000"/>
                <w:sz w:val="20"/>
                <w:szCs w:val="20"/>
              </w:rPr>
              <w:t>2 Stars</w:t>
            </w:r>
          </w:p>
        </w:tc>
        <w:tc>
          <w:tcPr>
            <w:tcW w:w="3690" w:type="dxa"/>
          </w:tcPr>
          <w:p w14:paraId="1A5AF5B1" w14:textId="77777777" w:rsidR="004145E8" w:rsidRDefault="001E6F64">
            <w:pPr>
              <w:rPr>
                <w:color w:val="000000"/>
              </w:rPr>
            </w:pPr>
            <w:r>
              <w:rPr>
                <w:color w:val="000000"/>
              </w:rPr>
              <w:t>Engage wide representation of community youth and college students by creating opportunities to participate in city government (including commissions).</w:t>
            </w:r>
          </w:p>
        </w:tc>
        <w:tc>
          <w:tcPr>
            <w:tcW w:w="3240" w:type="dxa"/>
            <w:shd w:val="clear" w:color="auto" w:fill="auto"/>
          </w:tcPr>
          <w:p w14:paraId="2E90421F" w14:textId="48E6CE21" w:rsidR="004145E8" w:rsidRDefault="002079DF">
            <w:pPr>
              <w:rPr>
                <w:color w:val="000000"/>
              </w:rPr>
            </w:pPr>
            <w:r w:rsidRPr="00D07198">
              <w:rPr>
                <w:rFonts w:cs="Calibri"/>
                <w:color w:val="008EAA" w:themeColor="accent3"/>
                <w:sz w:val="20"/>
                <w:szCs w:val="20"/>
              </w:rPr>
              <w:t>1 year term for junior/high school students one 4 city commissions.</w:t>
            </w:r>
          </w:p>
        </w:tc>
        <w:tc>
          <w:tcPr>
            <w:tcW w:w="1193" w:type="dxa"/>
            <w:shd w:val="clear" w:color="auto" w:fill="auto"/>
          </w:tcPr>
          <w:p w14:paraId="6F45694A" w14:textId="41A63C53" w:rsidR="004145E8" w:rsidRDefault="00AF46A1">
            <w:pPr>
              <w:rPr>
                <w:color w:val="000000"/>
              </w:rPr>
            </w:pPr>
            <w:r w:rsidRPr="00AF46A1">
              <w:rPr>
                <w:color w:val="000000"/>
                <w:sz w:val="18"/>
                <w:szCs w:val="18"/>
              </w:rPr>
              <w:t>12/14/2020</w:t>
            </w:r>
          </w:p>
        </w:tc>
      </w:tr>
      <w:tr w:rsidR="004145E8" w14:paraId="13157F14" w14:textId="77777777">
        <w:trPr>
          <w:jc w:val="center"/>
        </w:trPr>
        <w:tc>
          <w:tcPr>
            <w:tcW w:w="1435" w:type="dxa"/>
          </w:tcPr>
          <w:p w14:paraId="76258D6E" w14:textId="77777777" w:rsidR="004145E8" w:rsidRDefault="00E52922">
            <w:hyperlink r:id="rId195">
              <w:r w:rsidR="001E6F64">
                <w:rPr>
                  <w:color w:val="0563C1"/>
                  <w:u w:val="single"/>
                </w:rPr>
                <w:t>24.7</w:t>
              </w:r>
            </w:hyperlink>
          </w:p>
        </w:tc>
        <w:tc>
          <w:tcPr>
            <w:tcW w:w="1350" w:type="dxa"/>
          </w:tcPr>
          <w:p w14:paraId="19AFAE33"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3BA8A1C" w14:textId="77777777" w:rsidR="004145E8" w:rsidRDefault="001E6F64">
            <w:pPr>
              <w:rPr>
                <w:color w:val="000000"/>
              </w:rPr>
            </w:pPr>
            <w:r>
              <w:rPr>
                <w:color w:val="000000"/>
              </w:rPr>
              <w:t>Engage Black, Indigenous, People of Color (BIPOC), renters, low-income, new Americans, differently abled and other traditionally under-represented community members by encouragement, and support to participate in current and new opportunities in city government.</w:t>
            </w:r>
          </w:p>
        </w:tc>
        <w:tc>
          <w:tcPr>
            <w:tcW w:w="3240" w:type="dxa"/>
            <w:shd w:val="clear" w:color="auto" w:fill="auto"/>
          </w:tcPr>
          <w:p w14:paraId="265114C3" w14:textId="77777777" w:rsidR="004145E8" w:rsidRDefault="004145E8">
            <w:pPr>
              <w:rPr>
                <w:color w:val="000000"/>
              </w:rPr>
            </w:pPr>
          </w:p>
        </w:tc>
        <w:tc>
          <w:tcPr>
            <w:tcW w:w="1193" w:type="dxa"/>
            <w:shd w:val="clear" w:color="auto" w:fill="auto"/>
          </w:tcPr>
          <w:p w14:paraId="0F964659" w14:textId="77777777" w:rsidR="004145E8" w:rsidRDefault="004145E8">
            <w:pPr>
              <w:rPr>
                <w:color w:val="000000"/>
              </w:rPr>
            </w:pPr>
          </w:p>
        </w:tc>
      </w:tr>
      <w:tr w:rsidR="004145E8" w14:paraId="2461027D" w14:textId="77777777">
        <w:trPr>
          <w:trHeight w:val="431"/>
          <w:jc w:val="center"/>
        </w:trPr>
        <w:tc>
          <w:tcPr>
            <w:tcW w:w="10908" w:type="dxa"/>
            <w:gridSpan w:val="5"/>
            <w:shd w:val="clear" w:color="auto" w:fill="E2EFD9"/>
          </w:tcPr>
          <w:p w14:paraId="3AB8E554" w14:textId="77777777" w:rsidR="004145E8" w:rsidRDefault="001E6F64">
            <w:pPr>
              <w:pStyle w:val="Heading3"/>
              <w:outlineLvl w:val="2"/>
            </w:pPr>
            <w:bookmarkStart w:id="69" w:name="_heading=h.2u6wntf" w:colFirst="0" w:colLast="0"/>
            <w:bookmarkStart w:id="70" w:name="_Toc103939707"/>
            <w:bookmarkEnd w:id="69"/>
            <w:r>
              <w:t>Best Practice 25: Green Business Development</w:t>
            </w:r>
            <w:bookmarkEnd w:id="70"/>
          </w:p>
          <w:p w14:paraId="2EB9AE50" w14:textId="77F15262" w:rsidR="004145E8" w:rsidRDefault="001E6F64">
            <w:pPr>
              <w:spacing w:line="360" w:lineRule="auto"/>
            </w:pPr>
            <w:r>
              <w:t xml:space="preserve">BP 25 Completed? </w:t>
            </w:r>
            <w:proofErr w:type="gramStart"/>
            <w:r w:rsidR="002079DF" w:rsidRPr="00AF46A1">
              <w:rPr>
                <w:b/>
                <w:bCs/>
                <w:color w:val="808080"/>
              </w:rPr>
              <w:t>Yes</w:t>
            </w:r>
            <w:proofErr w:type="gramEnd"/>
            <w:r>
              <w:t xml:space="preserve">      Total actions completed:  </w:t>
            </w:r>
            <w:r w:rsidR="002079DF" w:rsidRPr="00AF46A1">
              <w:rPr>
                <w:b/>
                <w:bCs/>
              </w:rPr>
              <w:t>2</w:t>
            </w:r>
          </w:p>
        </w:tc>
      </w:tr>
      <w:tr w:rsidR="004145E8" w14:paraId="0787A56A" w14:textId="77777777">
        <w:trPr>
          <w:jc w:val="center"/>
        </w:trPr>
        <w:tc>
          <w:tcPr>
            <w:tcW w:w="1435" w:type="dxa"/>
            <w:shd w:val="clear" w:color="auto" w:fill="E2EFD9"/>
          </w:tcPr>
          <w:p w14:paraId="38A93D91" w14:textId="77777777" w:rsidR="004145E8" w:rsidRDefault="001E6F64">
            <w:pPr>
              <w:rPr>
                <w:b/>
              </w:rPr>
            </w:pPr>
            <w:r>
              <w:rPr>
                <w:b/>
              </w:rPr>
              <w:t xml:space="preserve">Best Practice Action: </w:t>
            </w:r>
          </w:p>
        </w:tc>
        <w:tc>
          <w:tcPr>
            <w:tcW w:w="1350" w:type="dxa"/>
            <w:shd w:val="clear" w:color="auto" w:fill="E2EFD9"/>
          </w:tcPr>
          <w:p w14:paraId="4FABBA71"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0A1C67EE"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ECBD7FE"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6D2A36DD" w14:textId="77777777" w:rsidR="004145E8" w:rsidRDefault="001E6F64">
            <w:pPr>
              <w:rPr>
                <w:b/>
              </w:rPr>
            </w:pPr>
            <w:r>
              <w:rPr>
                <w:b/>
              </w:rPr>
              <w:t>Date of Last Entry:</w:t>
            </w:r>
          </w:p>
        </w:tc>
      </w:tr>
      <w:tr w:rsidR="004145E8" w14:paraId="7432B444" w14:textId="77777777">
        <w:trPr>
          <w:jc w:val="center"/>
        </w:trPr>
        <w:tc>
          <w:tcPr>
            <w:tcW w:w="1435" w:type="dxa"/>
          </w:tcPr>
          <w:p w14:paraId="79E180FC" w14:textId="77777777" w:rsidR="004145E8" w:rsidRDefault="00E52922">
            <w:hyperlink r:id="rId196">
              <w:r w:rsidR="001E6F64">
                <w:rPr>
                  <w:color w:val="0563C1"/>
                  <w:u w:val="single"/>
                </w:rPr>
                <w:t>25.1</w:t>
              </w:r>
            </w:hyperlink>
          </w:p>
        </w:tc>
        <w:tc>
          <w:tcPr>
            <w:tcW w:w="1350" w:type="dxa"/>
          </w:tcPr>
          <w:p w14:paraId="5B1E4D90"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34927DA2" w14:textId="77777777" w:rsidR="004145E8" w:rsidRDefault="001E6F64">
            <w:pPr>
              <w:rPr>
                <w:color w:val="000000"/>
              </w:rPr>
            </w:pPr>
            <w:r>
              <w:rPr>
                <w:color w:val="000000"/>
              </w:rPr>
              <w:t>Grow new/emerging green businesses and green jobs through targeted assistance and new workforce development.</w:t>
            </w:r>
          </w:p>
        </w:tc>
        <w:tc>
          <w:tcPr>
            <w:tcW w:w="3240" w:type="dxa"/>
            <w:shd w:val="clear" w:color="auto" w:fill="auto"/>
          </w:tcPr>
          <w:p w14:paraId="72EA6E0A" w14:textId="77777777" w:rsidR="004145E8" w:rsidRDefault="004145E8">
            <w:pPr>
              <w:rPr>
                <w:color w:val="000000"/>
              </w:rPr>
            </w:pPr>
          </w:p>
        </w:tc>
        <w:tc>
          <w:tcPr>
            <w:tcW w:w="1193" w:type="dxa"/>
            <w:shd w:val="clear" w:color="auto" w:fill="auto"/>
          </w:tcPr>
          <w:p w14:paraId="268C6CB2" w14:textId="77777777" w:rsidR="004145E8" w:rsidRDefault="004145E8">
            <w:pPr>
              <w:rPr>
                <w:color w:val="000000"/>
              </w:rPr>
            </w:pPr>
          </w:p>
        </w:tc>
      </w:tr>
      <w:tr w:rsidR="004145E8" w14:paraId="426F397F" w14:textId="77777777">
        <w:trPr>
          <w:jc w:val="center"/>
        </w:trPr>
        <w:tc>
          <w:tcPr>
            <w:tcW w:w="1435" w:type="dxa"/>
          </w:tcPr>
          <w:p w14:paraId="583A791B" w14:textId="77777777" w:rsidR="004145E8" w:rsidRDefault="00E52922">
            <w:hyperlink r:id="rId197">
              <w:r w:rsidR="001E6F64">
                <w:rPr>
                  <w:color w:val="0563C1"/>
                  <w:u w:val="single"/>
                </w:rPr>
                <w:t>25.2</w:t>
              </w:r>
            </w:hyperlink>
          </w:p>
        </w:tc>
        <w:tc>
          <w:tcPr>
            <w:tcW w:w="1350" w:type="dxa"/>
          </w:tcPr>
          <w:p w14:paraId="5644E9EF" w14:textId="031B97AA" w:rsidR="004145E8" w:rsidRDefault="002079DF">
            <w:pPr>
              <w:jc w:val="center"/>
            </w:pPr>
            <w:r>
              <w:rPr>
                <w:rFonts w:ascii="Quattrocento Sans" w:eastAsia="Quattrocento Sans" w:hAnsi="Quattrocento Sans" w:cs="Quattrocento Sans"/>
                <w:color w:val="000000"/>
                <w:sz w:val="20"/>
                <w:szCs w:val="20"/>
              </w:rPr>
              <w:t>1 Star</w:t>
            </w:r>
          </w:p>
        </w:tc>
        <w:tc>
          <w:tcPr>
            <w:tcW w:w="3690" w:type="dxa"/>
          </w:tcPr>
          <w:p w14:paraId="2CCF4998" w14:textId="77777777" w:rsidR="004145E8" w:rsidRDefault="001E6F64">
            <w:pPr>
              <w:rPr>
                <w:color w:val="000000"/>
              </w:rPr>
            </w:pPr>
            <w:r>
              <w:rPr>
                <w:color w:val="000000"/>
              </w:rPr>
              <w:t>Create or participate in a marketing/outreach program to connect businesses with assistance providers, including utilities, who provide personalized energy, waste or sustainability audits and assistance.</w:t>
            </w:r>
          </w:p>
        </w:tc>
        <w:tc>
          <w:tcPr>
            <w:tcW w:w="3240" w:type="dxa"/>
            <w:shd w:val="clear" w:color="auto" w:fill="auto"/>
          </w:tcPr>
          <w:p w14:paraId="274728E8" w14:textId="7FF279E0" w:rsidR="004145E8" w:rsidRDefault="002079DF">
            <w:pPr>
              <w:rPr>
                <w:color w:val="000000"/>
              </w:rPr>
            </w:pPr>
            <w:r w:rsidRPr="00707CC0">
              <w:rPr>
                <w:rFonts w:cs="Calibri"/>
                <w:color w:val="008EAA" w:themeColor="accent3"/>
                <w:sz w:val="20"/>
                <w:szCs w:val="20"/>
              </w:rPr>
              <w:t>Business Outreach program to connect city staff to local businesses. Include sustainability topics at meetings. “green” activities listed on Business Resource page about energy, waste, and water.</w:t>
            </w:r>
          </w:p>
        </w:tc>
        <w:tc>
          <w:tcPr>
            <w:tcW w:w="1193" w:type="dxa"/>
            <w:shd w:val="clear" w:color="auto" w:fill="auto"/>
          </w:tcPr>
          <w:p w14:paraId="6FF91A34" w14:textId="39FD2193" w:rsidR="004145E8" w:rsidRDefault="00AF46A1">
            <w:pPr>
              <w:rPr>
                <w:color w:val="000000"/>
              </w:rPr>
            </w:pPr>
            <w:r>
              <w:rPr>
                <w:color w:val="000000"/>
              </w:rPr>
              <w:t>2/22/2021</w:t>
            </w:r>
          </w:p>
        </w:tc>
      </w:tr>
      <w:tr w:rsidR="004145E8" w14:paraId="0A9424FA" w14:textId="77777777">
        <w:trPr>
          <w:jc w:val="center"/>
        </w:trPr>
        <w:tc>
          <w:tcPr>
            <w:tcW w:w="1435" w:type="dxa"/>
          </w:tcPr>
          <w:p w14:paraId="3FFD99AC" w14:textId="77777777" w:rsidR="004145E8" w:rsidRDefault="00E52922">
            <w:hyperlink r:id="rId198">
              <w:r w:rsidR="001E6F64">
                <w:rPr>
                  <w:color w:val="0563C1"/>
                  <w:u w:val="single"/>
                </w:rPr>
                <w:t>25.3</w:t>
              </w:r>
            </w:hyperlink>
          </w:p>
        </w:tc>
        <w:tc>
          <w:tcPr>
            <w:tcW w:w="1350" w:type="dxa"/>
          </w:tcPr>
          <w:p w14:paraId="7EFD41D5"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54D38D3A" w14:textId="77777777" w:rsidR="004145E8" w:rsidRDefault="001E6F64">
            <w:pPr>
              <w:rPr>
                <w:color w:val="000000"/>
              </w:rPr>
            </w:pPr>
            <w:r>
              <w:rPr>
                <w:color w:val="000000"/>
              </w:rPr>
              <w:t>Promote sustainable tourism in your city, and green tourism resources to tourism and hospitality businesses in/around the city.</w:t>
            </w:r>
          </w:p>
        </w:tc>
        <w:tc>
          <w:tcPr>
            <w:tcW w:w="3240" w:type="dxa"/>
            <w:shd w:val="clear" w:color="auto" w:fill="auto"/>
          </w:tcPr>
          <w:p w14:paraId="52DDC5DB" w14:textId="77777777" w:rsidR="004145E8" w:rsidRDefault="004145E8">
            <w:pPr>
              <w:rPr>
                <w:color w:val="000000"/>
              </w:rPr>
            </w:pPr>
          </w:p>
        </w:tc>
        <w:tc>
          <w:tcPr>
            <w:tcW w:w="1193" w:type="dxa"/>
            <w:shd w:val="clear" w:color="auto" w:fill="auto"/>
          </w:tcPr>
          <w:p w14:paraId="20FC4FF5" w14:textId="77777777" w:rsidR="004145E8" w:rsidRDefault="004145E8">
            <w:pPr>
              <w:rPr>
                <w:color w:val="000000"/>
              </w:rPr>
            </w:pPr>
          </w:p>
        </w:tc>
      </w:tr>
      <w:tr w:rsidR="004145E8" w14:paraId="66D2A2CB" w14:textId="77777777">
        <w:trPr>
          <w:jc w:val="center"/>
        </w:trPr>
        <w:tc>
          <w:tcPr>
            <w:tcW w:w="1435" w:type="dxa"/>
          </w:tcPr>
          <w:p w14:paraId="705B3C6C" w14:textId="77777777" w:rsidR="004145E8" w:rsidRDefault="00E52922">
            <w:hyperlink r:id="rId199">
              <w:r w:rsidR="001E6F64">
                <w:rPr>
                  <w:color w:val="0563C1"/>
                  <w:u w:val="single"/>
                </w:rPr>
                <w:t>25.4</w:t>
              </w:r>
            </w:hyperlink>
          </w:p>
        </w:tc>
        <w:tc>
          <w:tcPr>
            <w:tcW w:w="1350" w:type="dxa"/>
          </w:tcPr>
          <w:p w14:paraId="7729DE83"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C4A3B5B" w14:textId="77777777" w:rsidR="004145E8" w:rsidRDefault="001E6F64">
            <w:pPr>
              <w:rPr>
                <w:color w:val="000000"/>
              </w:rPr>
            </w:pPr>
            <w:r>
              <w:rPr>
                <w:color w:val="000000"/>
              </w:rPr>
              <w:t>Strengthen value-added businesses utilizing local "waste" material.</w:t>
            </w:r>
          </w:p>
        </w:tc>
        <w:tc>
          <w:tcPr>
            <w:tcW w:w="3240" w:type="dxa"/>
            <w:shd w:val="clear" w:color="auto" w:fill="auto"/>
          </w:tcPr>
          <w:p w14:paraId="66D3DDF5" w14:textId="77777777" w:rsidR="004145E8" w:rsidRDefault="004145E8">
            <w:pPr>
              <w:rPr>
                <w:color w:val="000000"/>
              </w:rPr>
            </w:pPr>
          </w:p>
        </w:tc>
        <w:tc>
          <w:tcPr>
            <w:tcW w:w="1193" w:type="dxa"/>
            <w:shd w:val="clear" w:color="auto" w:fill="auto"/>
          </w:tcPr>
          <w:p w14:paraId="68F70047" w14:textId="77777777" w:rsidR="004145E8" w:rsidRDefault="004145E8">
            <w:pPr>
              <w:rPr>
                <w:color w:val="000000"/>
              </w:rPr>
            </w:pPr>
          </w:p>
        </w:tc>
      </w:tr>
      <w:tr w:rsidR="004145E8" w14:paraId="11D339AE" w14:textId="77777777">
        <w:trPr>
          <w:jc w:val="center"/>
        </w:trPr>
        <w:tc>
          <w:tcPr>
            <w:tcW w:w="1435" w:type="dxa"/>
          </w:tcPr>
          <w:p w14:paraId="39BC4161" w14:textId="77777777" w:rsidR="004145E8" w:rsidRDefault="00E52922">
            <w:hyperlink r:id="rId200">
              <w:r w:rsidR="001E6F64">
                <w:rPr>
                  <w:color w:val="0563C1"/>
                  <w:u w:val="single"/>
                </w:rPr>
                <w:t>25.5</w:t>
              </w:r>
            </w:hyperlink>
          </w:p>
        </w:tc>
        <w:tc>
          <w:tcPr>
            <w:tcW w:w="1350" w:type="dxa"/>
          </w:tcPr>
          <w:p w14:paraId="0624F4D8" w14:textId="19BA6FC7" w:rsidR="004145E8" w:rsidRDefault="002079DF">
            <w:pPr>
              <w:jc w:val="center"/>
            </w:pPr>
            <w:r>
              <w:rPr>
                <w:rFonts w:ascii="Quattrocento Sans" w:eastAsia="Quattrocento Sans" w:hAnsi="Quattrocento Sans" w:cs="Quattrocento Sans"/>
                <w:color w:val="000000"/>
                <w:sz w:val="20"/>
                <w:szCs w:val="20"/>
              </w:rPr>
              <w:t>2 Stars</w:t>
            </w:r>
          </w:p>
        </w:tc>
        <w:tc>
          <w:tcPr>
            <w:tcW w:w="3690" w:type="dxa"/>
          </w:tcPr>
          <w:p w14:paraId="52D1A456" w14:textId="77777777" w:rsidR="004145E8" w:rsidRDefault="001E6F64">
            <w:pPr>
              <w:rPr>
                <w:color w:val="000000"/>
              </w:rPr>
            </w:pPr>
            <w:r>
              <w:rPr>
                <w:color w:val="000000"/>
              </w:rPr>
              <w:t>Lower the environmental and health risk footprint of a brownfield remediation/redevelopment project beyond regulatory requirements; report brightfield projects.</w:t>
            </w:r>
          </w:p>
        </w:tc>
        <w:tc>
          <w:tcPr>
            <w:tcW w:w="3240" w:type="dxa"/>
            <w:shd w:val="clear" w:color="auto" w:fill="auto"/>
          </w:tcPr>
          <w:p w14:paraId="4F9A54FA" w14:textId="10E86284" w:rsidR="004145E8" w:rsidRDefault="002079DF">
            <w:pPr>
              <w:rPr>
                <w:color w:val="000000"/>
              </w:rPr>
            </w:pPr>
            <w:r w:rsidRPr="00726C39">
              <w:rPr>
                <w:rFonts w:cs="Calibri"/>
                <w:color w:val="008EAA" w:themeColor="accent3"/>
                <w:sz w:val="20"/>
                <w:szCs w:val="20"/>
              </w:rPr>
              <w:t>2016 city purchased gas station and bulk oil distribution site; over $1 million invested in soil correction and site preparation. Mixed use office/showroom/warehouse opened in 2019.</w:t>
            </w:r>
          </w:p>
        </w:tc>
        <w:tc>
          <w:tcPr>
            <w:tcW w:w="1193" w:type="dxa"/>
            <w:shd w:val="clear" w:color="auto" w:fill="auto"/>
          </w:tcPr>
          <w:p w14:paraId="6EBADD93" w14:textId="3EFDC61D" w:rsidR="004145E8" w:rsidRDefault="00AF46A1">
            <w:pPr>
              <w:rPr>
                <w:color w:val="000000"/>
              </w:rPr>
            </w:pPr>
            <w:r w:rsidRPr="00AF46A1">
              <w:rPr>
                <w:color w:val="000000"/>
                <w:sz w:val="18"/>
                <w:szCs w:val="18"/>
              </w:rPr>
              <w:t>12/14/2020</w:t>
            </w:r>
          </w:p>
        </w:tc>
      </w:tr>
      <w:tr w:rsidR="004145E8" w14:paraId="29192AC5" w14:textId="77777777">
        <w:trPr>
          <w:jc w:val="center"/>
        </w:trPr>
        <w:tc>
          <w:tcPr>
            <w:tcW w:w="1435" w:type="dxa"/>
          </w:tcPr>
          <w:p w14:paraId="6F5883A0" w14:textId="77777777" w:rsidR="004145E8" w:rsidRDefault="00E52922">
            <w:hyperlink r:id="rId201">
              <w:r w:rsidR="001E6F64">
                <w:rPr>
                  <w:color w:val="0563C1"/>
                  <w:u w:val="single"/>
                </w:rPr>
                <w:t>25.6</w:t>
              </w:r>
            </w:hyperlink>
          </w:p>
        </w:tc>
        <w:tc>
          <w:tcPr>
            <w:tcW w:w="1350" w:type="dxa"/>
          </w:tcPr>
          <w:p w14:paraId="31BE92E7"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77167278" w14:textId="77777777" w:rsidR="004145E8" w:rsidRDefault="001E6F64">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3325B88" w14:textId="77777777" w:rsidR="004145E8" w:rsidRDefault="004145E8">
            <w:pPr>
              <w:rPr>
                <w:color w:val="000000"/>
              </w:rPr>
            </w:pPr>
          </w:p>
        </w:tc>
        <w:tc>
          <w:tcPr>
            <w:tcW w:w="1193" w:type="dxa"/>
            <w:shd w:val="clear" w:color="auto" w:fill="auto"/>
          </w:tcPr>
          <w:p w14:paraId="2DEE46A6" w14:textId="77777777" w:rsidR="004145E8" w:rsidRDefault="004145E8">
            <w:pPr>
              <w:rPr>
                <w:color w:val="000000"/>
              </w:rPr>
            </w:pPr>
          </w:p>
        </w:tc>
      </w:tr>
      <w:tr w:rsidR="004145E8" w14:paraId="393BB328" w14:textId="77777777">
        <w:trPr>
          <w:jc w:val="center"/>
        </w:trPr>
        <w:tc>
          <w:tcPr>
            <w:tcW w:w="1435" w:type="dxa"/>
          </w:tcPr>
          <w:p w14:paraId="458A8096" w14:textId="77777777" w:rsidR="004145E8" w:rsidRDefault="00E52922">
            <w:hyperlink r:id="rId202">
              <w:r w:rsidR="001E6F64">
                <w:rPr>
                  <w:color w:val="0563C1"/>
                  <w:u w:val="single"/>
                </w:rPr>
                <w:t>25.7</w:t>
              </w:r>
            </w:hyperlink>
          </w:p>
        </w:tc>
        <w:tc>
          <w:tcPr>
            <w:tcW w:w="1350" w:type="dxa"/>
          </w:tcPr>
          <w:p w14:paraId="6D73DD18"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0F5E36C" w14:textId="77777777" w:rsidR="004145E8" w:rsidRDefault="001E6F64">
            <w:pPr>
              <w:rPr>
                <w:color w:val="000000"/>
              </w:rPr>
            </w:pPr>
            <w:r>
              <w:rPr>
                <w:color w:val="000000"/>
              </w:rPr>
              <w:t>Conduct or participate in a buy local campaign for community members and local businesses.</w:t>
            </w:r>
          </w:p>
        </w:tc>
        <w:tc>
          <w:tcPr>
            <w:tcW w:w="3240" w:type="dxa"/>
            <w:shd w:val="clear" w:color="auto" w:fill="auto"/>
          </w:tcPr>
          <w:p w14:paraId="442269E5" w14:textId="77777777" w:rsidR="004145E8" w:rsidRDefault="004145E8">
            <w:pPr>
              <w:rPr>
                <w:color w:val="000000"/>
              </w:rPr>
            </w:pPr>
          </w:p>
        </w:tc>
        <w:tc>
          <w:tcPr>
            <w:tcW w:w="1193" w:type="dxa"/>
            <w:shd w:val="clear" w:color="auto" w:fill="auto"/>
          </w:tcPr>
          <w:p w14:paraId="774550DA" w14:textId="77777777" w:rsidR="004145E8" w:rsidRDefault="004145E8">
            <w:pPr>
              <w:rPr>
                <w:color w:val="000000"/>
              </w:rPr>
            </w:pPr>
          </w:p>
        </w:tc>
      </w:tr>
      <w:tr w:rsidR="004145E8" w14:paraId="3C6E1C96" w14:textId="77777777">
        <w:trPr>
          <w:trHeight w:val="431"/>
          <w:jc w:val="center"/>
        </w:trPr>
        <w:tc>
          <w:tcPr>
            <w:tcW w:w="10908" w:type="dxa"/>
            <w:gridSpan w:val="5"/>
            <w:shd w:val="clear" w:color="auto" w:fill="E2EFD9"/>
          </w:tcPr>
          <w:p w14:paraId="4254D807" w14:textId="77777777" w:rsidR="004145E8" w:rsidRDefault="001E6F64">
            <w:pPr>
              <w:pStyle w:val="Heading3"/>
              <w:outlineLvl w:val="2"/>
            </w:pPr>
            <w:bookmarkStart w:id="71" w:name="_heading=h.19c6y18" w:colFirst="0" w:colLast="0"/>
            <w:bookmarkStart w:id="72" w:name="_Toc103939708"/>
            <w:bookmarkEnd w:id="71"/>
            <w:r>
              <w:t>Best Practice 26: Renewable Energy</w:t>
            </w:r>
            <w:bookmarkEnd w:id="72"/>
          </w:p>
          <w:p w14:paraId="5F4D882D" w14:textId="54B57751" w:rsidR="004145E8" w:rsidRDefault="001E6F64" w:rsidP="00AF46A1">
            <w:pPr>
              <w:spacing w:line="360" w:lineRule="auto"/>
            </w:pPr>
            <w:r>
              <w:t xml:space="preserve">BP 26 Completed? </w:t>
            </w:r>
            <w:r w:rsidR="002079DF" w:rsidRPr="00AF46A1">
              <w:rPr>
                <w:b/>
                <w:bCs/>
                <w:color w:val="808080"/>
              </w:rPr>
              <w:t>No</w:t>
            </w:r>
            <w:r w:rsidRPr="00AF46A1">
              <w:rPr>
                <w:b/>
                <w:bCs/>
              </w:rPr>
              <w:t xml:space="preserve">   </w:t>
            </w:r>
            <w:r>
              <w:t xml:space="preserve">    Total BP actions completed: </w:t>
            </w:r>
            <w:r w:rsidR="002079DF" w:rsidRPr="00AF46A1">
              <w:rPr>
                <w:b/>
                <w:bCs/>
              </w:rPr>
              <w:t>1</w:t>
            </w:r>
            <w:r w:rsidR="00AF46A1">
              <w:rPr>
                <w:b/>
                <w:bCs/>
              </w:rPr>
              <w:t xml:space="preserve">            </w:t>
            </w:r>
            <w:r>
              <w:t xml:space="preserve">Actions to Complete BP 26: </w:t>
            </w:r>
            <w:r w:rsidR="002079DF" w:rsidRPr="00AF46A1">
              <w:rPr>
                <w:b/>
                <w:bCs/>
              </w:rPr>
              <w:t>Any two actions</w:t>
            </w:r>
          </w:p>
        </w:tc>
      </w:tr>
      <w:tr w:rsidR="004145E8" w14:paraId="0360877A" w14:textId="77777777">
        <w:trPr>
          <w:jc w:val="center"/>
        </w:trPr>
        <w:tc>
          <w:tcPr>
            <w:tcW w:w="1435" w:type="dxa"/>
            <w:shd w:val="clear" w:color="auto" w:fill="E2EFD9"/>
          </w:tcPr>
          <w:p w14:paraId="674B7218" w14:textId="77777777" w:rsidR="004145E8" w:rsidRDefault="001E6F64">
            <w:pPr>
              <w:rPr>
                <w:b/>
              </w:rPr>
            </w:pPr>
            <w:r>
              <w:rPr>
                <w:b/>
              </w:rPr>
              <w:t xml:space="preserve">Best Practice Action: </w:t>
            </w:r>
          </w:p>
        </w:tc>
        <w:tc>
          <w:tcPr>
            <w:tcW w:w="1350" w:type="dxa"/>
            <w:shd w:val="clear" w:color="auto" w:fill="E2EFD9"/>
          </w:tcPr>
          <w:p w14:paraId="5464E71F"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3E037963"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6549EBD"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175A6EFC" w14:textId="77777777" w:rsidR="004145E8" w:rsidRDefault="001E6F64">
            <w:pPr>
              <w:rPr>
                <w:b/>
              </w:rPr>
            </w:pPr>
            <w:r>
              <w:rPr>
                <w:b/>
              </w:rPr>
              <w:t>Date of Last Entry:</w:t>
            </w:r>
          </w:p>
        </w:tc>
      </w:tr>
      <w:tr w:rsidR="004145E8" w14:paraId="7C8D845A" w14:textId="77777777">
        <w:trPr>
          <w:jc w:val="center"/>
        </w:trPr>
        <w:tc>
          <w:tcPr>
            <w:tcW w:w="1435" w:type="dxa"/>
          </w:tcPr>
          <w:p w14:paraId="293A0334" w14:textId="77777777" w:rsidR="004145E8" w:rsidRDefault="00E52922">
            <w:hyperlink r:id="rId203">
              <w:r w:rsidR="001E6F64">
                <w:rPr>
                  <w:color w:val="0563C1"/>
                  <w:u w:val="single"/>
                </w:rPr>
                <w:t>26.1</w:t>
              </w:r>
            </w:hyperlink>
          </w:p>
        </w:tc>
        <w:tc>
          <w:tcPr>
            <w:tcW w:w="1350" w:type="dxa"/>
          </w:tcPr>
          <w:p w14:paraId="319997FD"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6C68A44B" w14:textId="77777777" w:rsidR="004145E8" w:rsidRDefault="001E6F64">
            <w:pPr>
              <w:rPr>
                <w:color w:val="000000"/>
              </w:rPr>
            </w:pPr>
            <w:r>
              <w:rPr>
                <w:color w:val="000000"/>
              </w:rPr>
              <w:t>Adopt wind energy and/or biomass ordinances that allow, enable, or encourage appropriate renewable energy installations.</w:t>
            </w:r>
          </w:p>
        </w:tc>
        <w:tc>
          <w:tcPr>
            <w:tcW w:w="3240" w:type="dxa"/>
            <w:shd w:val="clear" w:color="auto" w:fill="auto"/>
          </w:tcPr>
          <w:p w14:paraId="0573B3DB" w14:textId="77777777" w:rsidR="004145E8" w:rsidRDefault="004145E8">
            <w:pPr>
              <w:rPr>
                <w:color w:val="000000"/>
              </w:rPr>
            </w:pPr>
          </w:p>
        </w:tc>
        <w:tc>
          <w:tcPr>
            <w:tcW w:w="1193" w:type="dxa"/>
            <w:shd w:val="clear" w:color="auto" w:fill="auto"/>
          </w:tcPr>
          <w:p w14:paraId="42C78D88" w14:textId="77777777" w:rsidR="004145E8" w:rsidRDefault="004145E8">
            <w:pPr>
              <w:rPr>
                <w:color w:val="000000"/>
              </w:rPr>
            </w:pPr>
          </w:p>
        </w:tc>
      </w:tr>
      <w:tr w:rsidR="004145E8" w14:paraId="41DFCAFA" w14:textId="77777777">
        <w:trPr>
          <w:jc w:val="center"/>
        </w:trPr>
        <w:tc>
          <w:tcPr>
            <w:tcW w:w="1435" w:type="dxa"/>
          </w:tcPr>
          <w:p w14:paraId="5C1B6AC1" w14:textId="77777777" w:rsidR="004145E8" w:rsidRDefault="00E52922">
            <w:hyperlink r:id="rId204">
              <w:r w:rsidR="001E6F64">
                <w:rPr>
                  <w:color w:val="0563C1"/>
                  <w:u w:val="single"/>
                </w:rPr>
                <w:t>26.2</w:t>
              </w:r>
            </w:hyperlink>
          </w:p>
        </w:tc>
        <w:tc>
          <w:tcPr>
            <w:tcW w:w="1350" w:type="dxa"/>
          </w:tcPr>
          <w:p w14:paraId="22DB43E9"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50C8F44C" w14:textId="77777777" w:rsidR="004145E8" w:rsidRDefault="001E6F64">
            <w:pPr>
              <w:rPr>
                <w:color w:val="000000"/>
              </w:rPr>
            </w:pPr>
            <w:r>
              <w:rPr>
                <w:color w:val="000000"/>
              </w:rPr>
              <w:t>Promote resident/business purchases and/or generation of clean energy.</w:t>
            </w:r>
          </w:p>
        </w:tc>
        <w:tc>
          <w:tcPr>
            <w:tcW w:w="3240" w:type="dxa"/>
            <w:shd w:val="clear" w:color="auto" w:fill="auto"/>
          </w:tcPr>
          <w:p w14:paraId="4850D95B" w14:textId="77777777" w:rsidR="004145E8" w:rsidRDefault="004145E8">
            <w:pPr>
              <w:rPr>
                <w:color w:val="000000"/>
              </w:rPr>
            </w:pPr>
          </w:p>
        </w:tc>
        <w:tc>
          <w:tcPr>
            <w:tcW w:w="1193" w:type="dxa"/>
            <w:shd w:val="clear" w:color="auto" w:fill="auto"/>
          </w:tcPr>
          <w:p w14:paraId="60AF586A" w14:textId="77777777" w:rsidR="004145E8" w:rsidRDefault="004145E8">
            <w:pPr>
              <w:rPr>
                <w:color w:val="000000"/>
              </w:rPr>
            </w:pPr>
          </w:p>
        </w:tc>
      </w:tr>
      <w:tr w:rsidR="004145E8" w14:paraId="2DEBA396" w14:textId="77777777">
        <w:trPr>
          <w:jc w:val="center"/>
        </w:trPr>
        <w:tc>
          <w:tcPr>
            <w:tcW w:w="1435" w:type="dxa"/>
          </w:tcPr>
          <w:p w14:paraId="417AA4F3" w14:textId="77777777" w:rsidR="004145E8" w:rsidRDefault="00E52922">
            <w:hyperlink r:id="rId205">
              <w:r w:rsidR="001E6F64">
                <w:rPr>
                  <w:color w:val="0563C1"/>
                  <w:u w:val="single"/>
                </w:rPr>
                <w:t>26.3</w:t>
              </w:r>
            </w:hyperlink>
          </w:p>
        </w:tc>
        <w:tc>
          <w:tcPr>
            <w:tcW w:w="1350" w:type="dxa"/>
          </w:tcPr>
          <w:p w14:paraId="1916C6BC"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9D2E694" w14:textId="77777777" w:rsidR="004145E8" w:rsidRDefault="001E6F64">
            <w:pPr>
              <w:rPr>
                <w:color w:val="000000"/>
              </w:rPr>
            </w:pPr>
            <w:r>
              <w:rPr>
                <w:color w:val="000000"/>
              </w:rPr>
              <w:t>Promote financing and incentive programs, such as PACE, for clean energy</w:t>
            </w:r>
          </w:p>
        </w:tc>
        <w:tc>
          <w:tcPr>
            <w:tcW w:w="3240" w:type="dxa"/>
            <w:shd w:val="clear" w:color="auto" w:fill="auto"/>
          </w:tcPr>
          <w:p w14:paraId="4AE46BCB" w14:textId="77777777" w:rsidR="004145E8" w:rsidRDefault="004145E8">
            <w:pPr>
              <w:rPr>
                <w:color w:val="000000"/>
              </w:rPr>
            </w:pPr>
          </w:p>
        </w:tc>
        <w:tc>
          <w:tcPr>
            <w:tcW w:w="1193" w:type="dxa"/>
            <w:shd w:val="clear" w:color="auto" w:fill="auto"/>
          </w:tcPr>
          <w:p w14:paraId="38083525" w14:textId="77777777" w:rsidR="004145E8" w:rsidRDefault="004145E8">
            <w:pPr>
              <w:rPr>
                <w:color w:val="000000"/>
              </w:rPr>
            </w:pPr>
          </w:p>
        </w:tc>
      </w:tr>
      <w:tr w:rsidR="004145E8" w14:paraId="136DBFB8" w14:textId="77777777">
        <w:trPr>
          <w:jc w:val="center"/>
        </w:trPr>
        <w:tc>
          <w:tcPr>
            <w:tcW w:w="1435" w:type="dxa"/>
          </w:tcPr>
          <w:p w14:paraId="43EF6E7C" w14:textId="77777777" w:rsidR="004145E8" w:rsidRDefault="00E52922">
            <w:hyperlink r:id="rId206">
              <w:r w:rsidR="001E6F64">
                <w:rPr>
                  <w:color w:val="0563C1"/>
                  <w:u w:val="single"/>
                </w:rPr>
                <w:t>26.4</w:t>
              </w:r>
            </w:hyperlink>
          </w:p>
        </w:tc>
        <w:tc>
          <w:tcPr>
            <w:tcW w:w="1350" w:type="dxa"/>
          </w:tcPr>
          <w:p w14:paraId="536E5F57"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4C4C73B5" w14:textId="77777777" w:rsidR="004145E8" w:rsidRDefault="001E6F64">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BFFBE32" w14:textId="77777777" w:rsidR="004145E8" w:rsidRDefault="004145E8">
            <w:pPr>
              <w:rPr>
                <w:color w:val="000000"/>
              </w:rPr>
            </w:pPr>
          </w:p>
        </w:tc>
        <w:tc>
          <w:tcPr>
            <w:tcW w:w="1193" w:type="dxa"/>
            <w:shd w:val="clear" w:color="auto" w:fill="auto"/>
          </w:tcPr>
          <w:p w14:paraId="0D305D08" w14:textId="77777777" w:rsidR="004145E8" w:rsidRDefault="004145E8">
            <w:pPr>
              <w:rPr>
                <w:color w:val="000000"/>
              </w:rPr>
            </w:pPr>
          </w:p>
        </w:tc>
      </w:tr>
      <w:tr w:rsidR="004145E8" w14:paraId="38EABAB1" w14:textId="77777777">
        <w:trPr>
          <w:jc w:val="center"/>
        </w:trPr>
        <w:tc>
          <w:tcPr>
            <w:tcW w:w="1435" w:type="dxa"/>
          </w:tcPr>
          <w:p w14:paraId="7460B814" w14:textId="77777777" w:rsidR="004145E8" w:rsidRDefault="00E52922">
            <w:hyperlink r:id="rId207">
              <w:r w:rsidR="001E6F64">
                <w:rPr>
                  <w:color w:val="0563C1"/>
                  <w:u w:val="single"/>
                </w:rPr>
                <w:t>26.5</w:t>
              </w:r>
            </w:hyperlink>
          </w:p>
        </w:tc>
        <w:tc>
          <w:tcPr>
            <w:tcW w:w="1350" w:type="dxa"/>
          </w:tcPr>
          <w:p w14:paraId="3D82C6FC" w14:textId="4F749A19" w:rsidR="004145E8" w:rsidRDefault="002079DF">
            <w:pPr>
              <w:jc w:val="center"/>
            </w:pPr>
            <w:r>
              <w:rPr>
                <w:rFonts w:ascii="Quattrocento Sans" w:eastAsia="Quattrocento Sans" w:hAnsi="Quattrocento Sans" w:cs="Quattrocento Sans"/>
                <w:color w:val="000000"/>
                <w:sz w:val="20"/>
                <w:szCs w:val="20"/>
              </w:rPr>
              <w:t>1 Star</w:t>
            </w:r>
          </w:p>
        </w:tc>
        <w:tc>
          <w:tcPr>
            <w:tcW w:w="3690" w:type="dxa"/>
          </w:tcPr>
          <w:p w14:paraId="5D1884CA" w14:textId="77777777" w:rsidR="004145E8" w:rsidRDefault="001E6F64">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 such as solar electric (PV), wind, biomass, solar hot water/air, or micro-hydro.</w:t>
            </w:r>
          </w:p>
        </w:tc>
        <w:tc>
          <w:tcPr>
            <w:tcW w:w="3240" w:type="dxa"/>
            <w:shd w:val="clear" w:color="auto" w:fill="auto"/>
          </w:tcPr>
          <w:p w14:paraId="10AB3205" w14:textId="62CF74A2" w:rsidR="004145E8" w:rsidRDefault="002079DF">
            <w:pPr>
              <w:rPr>
                <w:color w:val="000000"/>
              </w:rPr>
            </w:pPr>
            <w:r w:rsidRPr="000C3B4C">
              <w:rPr>
                <w:rFonts w:cs="Calibri"/>
                <w:color w:val="008EAA" w:themeColor="accent3"/>
                <w:sz w:val="20"/>
                <w:szCs w:val="20"/>
              </w:rPr>
              <w:t>Solar (2011) and geothermal (2009) systems at McColl Pond Environmental Learning and Event Center.</w:t>
            </w:r>
          </w:p>
        </w:tc>
        <w:tc>
          <w:tcPr>
            <w:tcW w:w="1193" w:type="dxa"/>
            <w:shd w:val="clear" w:color="auto" w:fill="auto"/>
          </w:tcPr>
          <w:p w14:paraId="12AAAE3B" w14:textId="7CF64EDE" w:rsidR="004145E8" w:rsidRDefault="00AF46A1">
            <w:pPr>
              <w:rPr>
                <w:color w:val="000000"/>
              </w:rPr>
            </w:pPr>
            <w:r w:rsidRPr="00AF46A1">
              <w:rPr>
                <w:color w:val="000000"/>
                <w:sz w:val="18"/>
                <w:szCs w:val="18"/>
              </w:rPr>
              <w:t>12/14/2020</w:t>
            </w:r>
          </w:p>
        </w:tc>
      </w:tr>
      <w:tr w:rsidR="004145E8" w14:paraId="74CFE22D" w14:textId="77777777">
        <w:trPr>
          <w:jc w:val="center"/>
        </w:trPr>
        <w:tc>
          <w:tcPr>
            <w:tcW w:w="1435" w:type="dxa"/>
          </w:tcPr>
          <w:p w14:paraId="2008E70D" w14:textId="77777777" w:rsidR="004145E8" w:rsidRDefault="00E52922">
            <w:hyperlink r:id="rId208">
              <w:r w:rsidR="001E6F64">
                <w:rPr>
                  <w:color w:val="0563C1"/>
                  <w:u w:val="single"/>
                </w:rPr>
                <w:t>26.6</w:t>
              </w:r>
            </w:hyperlink>
          </w:p>
        </w:tc>
        <w:tc>
          <w:tcPr>
            <w:tcW w:w="1350" w:type="dxa"/>
          </w:tcPr>
          <w:p w14:paraId="1094B3E5"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33C60753" w14:textId="77777777" w:rsidR="004145E8" w:rsidRDefault="001E6F64">
            <w:pPr>
              <w:rPr>
                <w:color w:val="000000"/>
              </w:rPr>
            </w:pPr>
            <w:r>
              <w:rPr>
                <w:color w:val="000000"/>
              </w:rPr>
              <w:t>Report installed private sector-owned renewable energy/energy efficient generation capacity.</w:t>
            </w:r>
          </w:p>
        </w:tc>
        <w:tc>
          <w:tcPr>
            <w:tcW w:w="3240" w:type="dxa"/>
            <w:shd w:val="clear" w:color="auto" w:fill="auto"/>
          </w:tcPr>
          <w:p w14:paraId="4F13B84B" w14:textId="77777777" w:rsidR="004145E8" w:rsidRDefault="004145E8">
            <w:pPr>
              <w:rPr>
                <w:color w:val="000000"/>
              </w:rPr>
            </w:pPr>
          </w:p>
        </w:tc>
        <w:tc>
          <w:tcPr>
            <w:tcW w:w="1193" w:type="dxa"/>
            <w:shd w:val="clear" w:color="auto" w:fill="auto"/>
          </w:tcPr>
          <w:p w14:paraId="4291F77A" w14:textId="77777777" w:rsidR="004145E8" w:rsidRDefault="004145E8">
            <w:pPr>
              <w:rPr>
                <w:color w:val="000000"/>
              </w:rPr>
            </w:pPr>
          </w:p>
        </w:tc>
      </w:tr>
      <w:tr w:rsidR="004145E8" w14:paraId="472D12F8" w14:textId="77777777">
        <w:trPr>
          <w:jc w:val="center"/>
        </w:trPr>
        <w:tc>
          <w:tcPr>
            <w:tcW w:w="1435" w:type="dxa"/>
          </w:tcPr>
          <w:p w14:paraId="6624D6E6" w14:textId="77777777" w:rsidR="004145E8" w:rsidRDefault="00E52922">
            <w:hyperlink r:id="rId209">
              <w:r w:rsidR="001E6F64">
                <w:rPr>
                  <w:color w:val="0563C1"/>
                  <w:u w:val="single"/>
                </w:rPr>
                <w:t>26.7</w:t>
              </w:r>
            </w:hyperlink>
          </w:p>
        </w:tc>
        <w:tc>
          <w:tcPr>
            <w:tcW w:w="1350" w:type="dxa"/>
          </w:tcPr>
          <w:p w14:paraId="2E552DD1"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4CB72DC" w14:textId="77777777" w:rsidR="004145E8" w:rsidRDefault="001E6F64">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5C0223C8" w14:textId="77777777" w:rsidR="004145E8" w:rsidRDefault="004145E8">
            <w:pPr>
              <w:rPr>
                <w:color w:val="000000"/>
              </w:rPr>
            </w:pPr>
          </w:p>
        </w:tc>
        <w:tc>
          <w:tcPr>
            <w:tcW w:w="1193" w:type="dxa"/>
            <w:shd w:val="clear" w:color="auto" w:fill="auto"/>
          </w:tcPr>
          <w:p w14:paraId="5923A2E5" w14:textId="77777777" w:rsidR="004145E8" w:rsidRDefault="004145E8">
            <w:pPr>
              <w:rPr>
                <w:color w:val="000000"/>
              </w:rPr>
            </w:pPr>
          </w:p>
        </w:tc>
      </w:tr>
      <w:tr w:rsidR="004145E8" w14:paraId="0EF81D04" w14:textId="77777777">
        <w:trPr>
          <w:trHeight w:val="431"/>
          <w:jc w:val="center"/>
        </w:trPr>
        <w:tc>
          <w:tcPr>
            <w:tcW w:w="10908" w:type="dxa"/>
            <w:gridSpan w:val="5"/>
            <w:shd w:val="clear" w:color="auto" w:fill="E2EFD9"/>
          </w:tcPr>
          <w:p w14:paraId="273D7D86" w14:textId="77777777" w:rsidR="004145E8" w:rsidRDefault="001E6F64">
            <w:pPr>
              <w:pStyle w:val="Heading3"/>
              <w:outlineLvl w:val="2"/>
            </w:pPr>
            <w:bookmarkStart w:id="73" w:name="_heading=h.3tbugp1" w:colFirst="0" w:colLast="0"/>
            <w:bookmarkStart w:id="74" w:name="_Toc103939709"/>
            <w:bookmarkEnd w:id="73"/>
            <w:r>
              <w:lastRenderedPageBreak/>
              <w:t>Best Practice 27: Local Food</w:t>
            </w:r>
            <w:bookmarkEnd w:id="74"/>
          </w:p>
          <w:p w14:paraId="5106DA78" w14:textId="6D55E86D" w:rsidR="004145E8" w:rsidRDefault="001E6F64">
            <w:pPr>
              <w:spacing w:line="360" w:lineRule="auto"/>
            </w:pPr>
            <w:r>
              <w:t xml:space="preserve">BP 27 Completed? </w:t>
            </w:r>
            <w:proofErr w:type="gramStart"/>
            <w:r w:rsidR="002079DF" w:rsidRPr="00AF46A1">
              <w:rPr>
                <w:b/>
                <w:bCs/>
                <w:color w:val="808080"/>
              </w:rPr>
              <w:t>Yes</w:t>
            </w:r>
            <w:proofErr w:type="gramEnd"/>
            <w:r>
              <w:t xml:space="preserve">        Total BP actions completed: </w:t>
            </w:r>
            <w:r w:rsidR="002079DF" w:rsidRPr="00AF46A1">
              <w:rPr>
                <w:b/>
                <w:bCs/>
              </w:rPr>
              <w:t>2</w:t>
            </w:r>
          </w:p>
        </w:tc>
      </w:tr>
      <w:tr w:rsidR="004145E8" w14:paraId="701BFE70" w14:textId="77777777">
        <w:trPr>
          <w:jc w:val="center"/>
        </w:trPr>
        <w:tc>
          <w:tcPr>
            <w:tcW w:w="1435" w:type="dxa"/>
            <w:shd w:val="clear" w:color="auto" w:fill="E2EFD9"/>
          </w:tcPr>
          <w:p w14:paraId="5F7DD9C0" w14:textId="77777777" w:rsidR="004145E8" w:rsidRDefault="001E6F64">
            <w:pPr>
              <w:rPr>
                <w:b/>
              </w:rPr>
            </w:pPr>
            <w:r>
              <w:rPr>
                <w:b/>
              </w:rPr>
              <w:t xml:space="preserve">Best Practice Action: </w:t>
            </w:r>
          </w:p>
        </w:tc>
        <w:tc>
          <w:tcPr>
            <w:tcW w:w="1350" w:type="dxa"/>
            <w:shd w:val="clear" w:color="auto" w:fill="E2EFD9"/>
          </w:tcPr>
          <w:p w14:paraId="7A177689"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712B532A"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6225397"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0DED9FE6" w14:textId="77777777" w:rsidR="004145E8" w:rsidRDefault="001E6F64">
            <w:pPr>
              <w:rPr>
                <w:b/>
              </w:rPr>
            </w:pPr>
            <w:r>
              <w:rPr>
                <w:b/>
              </w:rPr>
              <w:t>Date of Last Entry:</w:t>
            </w:r>
          </w:p>
        </w:tc>
      </w:tr>
      <w:tr w:rsidR="004145E8" w14:paraId="2EC9506E" w14:textId="77777777">
        <w:trPr>
          <w:jc w:val="center"/>
        </w:trPr>
        <w:tc>
          <w:tcPr>
            <w:tcW w:w="1435" w:type="dxa"/>
          </w:tcPr>
          <w:p w14:paraId="7CFCFE41" w14:textId="77777777" w:rsidR="004145E8" w:rsidRDefault="00E52922">
            <w:hyperlink r:id="rId210">
              <w:r w:rsidR="001E6F64">
                <w:rPr>
                  <w:color w:val="0563C1"/>
                  <w:u w:val="single"/>
                </w:rPr>
                <w:t>27.1</w:t>
              </w:r>
            </w:hyperlink>
          </w:p>
        </w:tc>
        <w:tc>
          <w:tcPr>
            <w:tcW w:w="1350" w:type="dxa"/>
          </w:tcPr>
          <w:p w14:paraId="10B2EF4A"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3B929E1C" w14:textId="77777777" w:rsidR="004145E8" w:rsidRDefault="001E6F64">
            <w:pPr>
              <w:rPr>
                <w:color w:val="000000"/>
              </w:rPr>
            </w:pPr>
            <w:r>
              <w:rPr>
                <w:color w:val="000000"/>
              </w:rPr>
              <w:t>Incorporate working landscapes - agriculture and forestry - into the city by adopting an ordinance.</w:t>
            </w:r>
          </w:p>
        </w:tc>
        <w:tc>
          <w:tcPr>
            <w:tcW w:w="3240" w:type="dxa"/>
            <w:shd w:val="clear" w:color="auto" w:fill="auto"/>
          </w:tcPr>
          <w:p w14:paraId="02C862CE" w14:textId="77777777" w:rsidR="004145E8" w:rsidRDefault="004145E8"/>
        </w:tc>
        <w:tc>
          <w:tcPr>
            <w:tcW w:w="1193" w:type="dxa"/>
            <w:shd w:val="clear" w:color="auto" w:fill="auto"/>
          </w:tcPr>
          <w:p w14:paraId="5C832903" w14:textId="77777777" w:rsidR="004145E8" w:rsidRDefault="004145E8">
            <w:pPr>
              <w:rPr>
                <w:color w:val="000000"/>
              </w:rPr>
            </w:pPr>
          </w:p>
        </w:tc>
      </w:tr>
      <w:tr w:rsidR="004145E8" w14:paraId="529C53D5" w14:textId="77777777">
        <w:trPr>
          <w:jc w:val="center"/>
        </w:trPr>
        <w:tc>
          <w:tcPr>
            <w:tcW w:w="1435" w:type="dxa"/>
          </w:tcPr>
          <w:p w14:paraId="7C1F4B7F" w14:textId="77777777" w:rsidR="004145E8" w:rsidRDefault="00E52922">
            <w:hyperlink r:id="rId211">
              <w:r w:rsidR="001E6F64">
                <w:rPr>
                  <w:color w:val="0563C1"/>
                  <w:u w:val="single"/>
                </w:rPr>
                <w:t>27.2</w:t>
              </w:r>
            </w:hyperlink>
          </w:p>
        </w:tc>
        <w:tc>
          <w:tcPr>
            <w:tcW w:w="1350" w:type="dxa"/>
          </w:tcPr>
          <w:p w14:paraId="57A04889" w14:textId="01A9C791" w:rsidR="004145E8" w:rsidRDefault="002079DF">
            <w:pPr>
              <w:jc w:val="center"/>
            </w:pPr>
            <w:r>
              <w:rPr>
                <w:rFonts w:ascii="Quattrocento Sans" w:eastAsia="Quattrocento Sans" w:hAnsi="Quattrocento Sans" w:cs="Quattrocento Sans"/>
                <w:color w:val="000000"/>
                <w:sz w:val="20"/>
                <w:szCs w:val="20"/>
              </w:rPr>
              <w:t>1 Star</w:t>
            </w:r>
          </w:p>
        </w:tc>
        <w:tc>
          <w:tcPr>
            <w:tcW w:w="3690" w:type="dxa"/>
          </w:tcPr>
          <w:p w14:paraId="3B0BA449" w14:textId="77777777" w:rsidR="004145E8" w:rsidRDefault="001E6F64">
            <w:pPr>
              <w:rPr>
                <w:color w:val="000000"/>
              </w:rPr>
            </w:pPr>
            <w:r>
              <w:rPr>
                <w:color w:val="000000"/>
              </w:rPr>
              <w:t>Facilitate creation of home/community gardens, chicken &amp; bee keeping, and incorporation of food growing areas/access in multifamily and residential developments.</w:t>
            </w:r>
          </w:p>
        </w:tc>
        <w:tc>
          <w:tcPr>
            <w:tcW w:w="3240" w:type="dxa"/>
            <w:shd w:val="clear" w:color="auto" w:fill="auto"/>
          </w:tcPr>
          <w:p w14:paraId="48AA494E" w14:textId="7E54503D" w:rsidR="004145E8" w:rsidRDefault="002079DF">
            <w:pPr>
              <w:rPr>
                <w:color w:val="000000"/>
              </w:rPr>
            </w:pPr>
            <w:r w:rsidRPr="000C3B4C">
              <w:rPr>
                <w:rFonts w:ascii="Calibri" w:hAnsi="Calibri" w:cs="Calibri"/>
                <w:color w:val="008EAA" w:themeColor="accent3"/>
                <w:sz w:val="20"/>
                <w:szCs w:val="20"/>
              </w:rPr>
              <w:t>Chickens and bees allowed in city code (animal control); permitted as accessory use in all residential districts.</w:t>
            </w:r>
          </w:p>
        </w:tc>
        <w:tc>
          <w:tcPr>
            <w:tcW w:w="1193" w:type="dxa"/>
            <w:shd w:val="clear" w:color="auto" w:fill="auto"/>
          </w:tcPr>
          <w:p w14:paraId="47CB056F" w14:textId="103C8799" w:rsidR="004145E8" w:rsidRDefault="00AF46A1">
            <w:pPr>
              <w:rPr>
                <w:color w:val="000000"/>
              </w:rPr>
            </w:pPr>
            <w:r w:rsidRPr="00AF46A1">
              <w:rPr>
                <w:color w:val="000000"/>
                <w:sz w:val="18"/>
                <w:szCs w:val="18"/>
              </w:rPr>
              <w:t>12/14/2020</w:t>
            </w:r>
          </w:p>
        </w:tc>
      </w:tr>
      <w:tr w:rsidR="004145E8" w14:paraId="14D17F2C" w14:textId="77777777">
        <w:trPr>
          <w:jc w:val="center"/>
        </w:trPr>
        <w:tc>
          <w:tcPr>
            <w:tcW w:w="1435" w:type="dxa"/>
          </w:tcPr>
          <w:p w14:paraId="5248EA6B" w14:textId="77777777" w:rsidR="004145E8" w:rsidRDefault="00E52922">
            <w:hyperlink r:id="rId212">
              <w:r w:rsidR="001E6F64">
                <w:rPr>
                  <w:color w:val="0563C1"/>
                  <w:u w:val="single"/>
                </w:rPr>
                <w:t>27.3</w:t>
              </w:r>
            </w:hyperlink>
          </w:p>
        </w:tc>
        <w:tc>
          <w:tcPr>
            <w:tcW w:w="1350" w:type="dxa"/>
          </w:tcPr>
          <w:p w14:paraId="5255F51E" w14:textId="237555D1" w:rsidR="004145E8" w:rsidRDefault="002079DF">
            <w:pPr>
              <w:jc w:val="center"/>
            </w:pPr>
            <w:r>
              <w:rPr>
                <w:rFonts w:ascii="Quattrocento Sans" w:eastAsia="Quattrocento Sans" w:hAnsi="Quattrocento Sans" w:cs="Quattrocento Sans"/>
                <w:color w:val="000000"/>
                <w:sz w:val="20"/>
                <w:szCs w:val="20"/>
              </w:rPr>
              <w:t>2 Stars</w:t>
            </w:r>
          </w:p>
        </w:tc>
        <w:tc>
          <w:tcPr>
            <w:tcW w:w="3690" w:type="dxa"/>
          </w:tcPr>
          <w:p w14:paraId="46A96F77" w14:textId="77777777" w:rsidR="004145E8" w:rsidRDefault="001E6F64">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D2613D3" w14:textId="5D9CF3DC" w:rsidR="004145E8" w:rsidRDefault="002079DF">
            <w:pPr>
              <w:rPr>
                <w:color w:val="000000"/>
              </w:rPr>
            </w:pPr>
            <w:proofErr w:type="gramStart"/>
            <w:r w:rsidRPr="000141ED">
              <w:rPr>
                <w:rFonts w:ascii="Calibri" w:hAnsi="Calibri" w:cs="Calibri"/>
                <w:color w:val="008EAA" w:themeColor="accent3"/>
                <w:sz w:val="20"/>
                <w:szCs w:val="20"/>
              </w:rPr>
              <w:t>Farmers</w:t>
            </w:r>
            <w:proofErr w:type="gramEnd"/>
            <w:r w:rsidRPr="000141ED">
              <w:rPr>
                <w:rFonts w:ascii="Calibri" w:hAnsi="Calibri" w:cs="Calibri"/>
                <w:color w:val="008EAA" w:themeColor="accent3"/>
                <w:sz w:val="20"/>
                <w:szCs w:val="20"/>
              </w:rPr>
              <w:t xml:space="preserve"> market hosted in downtown city public parking lot weekly June –Oct.</w:t>
            </w:r>
          </w:p>
        </w:tc>
        <w:tc>
          <w:tcPr>
            <w:tcW w:w="1193" w:type="dxa"/>
            <w:shd w:val="clear" w:color="auto" w:fill="auto"/>
          </w:tcPr>
          <w:p w14:paraId="68D37F8F" w14:textId="66F4E1AD" w:rsidR="004145E8" w:rsidRDefault="00AF46A1">
            <w:pPr>
              <w:rPr>
                <w:color w:val="000000"/>
              </w:rPr>
            </w:pPr>
            <w:r w:rsidRPr="00AF46A1">
              <w:rPr>
                <w:color w:val="000000"/>
                <w:sz w:val="18"/>
                <w:szCs w:val="18"/>
              </w:rPr>
              <w:t>12/1</w:t>
            </w:r>
            <w:r>
              <w:rPr>
                <w:color w:val="000000"/>
                <w:sz w:val="18"/>
                <w:szCs w:val="18"/>
              </w:rPr>
              <w:t>5</w:t>
            </w:r>
            <w:r w:rsidRPr="00AF46A1">
              <w:rPr>
                <w:color w:val="000000"/>
                <w:sz w:val="18"/>
                <w:szCs w:val="18"/>
              </w:rPr>
              <w:t>/2020</w:t>
            </w:r>
          </w:p>
        </w:tc>
      </w:tr>
      <w:tr w:rsidR="004145E8" w14:paraId="1408BFFD" w14:textId="77777777">
        <w:trPr>
          <w:jc w:val="center"/>
        </w:trPr>
        <w:tc>
          <w:tcPr>
            <w:tcW w:w="1435" w:type="dxa"/>
          </w:tcPr>
          <w:p w14:paraId="440875E1" w14:textId="77777777" w:rsidR="004145E8" w:rsidRDefault="00E52922">
            <w:hyperlink r:id="rId213">
              <w:r w:rsidR="001E6F64">
                <w:rPr>
                  <w:color w:val="0563C1"/>
                  <w:u w:val="single"/>
                </w:rPr>
                <w:t>27.4</w:t>
              </w:r>
            </w:hyperlink>
          </w:p>
        </w:tc>
        <w:tc>
          <w:tcPr>
            <w:tcW w:w="1350" w:type="dxa"/>
          </w:tcPr>
          <w:p w14:paraId="139F09BD"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574558B2" w14:textId="77777777" w:rsidR="004145E8" w:rsidRDefault="001E6F64">
            <w:pPr>
              <w:rPr>
                <w:color w:val="000000"/>
              </w:rPr>
            </w:pPr>
            <w:r>
              <w:rPr>
                <w:highlight w:val="white"/>
              </w:rPr>
              <w:t>Measurably increa</w:t>
            </w:r>
            <w:r w:rsidRPr="00AF46A1">
              <w:rPr>
                <w:highlight w:val="white"/>
              </w:rPr>
              <w:t>se institutional buying, and sales through</w:t>
            </w:r>
            <w:r>
              <w:rPr>
                <w:highlight w:val="white"/>
              </w:rPr>
              <w:t xml:space="preserve"> groceries and restaurants.</w:t>
            </w:r>
          </w:p>
        </w:tc>
        <w:tc>
          <w:tcPr>
            <w:tcW w:w="3240" w:type="dxa"/>
            <w:shd w:val="clear" w:color="auto" w:fill="auto"/>
          </w:tcPr>
          <w:p w14:paraId="1A6897FB" w14:textId="77777777" w:rsidR="004145E8" w:rsidRDefault="004145E8">
            <w:pPr>
              <w:rPr>
                <w:color w:val="000000"/>
              </w:rPr>
            </w:pPr>
          </w:p>
        </w:tc>
        <w:tc>
          <w:tcPr>
            <w:tcW w:w="1193" w:type="dxa"/>
            <w:shd w:val="clear" w:color="auto" w:fill="auto"/>
          </w:tcPr>
          <w:p w14:paraId="399B4091" w14:textId="77777777" w:rsidR="004145E8" w:rsidRDefault="004145E8">
            <w:pPr>
              <w:rPr>
                <w:color w:val="000000"/>
              </w:rPr>
            </w:pPr>
          </w:p>
        </w:tc>
      </w:tr>
      <w:tr w:rsidR="004145E8" w14:paraId="2364675C" w14:textId="77777777">
        <w:trPr>
          <w:trHeight w:val="431"/>
          <w:jc w:val="center"/>
        </w:trPr>
        <w:tc>
          <w:tcPr>
            <w:tcW w:w="10908" w:type="dxa"/>
            <w:gridSpan w:val="5"/>
            <w:shd w:val="clear" w:color="auto" w:fill="E2EFD9"/>
          </w:tcPr>
          <w:p w14:paraId="2EBA0110" w14:textId="77777777" w:rsidR="004145E8" w:rsidRDefault="001E6F64">
            <w:pPr>
              <w:pStyle w:val="Heading3"/>
              <w:outlineLvl w:val="2"/>
            </w:pPr>
            <w:bookmarkStart w:id="75" w:name="_heading=h.28h4qwu" w:colFirst="0" w:colLast="0"/>
            <w:bookmarkStart w:id="76" w:name="_Toc103939710"/>
            <w:bookmarkEnd w:id="75"/>
            <w:r>
              <w:t xml:space="preserve">Best Practice 28: Business Synergies and </w:t>
            </w:r>
            <w:proofErr w:type="spellStart"/>
            <w:r>
              <w:t>Ecodistricts</w:t>
            </w:r>
            <w:bookmarkEnd w:id="76"/>
            <w:proofErr w:type="spellEnd"/>
          </w:p>
          <w:p w14:paraId="717EAA9E" w14:textId="0503FBCB" w:rsidR="004145E8" w:rsidRDefault="001E6F64" w:rsidP="002079DF">
            <w:pPr>
              <w:spacing w:line="360" w:lineRule="auto"/>
            </w:pPr>
            <w:r>
              <w:t xml:space="preserve">BP 28 Completed? </w:t>
            </w:r>
            <w:r w:rsidR="002079DF" w:rsidRPr="002079DF">
              <w:rPr>
                <w:b/>
                <w:bCs/>
                <w:color w:val="808080"/>
              </w:rPr>
              <w:t xml:space="preserve">No    </w:t>
            </w:r>
            <w:r w:rsidR="002079DF">
              <w:rPr>
                <w:color w:val="808080"/>
              </w:rPr>
              <w:t xml:space="preserve">       </w:t>
            </w:r>
            <w:r>
              <w:t>Total BP actions completed</w:t>
            </w:r>
            <w:r w:rsidRPr="002079DF">
              <w:rPr>
                <w:b/>
                <w:bCs/>
              </w:rPr>
              <w:t xml:space="preserve">:  </w:t>
            </w:r>
            <w:r w:rsidR="002079DF" w:rsidRPr="002079DF">
              <w:rPr>
                <w:b/>
                <w:bCs/>
              </w:rPr>
              <w:t>0</w:t>
            </w:r>
            <w:r>
              <w:t xml:space="preserve">   </w:t>
            </w:r>
            <w:r w:rsidR="002079DF">
              <w:t xml:space="preserve">             </w:t>
            </w:r>
            <w:r>
              <w:t xml:space="preserve">Actions to Complete BP 28: </w:t>
            </w:r>
            <w:r w:rsidR="002079DF" w:rsidRPr="002079DF">
              <w:rPr>
                <w:b/>
                <w:bCs/>
              </w:rPr>
              <w:t>Any one action</w:t>
            </w:r>
            <w:r w:rsidR="002079DF">
              <w:t xml:space="preserve"> </w:t>
            </w:r>
          </w:p>
        </w:tc>
      </w:tr>
      <w:tr w:rsidR="004145E8" w14:paraId="53CCC033" w14:textId="77777777">
        <w:trPr>
          <w:jc w:val="center"/>
        </w:trPr>
        <w:tc>
          <w:tcPr>
            <w:tcW w:w="1435" w:type="dxa"/>
            <w:shd w:val="clear" w:color="auto" w:fill="E2EFD9"/>
          </w:tcPr>
          <w:p w14:paraId="5DDE06EB" w14:textId="77777777" w:rsidR="004145E8" w:rsidRDefault="001E6F64">
            <w:pPr>
              <w:rPr>
                <w:b/>
              </w:rPr>
            </w:pPr>
            <w:r>
              <w:rPr>
                <w:b/>
              </w:rPr>
              <w:t xml:space="preserve">Best Practice Action: </w:t>
            </w:r>
          </w:p>
        </w:tc>
        <w:tc>
          <w:tcPr>
            <w:tcW w:w="1350" w:type="dxa"/>
            <w:shd w:val="clear" w:color="auto" w:fill="E2EFD9"/>
          </w:tcPr>
          <w:p w14:paraId="29BC3EB0"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35BDAD32"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8AA270A"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42A8763C" w14:textId="77777777" w:rsidR="004145E8" w:rsidRDefault="001E6F64">
            <w:pPr>
              <w:rPr>
                <w:b/>
              </w:rPr>
            </w:pPr>
            <w:r>
              <w:rPr>
                <w:b/>
              </w:rPr>
              <w:t>Date of Last Entry:</w:t>
            </w:r>
          </w:p>
        </w:tc>
      </w:tr>
      <w:tr w:rsidR="004145E8" w14:paraId="411AAB59" w14:textId="77777777">
        <w:trPr>
          <w:jc w:val="center"/>
        </w:trPr>
        <w:tc>
          <w:tcPr>
            <w:tcW w:w="1435" w:type="dxa"/>
          </w:tcPr>
          <w:p w14:paraId="70F64DA6" w14:textId="77777777" w:rsidR="004145E8" w:rsidRDefault="00E52922">
            <w:hyperlink r:id="rId214">
              <w:r w:rsidR="001E6F64">
                <w:rPr>
                  <w:color w:val="0563C1"/>
                  <w:u w:val="single"/>
                </w:rPr>
                <w:t>28.2</w:t>
              </w:r>
            </w:hyperlink>
          </w:p>
        </w:tc>
        <w:tc>
          <w:tcPr>
            <w:tcW w:w="1350" w:type="dxa"/>
          </w:tcPr>
          <w:p w14:paraId="340DD370"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1754C87" w14:textId="77777777" w:rsidR="004145E8" w:rsidRDefault="001E6F64">
            <w:pPr>
              <w:rPr>
                <w:color w:val="000000"/>
              </w:rPr>
            </w:pPr>
            <w:r>
              <w:rPr>
                <w:color w:val="000000"/>
              </w:rPr>
              <w:t>Document that at least one business/building uses waste heat or water discharge from another business or conducts materials exchange activities with another organization.</w:t>
            </w:r>
          </w:p>
        </w:tc>
        <w:tc>
          <w:tcPr>
            <w:tcW w:w="3240" w:type="dxa"/>
            <w:shd w:val="clear" w:color="auto" w:fill="auto"/>
          </w:tcPr>
          <w:p w14:paraId="5C058C8A" w14:textId="77777777" w:rsidR="004145E8" w:rsidRDefault="004145E8">
            <w:pPr>
              <w:rPr>
                <w:color w:val="000000"/>
              </w:rPr>
            </w:pPr>
          </w:p>
        </w:tc>
        <w:tc>
          <w:tcPr>
            <w:tcW w:w="1193" w:type="dxa"/>
            <w:shd w:val="clear" w:color="auto" w:fill="auto"/>
          </w:tcPr>
          <w:p w14:paraId="5BED7E7F" w14:textId="77777777" w:rsidR="004145E8" w:rsidRDefault="004145E8">
            <w:pPr>
              <w:rPr>
                <w:color w:val="000000"/>
              </w:rPr>
            </w:pPr>
          </w:p>
        </w:tc>
      </w:tr>
      <w:tr w:rsidR="004145E8" w14:paraId="4F70569C" w14:textId="77777777">
        <w:trPr>
          <w:jc w:val="center"/>
        </w:trPr>
        <w:tc>
          <w:tcPr>
            <w:tcW w:w="1435" w:type="dxa"/>
          </w:tcPr>
          <w:p w14:paraId="372C4DAC" w14:textId="77777777" w:rsidR="004145E8" w:rsidRDefault="00E52922">
            <w:hyperlink r:id="rId215">
              <w:r w:rsidR="001E6F64">
                <w:rPr>
                  <w:color w:val="0563C1"/>
                  <w:u w:val="single"/>
                </w:rPr>
                <w:t>28.3</w:t>
              </w:r>
            </w:hyperlink>
          </w:p>
        </w:tc>
        <w:tc>
          <w:tcPr>
            <w:tcW w:w="1350" w:type="dxa"/>
          </w:tcPr>
          <w:p w14:paraId="39AC9F3E"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E65EC9C" w14:textId="77777777" w:rsidR="004145E8" w:rsidRDefault="001E6F64">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1732E368" w14:textId="77777777" w:rsidR="004145E8" w:rsidRDefault="004145E8">
            <w:pPr>
              <w:rPr>
                <w:color w:val="000000"/>
              </w:rPr>
            </w:pPr>
          </w:p>
        </w:tc>
        <w:tc>
          <w:tcPr>
            <w:tcW w:w="1193" w:type="dxa"/>
            <w:shd w:val="clear" w:color="auto" w:fill="auto"/>
          </w:tcPr>
          <w:p w14:paraId="164AD23E" w14:textId="77777777" w:rsidR="004145E8" w:rsidRDefault="004145E8">
            <w:pPr>
              <w:rPr>
                <w:color w:val="000000"/>
              </w:rPr>
            </w:pPr>
          </w:p>
        </w:tc>
      </w:tr>
      <w:tr w:rsidR="004145E8" w14:paraId="511E2E1B" w14:textId="77777777">
        <w:trPr>
          <w:jc w:val="center"/>
        </w:trPr>
        <w:tc>
          <w:tcPr>
            <w:tcW w:w="1435" w:type="dxa"/>
          </w:tcPr>
          <w:p w14:paraId="23B78075" w14:textId="77777777" w:rsidR="004145E8" w:rsidRDefault="00E52922">
            <w:hyperlink r:id="rId216">
              <w:r w:rsidR="001E6F64">
                <w:rPr>
                  <w:color w:val="0563C1"/>
                  <w:u w:val="single"/>
                </w:rPr>
                <w:t>28.4</w:t>
              </w:r>
            </w:hyperlink>
          </w:p>
        </w:tc>
        <w:tc>
          <w:tcPr>
            <w:tcW w:w="1350" w:type="dxa"/>
          </w:tcPr>
          <w:p w14:paraId="51C7BD8D"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76BFBB23" w14:textId="77777777" w:rsidR="004145E8" w:rsidRDefault="001E6F64">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w:t>
            </w:r>
            <w:r>
              <w:rPr>
                <w:color w:val="000000"/>
              </w:rPr>
              <w:lastRenderedPageBreak/>
              <w:t>neighborhood/development, or innovation district, aiming to deliver superior social, environmental and economic outcomes.</w:t>
            </w:r>
          </w:p>
        </w:tc>
        <w:tc>
          <w:tcPr>
            <w:tcW w:w="3240" w:type="dxa"/>
            <w:shd w:val="clear" w:color="auto" w:fill="auto"/>
          </w:tcPr>
          <w:p w14:paraId="347B23A7" w14:textId="77777777" w:rsidR="004145E8" w:rsidRDefault="004145E8">
            <w:pPr>
              <w:rPr>
                <w:color w:val="000000"/>
              </w:rPr>
            </w:pPr>
          </w:p>
        </w:tc>
        <w:tc>
          <w:tcPr>
            <w:tcW w:w="1193" w:type="dxa"/>
            <w:shd w:val="clear" w:color="auto" w:fill="auto"/>
          </w:tcPr>
          <w:p w14:paraId="731393E8" w14:textId="77777777" w:rsidR="004145E8" w:rsidRDefault="004145E8">
            <w:pPr>
              <w:rPr>
                <w:color w:val="000000"/>
              </w:rPr>
            </w:pPr>
          </w:p>
        </w:tc>
      </w:tr>
      <w:tr w:rsidR="004145E8" w14:paraId="398AC541" w14:textId="77777777">
        <w:trPr>
          <w:trHeight w:val="431"/>
          <w:jc w:val="center"/>
        </w:trPr>
        <w:tc>
          <w:tcPr>
            <w:tcW w:w="10908" w:type="dxa"/>
            <w:gridSpan w:val="5"/>
            <w:shd w:val="clear" w:color="auto" w:fill="E2EFD9"/>
          </w:tcPr>
          <w:p w14:paraId="0DDBA158" w14:textId="77777777" w:rsidR="004145E8" w:rsidRDefault="001E6F64">
            <w:pPr>
              <w:pStyle w:val="Heading3"/>
              <w:outlineLvl w:val="2"/>
            </w:pPr>
            <w:bookmarkStart w:id="77" w:name="_heading=h.nmf14n" w:colFirst="0" w:colLast="0"/>
            <w:bookmarkStart w:id="78" w:name="_Toc103939711"/>
            <w:bookmarkEnd w:id="77"/>
            <w:r>
              <w:t>Best Practice 29: Climate Adaptation and Community Resilience</w:t>
            </w:r>
            <w:bookmarkEnd w:id="78"/>
          </w:p>
          <w:p w14:paraId="74ECBFE6" w14:textId="7DAA0513" w:rsidR="004145E8" w:rsidRDefault="001E6F64">
            <w:pPr>
              <w:spacing w:line="360" w:lineRule="auto"/>
            </w:pPr>
            <w:r>
              <w:t xml:space="preserve">BP 29 Completed? </w:t>
            </w:r>
            <w:proofErr w:type="gramStart"/>
            <w:r w:rsidR="002079DF" w:rsidRPr="002079DF">
              <w:rPr>
                <w:b/>
                <w:bCs/>
                <w:color w:val="808080"/>
              </w:rPr>
              <w:t>Yes</w:t>
            </w:r>
            <w:proofErr w:type="gramEnd"/>
            <w:r w:rsidRPr="002079DF">
              <w:rPr>
                <w:b/>
                <w:bCs/>
              </w:rPr>
              <w:t xml:space="preserve"> </w:t>
            </w:r>
            <w:r>
              <w:t xml:space="preserve">            Total BP actions completed: </w:t>
            </w:r>
            <w:r w:rsidR="002079DF" w:rsidRPr="002079DF">
              <w:rPr>
                <w:b/>
                <w:bCs/>
              </w:rPr>
              <w:t>2</w:t>
            </w:r>
          </w:p>
        </w:tc>
      </w:tr>
      <w:tr w:rsidR="004145E8" w14:paraId="5EA698EF" w14:textId="77777777">
        <w:trPr>
          <w:jc w:val="center"/>
        </w:trPr>
        <w:tc>
          <w:tcPr>
            <w:tcW w:w="1435" w:type="dxa"/>
            <w:shd w:val="clear" w:color="auto" w:fill="E2EFD9"/>
          </w:tcPr>
          <w:p w14:paraId="1BBE1B44" w14:textId="77777777" w:rsidR="004145E8" w:rsidRDefault="001E6F64">
            <w:pPr>
              <w:rPr>
                <w:b/>
              </w:rPr>
            </w:pPr>
            <w:r>
              <w:rPr>
                <w:b/>
              </w:rPr>
              <w:t xml:space="preserve">Best Practice Action: </w:t>
            </w:r>
          </w:p>
        </w:tc>
        <w:tc>
          <w:tcPr>
            <w:tcW w:w="1350" w:type="dxa"/>
            <w:shd w:val="clear" w:color="auto" w:fill="E2EFD9"/>
          </w:tcPr>
          <w:p w14:paraId="6728D292" w14:textId="77777777" w:rsidR="004145E8" w:rsidRDefault="001E6F64">
            <w:pPr>
              <w:rPr>
                <w:i/>
                <w:sz w:val="16"/>
                <w:szCs w:val="16"/>
              </w:rPr>
            </w:pPr>
            <w:r>
              <w:rPr>
                <w:b/>
              </w:rPr>
              <w:t>Completed:</w:t>
            </w:r>
            <w:r>
              <w:br/>
            </w:r>
            <w:r>
              <w:rPr>
                <w:i/>
                <w:sz w:val="16"/>
                <w:szCs w:val="16"/>
              </w:rPr>
              <w:t>(Star Level out of three stars)</w:t>
            </w:r>
          </w:p>
        </w:tc>
        <w:tc>
          <w:tcPr>
            <w:tcW w:w="3690" w:type="dxa"/>
            <w:shd w:val="clear" w:color="auto" w:fill="E2EFD9"/>
          </w:tcPr>
          <w:p w14:paraId="24232732" w14:textId="77777777" w:rsidR="004145E8" w:rsidRDefault="001E6F6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3822D" w14:textId="77777777" w:rsidR="004145E8" w:rsidRDefault="001E6F64">
            <w:r>
              <w:rPr>
                <w:b/>
              </w:rPr>
              <w:t>Action Summary:</w:t>
            </w:r>
            <w:r>
              <w:t xml:space="preserve"> </w:t>
            </w:r>
            <w:r>
              <w:br/>
            </w:r>
            <w:r>
              <w:rPr>
                <w:i/>
                <w:sz w:val="16"/>
                <w:szCs w:val="16"/>
              </w:rPr>
              <w:t>(Provided by GreenStep Staff)</w:t>
            </w:r>
          </w:p>
        </w:tc>
        <w:tc>
          <w:tcPr>
            <w:tcW w:w="1193" w:type="dxa"/>
            <w:shd w:val="clear" w:color="auto" w:fill="E2EFD9"/>
          </w:tcPr>
          <w:p w14:paraId="62C5F075" w14:textId="77777777" w:rsidR="004145E8" w:rsidRDefault="001E6F64">
            <w:pPr>
              <w:rPr>
                <w:b/>
              </w:rPr>
            </w:pPr>
            <w:r>
              <w:rPr>
                <w:b/>
              </w:rPr>
              <w:t>Date of Last Entry:</w:t>
            </w:r>
          </w:p>
        </w:tc>
      </w:tr>
      <w:tr w:rsidR="004145E8" w14:paraId="37D8E06F" w14:textId="77777777">
        <w:trPr>
          <w:jc w:val="center"/>
        </w:trPr>
        <w:tc>
          <w:tcPr>
            <w:tcW w:w="1435" w:type="dxa"/>
          </w:tcPr>
          <w:p w14:paraId="38460043" w14:textId="77777777" w:rsidR="004145E8" w:rsidRDefault="00E52922">
            <w:hyperlink r:id="rId217">
              <w:r w:rsidR="001E6F64">
                <w:rPr>
                  <w:color w:val="0563C1"/>
                  <w:u w:val="single"/>
                </w:rPr>
                <w:t>29.1</w:t>
              </w:r>
            </w:hyperlink>
          </w:p>
        </w:tc>
        <w:tc>
          <w:tcPr>
            <w:tcW w:w="1350" w:type="dxa"/>
          </w:tcPr>
          <w:p w14:paraId="7084D258" w14:textId="70E0FF63" w:rsidR="004145E8" w:rsidRDefault="002079DF">
            <w:pPr>
              <w:jc w:val="center"/>
            </w:pPr>
            <w:r>
              <w:rPr>
                <w:rFonts w:ascii="Quattrocento Sans" w:eastAsia="Quattrocento Sans" w:hAnsi="Quattrocento Sans" w:cs="Quattrocento Sans"/>
                <w:color w:val="000000"/>
                <w:sz w:val="20"/>
                <w:szCs w:val="20"/>
              </w:rPr>
              <w:t>2 Stars</w:t>
            </w:r>
          </w:p>
        </w:tc>
        <w:tc>
          <w:tcPr>
            <w:tcW w:w="3690" w:type="dxa"/>
          </w:tcPr>
          <w:p w14:paraId="3286692A" w14:textId="77777777" w:rsidR="004145E8" w:rsidRDefault="001E6F64">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697D3903" w14:textId="02B26A69" w:rsidR="004145E8" w:rsidRDefault="002079DF">
            <w:pPr>
              <w:rPr>
                <w:color w:val="000000"/>
              </w:rPr>
            </w:pPr>
            <w:r w:rsidRPr="000141ED">
              <w:rPr>
                <w:rFonts w:ascii="Calibri" w:hAnsi="Calibri" w:cs="Calibri"/>
                <w:color w:val="008EAA" w:themeColor="accent3"/>
                <w:sz w:val="20"/>
                <w:szCs w:val="20"/>
              </w:rPr>
              <w:t xml:space="preserve">Emergency </w:t>
            </w:r>
            <w:r>
              <w:rPr>
                <w:rFonts w:ascii="Calibri" w:hAnsi="Calibri" w:cs="Calibri"/>
                <w:color w:val="008EAA" w:themeColor="accent3"/>
                <w:sz w:val="20"/>
                <w:szCs w:val="20"/>
              </w:rPr>
              <w:t xml:space="preserve">Operations Plan; flip chart for emergency preparedness for all employees at </w:t>
            </w:r>
            <w:proofErr w:type="gramStart"/>
            <w:r>
              <w:rPr>
                <w:rFonts w:ascii="Calibri" w:hAnsi="Calibri" w:cs="Calibri"/>
                <w:color w:val="008EAA" w:themeColor="accent3"/>
                <w:sz w:val="20"/>
                <w:szCs w:val="20"/>
              </w:rPr>
              <w:t>work stations</w:t>
            </w:r>
            <w:proofErr w:type="gramEnd"/>
            <w:r>
              <w:rPr>
                <w:rFonts w:ascii="Calibri" w:hAnsi="Calibri" w:cs="Calibri"/>
                <w:color w:val="008EAA" w:themeColor="accent3"/>
                <w:sz w:val="20"/>
                <w:szCs w:val="20"/>
              </w:rPr>
              <w:t>; Scott County Code Red weather warning and information for residents and shelters identified for heat/cool and other refuge.</w:t>
            </w:r>
          </w:p>
        </w:tc>
        <w:tc>
          <w:tcPr>
            <w:tcW w:w="1193" w:type="dxa"/>
            <w:shd w:val="clear" w:color="auto" w:fill="auto"/>
          </w:tcPr>
          <w:p w14:paraId="0401103F" w14:textId="4B47413C" w:rsidR="004145E8" w:rsidRDefault="00AF46A1">
            <w:pPr>
              <w:rPr>
                <w:color w:val="000000"/>
              </w:rPr>
            </w:pPr>
            <w:r>
              <w:rPr>
                <w:color w:val="000000"/>
              </w:rPr>
              <w:t>5/17/2021</w:t>
            </w:r>
          </w:p>
        </w:tc>
      </w:tr>
      <w:tr w:rsidR="004145E8" w14:paraId="134FCC3F" w14:textId="77777777">
        <w:trPr>
          <w:jc w:val="center"/>
        </w:trPr>
        <w:tc>
          <w:tcPr>
            <w:tcW w:w="1435" w:type="dxa"/>
          </w:tcPr>
          <w:p w14:paraId="1626C7DC" w14:textId="77777777" w:rsidR="004145E8" w:rsidRDefault="00E52922">
            <w:hyperlink r:id="rId218">
              <w:r w:rsidR="001E6F64">
                <w:rPr>
                  <w:color w:val="0563C1"/>
                  <w:u w:val="single"/>
                </w:rPr>
                <w:t>29.2</w:t>
              </w:r>
            </w:hyperlink>
          </w:p>
        </w:tc>
        <w:tc>
          <w:tcPr>
            <w:tcW w:w="1350" w:type="dxa"/>
          </w:tcPr>
          <w:p w14:paraId="68CE0BFA"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43AE537B" w14:textId="77777777" w:rsidR="004145E8" w:rsidRDefault="001E6F64">
            <w:pPr>
              <w:rPr>
                <w:color w:val="000000"/>
              </w:rPr>
            </w:pPr>
            <w:r>
              <w:rPr>
                <w:color w:val="000000"/>
              </w:rPr>
              <w:t>Integrate climate resilience into city or tribal planning, policy, operations, and budgeting processes.</w:t>
            </w:r>
          </w:p>
        </w:tc>
        <w:tc>
          <w:tcPr>
            <w:tcW w:w="3240" w:type="dxa"/>
            <w:shd w:val="clear" w:color="auto" w:fill="auto"/>
          </w:tcPr>
          <w:p w14:paraId="11C57179" w14:textId="77777777" w:rsidR="004145E8" w:rsidRDefault="004145E8">
            <w:pPr>
              <w:rPr>
                <w:color w:val="000000"/>
              </w:rPr>
            </w:pPr>
          </w:p>
        </w:tc>
        <w:tc>
          <w:tcPr>
            <w:tcW w:w="1193" w:type="dxa"/>
            <w:shd w:val="clear" w:color="auto" w:fill="auto"/>
          </w:tcPr>
          <w:p w14:paraId="5E9EF5FD" w14:textId="77777777" w:rsidR="004145E8" w:rsidRDefault="004145E8">
            <w:pPr>
              <w:rPr>
                <w:color w:val="000000"/>
              </w:rPr>
            </w:pPr>
          </w:p>
        </w:tc>
      </w:tr>
      <w:tr w:rsidR="004145E8" w14:paraId="3115F6D0" w14:textId="77777777">
        <w:trPr>
          <w:jc w:val="center"/>
        </w:trPr>
        <w:tc>
          <w:tcPr>
            <w:tcW w:w="1435" w:type="dxa"/>
          </w:tcPr>
          <w:p w14:paraId="775B3E7C" w14:textId="77777777" w:rsidR="004145E8" w:rsidRDefault="00E52922">
            <w:hyperlink r:id="rId219">
              <w:r w:rsidR="001E6F64">
                <w:rPr>
                  <w:color w:val="0563C1"/>
                  <w:u w:val="single"/>
                </w:rPr>
                <w:t>29.3</w:t>
              </w:r>
            </w:hyperlink>
          </w:p>
        </w:tc>
        <w:tc>
          <w:tcPr>
            <w:tcW w:w="1350" w:type="dxa"/>
          </w:tcPr>
          <w:p w14:paraId="027924B2"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7C8167B3" w14:textId="77777777" w:rsidR="004145E8" w:rsidRDefault="001E6F64">
            <w:pPr>
              <w:rPr>
                <w:color w:val="000000"/>
              </w:rPr>
            </w:pPr>
            <w:r>
              <w:rPr>
                <w:color w:val="000000"/>
              </w:rPr>
              <w:t>Increase social connectedness through engagement, capacity building, public investment, and opportunities for economically vulnerable residents to improve their economic prosperity and resilience to climate change.</w:t>
            </w:r>
          </w:p>
        </w:tc>
        <w:tc>
          <w:tcPr>
            <w:tcW w:w="3240" w:type="dxa"/>
            <w:shd w:val="clear" w:color="auto" w:fill="auto"/>
          </w:tcPr>
          <w:p w14:paraId="0B743039" w14:textId="77777777" w:rsidR="004145E8" w:rsidRDefault="004145E8">
            <w:pPr>
              <w:rPr>
                <w:color w:val="000000"/>
              </w:rPr>
            </w:pPr>
          </w:p>
        </w:tc>
        <w:tc>
          <w:tcPr>
            <w:tcW w:w="1193" w:type="dxa"/>
            <w:shd w:val="clear" w:color="auto" w:fill="auto"/>
          </w:tcPr>
          <w:p w14:paraId="036ABE5F" w14:textId="77777777" w:rsidR="004145E8" w:rsidRDefault="004145E8">
            <w:pPr>
              <w:rPr>
                <w:color w:val="000000"/>
              </w:rPr>
            </w:pPr>
          </w:p>
        </w:tc>
      </w:tr>
      <w:tr w:rsidR="004145E8" w14:paraId="012ADFA8" w14:textId="77777777">
        <w:trPr>
          <w:jc w:val="center"/>
        </w:trPr>
        <w:tc>
          <w:tcPr>
            <w:tcW w:w="1435" w:type="dxa"/>
          </w:tcPr>
          <w:p w14:paraId="32AA5B29" w14:textId="77777777" w:rsidR="004145E8" w:rsidRDefault="00E52922">
            <w:hyperlink r:id="rId220">
              <w:r w:rsidR="001E6F64">
                <w:rPr>
                  <w:color w:val="0563C1"/>
                  <w:u w:val="single"/>
                </w:rPr>
                <w:t>29.4</w:t>
              </w:r>
            </w:hyperlink>
          </w:p>
        </w:tc>
        <w:tc>
          <w:tcPr>
            <w:tcW w:w="1350" w:type="dxa"/>
          </w:tcPr>
          <w:p w14:paraId="4C780651" w14:textId="34AF1C6E" w:rsidR="004145E8" w:rsidRDefault="00AF46A1">
            <w:pPr>
              <w:jc w:val="center"/>
            </w:pPr>
            <w:r>
              <w:t>-</w:t>
            </w:r>
          </w:p>
        </w:tc>
        <w:tc>
          <w:tcPr>
            <w:tcW w:w="3690" w:type="dxa"/>
          </w:tcPr>
          <w:p w14:paraId="339723C6" w14:textId="77777777" w:rsidR="004145E8" w:rsidRDefault="001E6F64">
            <w:pPr>
              <w:rPr>
                <w:color w:val="000000"/>
              </w:rPr>
            </w:pPr>
            <w:r>
              <w:rPr>
                <w:color w:val="000000"/>
              </w:rPr>
              <w:t>Encourage private sector action and incentivize investment in preventive approaches that reduce risk and minimize impacts of extreme weather and the changing climate for human health and the built environment.</w:t>
            </w:r>
          </w:p>
        </w:tc>
        <w:tc>
          <w:tcPr>
            <w:tcW w:w="3240" w:type="dxa"/>
            <w:shd w:val="clear" w:color="auto" w:fill="auto"/>
          </w:tcPr>
          <w:p w14:paraId="48442E4F" w14:textId="426E7575" w:rsidR="004145E8" w:rsidRDefault="004145E8">
            <w:pPr>
              <w:rPr>
                <w:color w:val="000000"/>
              </w:rPr>
            </w:pPr>
          </w:p>
        </w:tc>
        <w:tc>
          <w:tcPr>
            <w:tcW w:w="1193" w:type="dxa"/>
            <w:shd w:val="clear" w:color="auto" w:fill="auto"/>
          </w:tcPr>
          <w:p w14:paraId="7AB15C32" w14:textId="77777777" w:rsidR="004145E8" w:rsidRDefault="004145E8">
            <w:pPr>
              <w:rPr>
                <w:color w:val="000000"/>
              </w:rPr>
            </w:pPr>
          </w:p>
        </w:tc>
      </w:tr>
      <w:tr w:rsidR="004145E8" w14:paraId="0A4AE45D" w14:textId="77777777">
        <w:trPr>
          <w:jc w:val="center"/>
        </w:trPr>
        <w:tc>
          <w:tcPr>
            <w:tcW w:w="1435" w:type="dxa"/>
          </w:tcPr>
          <w:p w14:paraId="64D2DC50" w14:textId="77777777" w:rsidR="004145E8" w:rsidRDefault="00E52922">
            <w:hyperlink r:id="rId221">
              <w:r w:rsidR="001E6F64">
                <w:rPr>
                  <w:color w:val="0563C1"/>
                  <w:u w:val="single"/>
                </w:rPr>
                <w:t>29.5</w:t>
              </w:r>
            </w:hyperlink>
          </w:p>
        </w:tc>
        <w:tc>
          <w:tcPr>
            <w:tcW w:w="1350" w:type="dxa"/>
          </w:tcPr>
          <w:p w14:paraId="085AD052" w14:textId="29A832BC" w:rsidR="004145E8" w:rsidRDefault="00AF46A1">
            <w:pPr>
              <w:jc w:val="center"/>
            </w:pPr>
            <w:r>
              <w:t>1 Star</w:t>
            </w:r>
          </w:p>
        </w:tc>
        <w:tc>
          <w:tcPr>
            <w:tcW w:w="3690" w:type="dxa"/>
          </w:tcPr>
          <w:p w14:paraId="1EF67DE8" w14:textId="77777777" w:rsidR="004145E8" w:rsidRDefault="001E6F64">
            <w:pPr>
              <w:rPr>
                <w:color w:val="000000"/>
              </w:rPr>
            </w:pPr>
            <w:r>
              <w:rPr>
                <w:color w:val="000000"/>
              </w:rPr>
              <w:t>Protect public buildings and natural/constructed infrastructure to reduce physical damage and sustain their function during extreme weather events.</w:t>
            </w:r>
          </w:p>
        </w:tc>
        <w:tc>
          <w:tcPr>
            <w:tcW w:w="3240" w:type="dxa"/>
            <w:shd w:val="clear" w:color="auto" w:fill="auto"/>
          </w:tcPr>
          <w:p w14:paraId="7148F5E2" w14:textId="229CF328" w:rsidR="004145E8" w:rsidRDefault="00AF46A1">
            <w:pPr>
              <w:rPr>
                <w:color w:val="000000"/>
              </w:rPr>
            </w:pPr>
            <w:r>
              <w:rPr>
                <w:rFonts w:ascii="Calibri" w:hAnsi="Calibri" w:cs="Calibri"/>
                <w:color w:val="008EAA" w:themeColor="accent3"/>
                <w:sz w:val="20"/>
                <w:szCs w:val="20"/>
              </w:rPr>
              <w:t>Requires 1 foot separation from 1% flood elevation and 1 foot freeboard from overflow.</w:t>
            </w:r>
          </w:p>
        </w:tc>
        <w:tc>
          <w:tcPr>
            <w:tcW w:w="1193" w:type="dxa"/>
            <w:shd w:val="clear" w:color="auto" w:fill="auto"/>
          </w:tcPr>
          <w:p w14:paraId="170DDFAE" w14:textId="2730AB88" w:rsidR="004145E8" w:rsidRDefault="00AF46A1">
            <w:pPr>
              <w:rPr>
                <w:color w:val="000000"/>
              </w:rPr>
            </w:pPr>
            <w:r w:rsidRPr="00AF46A1">
              <w:rPr>
                <w:color w:val="000000"/>
                <w:sz w:val="18"/>
                <w:szCs w:val="18"/>
              </w:rPr>
              <w:t>12/16/2020</w:t>
            </w:r>
          </w:p>
        </w:tc>
      </w:tr>
      <w:tr w:rsidR="004145E8" w14:paraId="259741A0" w14:textId="77777777">
        <w:trPr>
          <w:jc w:val="center"/>
        </w:trPr>
        <w:tc>
          <w:tcPr>
            <w:tcW w:w="1435" w:type="dxa"/>
          </w:tcPr>
          <w:p w14:paraId="76278891" w14:textId="77777777" w:rsidR="004145E8" w:rsidRDefault="00E52922">
            <w:hyperlink r:id="rId222">
              <w:r w:rsidR="001E6F64">
                <w:rPr>
                  <w:color w:val="0563C1"/>
                  <w:u w:val="single"/>
                </w:rPr>
                <w:t>29.6</w:t>
              </w:r>
            </w:hyperlink>
          </w:p>
        </w:tc>
        <w:tc>
          <w:tcPr>
            <w:tcW w:w="1350" w:type="dxa"/>
          </w:tcPr>
          <w:p w14:paraId="65AF1923"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0964344D" w14:textId="77777777" w:rsidR="004145E8" w:rsidRDefault="001E6F64">
            <w:pPr>
              <w:rPr>
                <w:color w:val="000000"/>
              </w:rPr>
            </w:pPr>
            <w:r>
              <w:rPr>
                <w:color w:val="000000"/>
              </w:rPr>
              <w:t>Reduce the urban heat impacts of public buildings, sites, and infrastructure and provide resiliency co-benefits.</w:t>
            </w:r>
          </w:p>
        </w:tc>
        <w:tc>
          <w:tcPr>
            <w:tcW w:w="3240" w:type="dxa"/>
            <w:shd w:val="clear" w:color="auto" w:fill="auto"/>
          </w:tcPr>
          <w:p w14:paraId="6437269E" w14:textId="77777777" w:rsidR="004145E8" w:rsidRDefault="004145E8">
            <w:pPr>
              <w:rPr>
                <w:color w:val="000000"/>
              </w:rPr>
            </w:pPr>
          </w:p>
        </w:tc>
        <w:tc>
          <w:tcPr>
            <w:tcW w:w="1193" w:type="dxa"/>
            <w:shd w:val="clear" w:color="auto" w:fill="auto"/>
          </w:tcPr>
          <w:p w14:paraId="32D16187" w14:textId="77777777" w:rsidR="004145E8" w:rsidRDefault="004145E8">
            <w:pPr>
              <w:rPr>
                <w:color w:val="000000"/>
              </w:rPr>
            </w:pPr>
          </w:p>
        </w:tc>
      </w:tr>
      <w:tr w:rsidR="004145E8" w14:paraId="17F4C5E0" w14:textId="77777777">
        <w:trPr>
          <w:jc w:val="center"/>
        </w:trPr>
        <w:tc>
          <w:tcPr>
            <w:tcW w:w="1435" w:type="dxa"/>
          </w:tcPr>
          <w:p w14:paraId="36BD58D7" w14:textId="77777777" w:rsidR="004145E8" w:rsidRDefault="00E52922">
            <w:hyperlink r:id="rId223">
              <w:r w:rsidR="001E6F64">
                <w:rPr>
                  <w:color w:val="0563C1"/>
                  <w:u w:val="single"/>
                </w:rPr>
                <w:t>29.7</w:t>
              </w:r>
            </w:hyperlink>
          </w:p>
        </w:tc>
        <w:tc>
          <w:tcPr>
            <w:tcW w:w="1350" w:type="dxa"/>
          </w:tcPr>
          <w:p w14:paraId="1905EF0C"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13B06904" w14:textId="77777777" w:rsidR="004145E8" w:rsidRDefault="001E6F64">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71B98722" w14:textId="77777777" w:rsidR="004145E8" w:rsidRDefault="004145E8">
            <w:pPr>
              <w:rPr>
                <w:color w:val="000000"/>
              </w:rPr>
            </w:pPr>
          </w:p>
        </w:tc>
        <w:tc>
          <w:tcPr>
            <w:tcW w:w="1193" w:type="dxa"/>
            <w:shd w:val="clear" w:color="auto" w:fill="auto"/>
          </w:tcPr>
          <w:p w14:paraId="75820488" w14:textId="77777777" w:rsidR="004145E8" w:rsidRDefault="004145E8">
            <w:pPr>
              <w:rPr>
                <w:color w:val="000000"/>
              </w:rPr>
            </w:pPr>
          </w:p>
        </w:tc>
      </w:tr>
      <w:tr w:rsidR="004145E8" w14:paraId="0BB746F4" w14:textId="77777777">
        <w:trPr>
          <w:jc w:val="center"/>
        </w:trPr>
        <w:tc>
          <w:tcPr>
            <w:tcW w:w="1435" w:type="dxa"/>
          </w:tcPr>
          <w:p w14:paraId="2457EE94" w14:textId="77777777" w:rsidR="004145E8" w:rsidRDefault="00E52922">
            <w:hyperlink r:id="rId224">
              <w:r w:rsidR="001E6F64">
                <w:rPr>
                  <w:color w:val="0563C1"/>
                  <w:u w:val="single"/>
                </w:rPr>
                <w:t>29.8</w:t>
              </w:r>
            </w:hyperlink>
          </w:p>
        </w:tc>
        <w:tc>
          <w:tcPr>
            <w:tcW w:w="1350" w:type="dxa"/>
          </w:tcPr>
          <w:p w14:paraId="5C687330" w14:textId="77777777" w:rsidR="004145E8" w:rsidRDefault="001E6F64">
            <w:pPr>
              <w:jc w:val="center"/>
            </w:pPr>
            <w:r>
              <w:rPr>
                <w:rFonts w:ascii="Quattrocento Sans" w:eastAsia="Quattrocento Sans" w:hAnsi="Quattrocento Sans" w:cs="Quattrocento Sans"/>
                <w:color w:val="000000"/>
                <w:sz w:val="20"/>
                <w:szCs w:val="20"/>
              </w:rPr>
              <w:t>-</w:t>
            </w:r>
          </w:p>
        </w:tc>
        <w:tc>
          <w:tcPr>
            <w:tcW w:w="3690" w:type="dxa"/>
          </w:tcPr>
          <w:p w14:paraId="2E17E6F5" w14:textId="77777777" w:rsidR="004145E8" w:rsidRDefault="001E6F64">
            <w:pPr>
              <w:rPr>
                <w:color w:val="000000"/>
              </w:rPr>
            </w:pPr>
            <w:r>
              <w:rPr>
                <w:color w:val="000000"/>
              </w:rPr>
              <w:t>Improve local energy resilience by minimizing fuel poverty, installing distributed renewable energy systems, and developing microgrids that can improve energy system resiliency.</w:t>
            </w:r>
          </w:p>
        </w:tc>
        <w:tc>
          <w:tcPr>
            <w:tcW w:w="3240" w:type="dxa"/>
            <w:shd w:val="clear" w:color="auto" w:fill="auto"/>
          </w:tcPr>
          <w:p w14:paraId="66041BC5" w14:textId="77777777" w:rsidR="004145E8" w:rsidRDefault="004145E8">
            <w:pPr>
              <w:rPr>
                <w:color w:val="000000"/>
              </w:rPr>
            </w:pPr>
          </w:p>
        </w:tc>
        <w:tc>
          <w:tcPr>
            <w:tcW w:w="1193" w:type="dxa"/>
            <w:shd w:val="clear" w:color="auto" w:fill="auto"/>
          </w:tcPr>
          <w:p w14:paraId="46AA3B71" w14:textId="77777777" w:rsidR="004145E8" w:rsidRDefault="004145E8">
            <w:pPr>
              <w:rPr>
                <w:color w:val="000000"/>
              </w:rPr>
            </w:pPr>
          </w:p>
        </w:tc>
      </w:tr>
    </w:tbl>
    <w:p w14:paraId="1129BD82" w14:textId="77777777" w:rsidR="004145E8" w:rsidRDefault="004145E8">
      <w:pPr>
        <w:shd w:val="clear" w:color="auto" w:fill="FFFFFF"/>
        <w:spacing w:before="280" w:after="280" w:line="240" w:lineRule="auto"/>
        <w:rPr>
          <w:color w:val="222222"/>
          <w:sz w:val="24"/>
          <w:szCs w:val="24"/>
        </w:rPr>
      </w:pPr>
    </w:p>
    <w:p w14:paraId="0957E6EB" w14:textId="77777777" w:rsidR="004145E8" w:rsidRDefault="004145E8"/>
    <w:p w14:paraId="0C426BD0" w14:textId="77777777" w:rsidR="004145E8" w:rsidRDefault="001E6F64">
      <w:r>
        <w:t xml:space="preserve"> </w:t>
      </w:r>
    </w:p>
    <w:sectPr w:rsidR="004145E8">
      <w:headerReference w:type="default" r:id="rId225"/>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F9E2" w14:textId="77777777" w:rsidR="00B7039D" w:rsidRDefault="001E6F64">
      <w:pPr>
        <w:spacing w:after="0" w:line="240" w:lineRule="auto"/>
      </w:pPr>
      <w:r>
        <w:separator/>
      </w:r>
    </w:p>
  </w:endnote>
  <w:endnote w:type="continuationSeparator" w:id="0">
    <w:p w14:paraId="5AB46FEF" w14:textId="77777777" w:rsidR="00B7039D" w:rsidRDefault="001E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5EF5" w14:textId="77777777" w:rsidR="004145E8" w:rsidRDefault="001E6F64">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F6A97">
      <w:rPr>
        <w:rFonts w:ascii="Calibri" w:eastAsia="Calibri" w:hAnsi="Calibri" w:cs="Calibri"/>
        <w:noProof/>
        <w:color w:val="000000"/>
      </w:rPr>
      <w:t>1</w:t>
    </w:r>
    <w:r>
      <w:rPr>
        <w:rFonts w:ascii="Calibri" w:eastAsia="Calibri" w:hAnsi="Calibri" w:cs="Calibri"/>
        <w:color w:val="000000"/>
      </w:rPr>
      <w:fldChar w:fldCharType="end"/>
    </w:r>
  </w:p>
  <w:p w14:paraId="7EC6E332" w14:textId="77777777" w:rsidR="004145E8" w:rsidRDefault="004145E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53B0" w14:textId="09DB8D10" w:rsidR="004145E8" w:rsidRDefault="001E6F64">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F6A97">
      <w:rPr>
        <w:rFonts w:ascii="Calibri" w:eastAsia="Calibri" w:hAnsi="Calibri" w:cs="Calibri"/>
        <w:noProof/>
        <w:color w:val="000000"/>
      </w:rPr>
      <w:t>3</w:t>
    </w:r>
    <w:r>
      <w:rPr>
        <w:rFonts w:ascii="Calibri" w:eastAsia="Calibri" w:hAnsi="Calibri" w:cs="Calibri"/>
        <w:color w:val="000000"/>
      </w:rPr>
      <w:fldChar w:fldCharType="end"/>
    </w:r>
  </w:p>
  <w:p w14:paraId="71B24F9E" w14:textId="77777777" w:rsidR="004145E8" w:rsidRDefault="004145E8">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BB3C" w14:textId="77777777" w:rsidR="004145E8" w:rsidRDefault="001E6F64">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E52922">
      <w:rPr>
        <w:rFonts w:ascii="Calibri" w:eastAsia="Calibri" w:hAnsi="Calibri" w:cs="Calibri"/>
        <w:color w:val="000000"/>
      </w:rPr>
      <w:fldChar w:fldCharType="separate"/>
    </w:r>
    <w:r>
      <w:rPr>
        <w:rFonts w:ascii="Calibri" w:eastAsia="Calibri" w:hAnsi="Calibri" w:cs="Calibri"/>
        <w:color w:val="000000"/>
      </w:rPr>
      <w:fldChar w:fldCharType="end"/>
    </w:r>
  </w:p>
  <w:p w14:paraId="0F08B8ED" w14:textId="77777777" w:rsidR="004145E8" w:rsidRDefault="004145E8">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12E9" w14:textId="77777777" w:rsidR="00B7039D" w:rsidRDefault="001E6F64">
      <w:pPr>
        <w:spacing w:after="0" w:line="240" w:lineRule="auto"/>
      </w:pPr>
      <w:r>
        <w:separator/>
      </w:r>
    </w:p>
  </w:footnote>
  <w:footnote w:type="continuationSeparator" w:id="0">
    <w:p w14:paraId="6B25AC0D" w14:textId="77777777" w:rsidR="00B7039D" w:rsidRDefault="001E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27DD" w14:textId="77777777" w:rsidR="004145E8" w:rsidRDefault="004145E8">
    <w:pPr>
      <w:pStyle w:val="Heading2"/>
    </w:pPr>
  </w:p>
  <w:p w14:paraId="7D541FAD" w14:textId="77777777" w:rsidR="004145E8" w:rsidRDefault="004145E8">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3159"/>
    <w:multiLevelType w:val="hybridMultilevel"/>
    <w:tmpl w:val="7144A31C"/>
    <w:lvl w:ilvl="0" w:tplc="96F473C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272B"/>
    <w:multiLevelType w:val="multilevel"/>
    <w:tmpl w:val="8BF80B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8627D06"/>
    <w:multiLevelType w:val="hybridMultilevel"/>
    <w:tmpl w:val="88546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67A55"/>
    <w:multiLevelType w:val="multilevel"/>
    <w:tmpl w:val="AF1EC69A"/>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B257F0F"/>
    <w:multiLevelType w:val="multilevel"/>
    <w:tmpl w:val="561610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55D15E1"/>
    <w:multiLevelType w:val="multilevel"/>
    <w:tmpl w:val="175EBC5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6ABC0995"/>
    <w:multiLevelType w:val="hybridMultilevel"/>
    <w:tmpl w:val="72ACB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39160C"/>
    <w:multiLevelType w:val="multilevel"/>
    <w:tmpl w:val="10304D3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num w:numId="1">
    <w:abstractNumId w:val="7"/>
  </w:num>
  <w:num w:numId="2">
    <w:abstractNumId w:val="6"/>
  </w:num>
  <w:num w:numId="3">
    <w:abstractNumId w:val="2"/>
  </w:num>
  <w:num w:numId="4">
    <w:abstractNumId w:val="9"/>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E8"/>
    <w:rsid w:val="001E6F64"/>
    <w:rsid w:val="002079DF"/>
    <w:rsid w:val="004145E8"/>
    <w:rsid w:val="00577CA7"/>
    <w:rsid w:val="00702313"/>
    <w:rsid w:val="009446B0"/>
    <w:rsid w:val="00AF46A1"/>
    <w:rsid w:val="00B7039D"/>
    <w:rsid w:val="00C226BB"/>
    <w:rsid w:val="00D720EB"/>
    <w:rsid w:val="00DD1776"/>
    <w:rsid w:val="00DF6A97"/>
    <w:rsid w:val="00E52922"/>
    <w:rsid w:val="00E9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BE34"/>
  <w15:docId w15:val="{E865AA3A-A75F-4B56-9538-CDF5FB33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styleId="UnresolvedMention">
    <w:name w:val="Unresolved Mention"/>
    <w:basedOn w:val="DefaultParagraphFont"/>
    <w:uiPriority w:val="99"/>
    <w:semiHidden/>
    <w:unhideWhenUsed/>
    <w:rsid w:val="00D72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4" TargetMode="External"/><Relationship Id="rId21" Type="http://schemas.openxmlformats.org/officeDocument/2006/relationships/hyperlink" Target="https://greenstep.pca.state.mn.us/bp-action-detail/81743" TargetMode="External"/><Relationship Id="rId42" Type="http://schemas.openxmlformats.org/officeDocument/2006/relationships/hyperlink" Target="https://greenstep.pca.state.mn.us/bp-action-detail/81743" TargetMode="External"/><Relationship Id="rId63" Type="http://schemas.openxmlformats.org/officeDocument/2006/relationships/hyperlink" Target="https://greenstep.pca.state.mn.us/bp-action-detail/81759"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6" TargetMode="External"/><Relationship Id="rId159" Type="http://schemas.openxmlformats.org/officeDocument/2006/relationships/hyperlink" Target="https://greenstep.pca.state.mn.us/bp-action-detail/81854" TargetMode="External"/><Relationship Id="rId170" Type="http://schemas.openxmlformats.org/officeDocument/2006/relationships/hyperlink" Target="https://greenstep.pca.state.mn.us/bp-action-detail/81860" TargetMode="External"/><Relationship Id="rId191" Type="http://schemas.openxmlformats.org/officeDocument/2006/relationships/hyperlink" Target="https://greenstep.pca.state.mn.us/bp-action-detail/81882" TargetMode="External"/><Relationship Id="rId205" Type="http://schemas.openxmlformats.org/officeDocument/2006/relationships/hyperlink" Target="https://greenstep.pca.state.mn.us/bp-action-detail/81894" TargetMode="External"/><Relationship Id="rId226" Type="http://schemas.openxmlformats.org/officeDocument/2006/relationships/fontTable" Target="fontTable.xml"/><Relationship Id="rId107" Type="http://schemas.openxmlformats.org/officeDocument/2006/relationships/hyperlink" Target="https://greenstep.pca.state.mn.us/bp-action-detail/81804" TargetMode="External"/><Relationship Id="rId11" Type="http://schemas.openxmlformats.org/officeDocument/2006/relationships/image" Target="media/image3.png"/><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2"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6" TargetMode="External"/><Relationship Id="rId149" Type="http://schemas.openxmlformats.org/officeDocument/2006/relationships/hyperlink" Target="https://greenstep.pca.state.mn.us/bp-action-detail/81845"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81909" TargetMode="External"/><Relationship Id="rId181" Type="http://schemas.openxmlformats.org/officeDocument/2006/relationships/hyperlink" Target="https://greenstep.pca.state.mn.us/bp-action-detail/81871" TargetMode="External"/><Relationship Id="rId216" Type="http://schemas.openxmlformats.org/officeDocument/2006/relationships/hyperlink" Target="https://greenstep.pca.state.mn.us/bp-action-detail/81905" TargetMode="External"/><Relationship Id="rId211" Type="http://schemas.openxmlformats.org/officeDocument/2006/relationships/hyperlink" Target="https://greenstep.pca.state.mn.us/bp-action-detail/81899" TargetMode="External"/><Relationship Id="rId22" Type="http://schemas.openxmlformats.org/officeDocument/2006/relationships/hyperlink" Target="https://greenstep.pca.state.mn.us/bp-action-detail/81744" TargetMode="External"/><Relationship Id="rId27" Type="http://schemas.openxmlformats.org/officeDocument/2006/relationships/hyperlink" Target="https://greenstep.pca.state.mn.us/best-practices" TargetMode="External"/><Relationship Id="rId43" Type="http://schemas.openxmlformats.org/officeDocument/2006/relationships/hyperlink" Target="https://mn.b3benchmarking.com/Report?r=1"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60"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10" TargetMode="External"/><Relationship Id="rId118" Type="http://schemas.openxmlformats.org/officeDocument/2006/relationships/hyperlink" Target="https://greenstep.pca.state.mn.us/bp-action-detail/81815" TargetMode="External"/><Relationship Id="rId134" Type="http://schemas.openxmlformats.org/officeDocument/2006/relationships/hyperlink" Target="https://greenstep.pca.state.mn.us/bp-action-detail/81832" TargetMode="External"/><Relationship Id="rId139" Type="http://schemas.openxmlformats.org/officeDocument/2006/relationships/hyperlink" Target="https://greenstep.pca.state.mn.us/bp-action-detail/81837"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6" TargetMode="External"/><Relationship Id="rId155" Type="http://schemas.openxmlformats.org/officeDocument/2006/relationships/hyperlink" Target="https://greenstep.pca.state.mn.us/bp-action-detail/81851" TargetMode="External"/><Relationship Id="rId171" Type="http://schemas.openxmlformats.org/officeDocument/2006/relationships/hyperlink" Target="https://greenstep.pca.state.mn.us/bp-action-detail/81861" TargetMode="External"/><Relationship Id="rId176" Type="http://schemas.openxmlformats.org/officeDocument/2006/relationships/hyperlink" Target="https://greenstep.pca.state.mn.us/bp-action-detail/81866" TargetMode="External"/><Relationship Id="rId192" Type="http://schemas.openxmlformats.org/officeDocument/2006/relationships/hyperlink" Target="https://greenstep.pca.state.mn.us/bp-action-detail/81883" TargetMode="External"/><Relationship Id="rId197" Type="http://schemas.openxmlformats.org/officeDocument/2006/relationships/hyperlink" Target="https://greenstep.pca.state.mn.us/bp-action-detail/81886" TargetMode="External"/><Relationship Id="rId206" Type="http://schemas.openxmlformats.org/officeDocument/2006/relationships/hyperlink" Target="https://greenstep.pca.state.mn.us/bp-action-detail/81895" TargetMode="External"/><Relationship Id="rId227" Type="http://schemas.openxmlformats.org/officeDocument/2006/relationships/theme" Target="theme/theme1.xml"/><Relationship Id="rId201" Type="http://schemas.openxmlformats.org/officeDocument/2006/relationships/hyperlink" Target="https://greenstep.pca.state.mn.us/bp-action-detail/81890" TargetMode="External"/><Relationship Id="rId222" Type="http://schemas.openxmlformats.org/officeDocument/2006/relationships/hyperlink" Target="https://greenstep.pca.state.mn.us/bp-action-detail/81917" TargetMode="External"/><Relationship Id="rId17" Type="http://schemas.openxmlformats.org/officeDocument/2006/relationships/chart" Target="charts/chart3.xml"/><Relationship Id="rId33" Type="http://schemas.openxmlformats.org/officeDocument/2006/relationships/hyperlink" Target="https://greenstep.pca.state.mn.us/best-practices" TargetMode="External"/><Relationship Id="rId38" Type="http://schemas.openxmlformats.org/officeDocument/2006/relationships/hyperlink" Target="https://greenstep.pca.state.mn.us/bp-detail/81735" TargetMode="External"/><Relationship Id="rId59" Type="http://schemas.openxmlformats.org/officeDocument/2006/relationships/hyperlink" Target="https://greenstep.pca.state.mn.us/bp-action-detail/81756" TargetMode="External"/><Relationship Id="rId103" Type="http://schemas.openxmlformats.org/officeDocument/2006/relationships/hyperlink" Target="https://greenstep.pca.state.mn.us/bp-action-detail/81920" TargetMode="External"/><Relationship Id="rId108" Type="http://schemas.openxmlformats.org/officeDocument/2006/relationships/hyperlink" Target="https://greenstep.pca.state.mn.us/bp-action-detail/81805" TargetMode="External"/><Relationship Id="rId124" Type="http://schemas.openxmlformats.org/officeDocument/2006/relationships/hyperlink" Target="https://greenstep.pca.state.mn.us/bp-action-detail/81821" TargetMode="External"/><Relationship Id="rId129" Type="http://schemas.openxmlformats.org/officeDocument/2006/relationships/hyperlink" Target="https://greenstep.pca.state.mn.us/bp-action-detail/81827" TargetMode="External"/><Relationship Id="rId54" Type="http://schemas.openxmlformats.org/officeDocument/2006/relationships/hyperlink" Target="https://greenstep.pca.state.mn.us/bp-action-detail/81753"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906" TargetMode="External"/><Relationship Id="rId145" Type="http://schemas.openxmlformats.org/officeDocument/2006/relationships/hyperlink" Target="https://greenstep.pca.state.mn.us/bp-action-detail/81841" TargetMode="External"/><Relationship Id="rId161" Type="http://schemas.openxmlformats.org/officeDocument/2006/relationships/hyperlink" Target="https://greenstep.pca.state.mn.us/bp-action-detail/81910" TargetMode="External"/><Relationship Id="rId166" Type="http://schemas.openxmlformats.org/officeDocument/2006/relationships/hyperlink" Target="https://greenstep.pca.state.mn.us/bp-action-detail/81857" TargetMode="External"/><Relationship Id="rId182" Type="http://schemas.openxmlformats.org/officeDocument/2006/relationships/hyperlink" Target="https://greenstep.pca.state.mn.us/bp-action-detail/81872"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2"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0" TargetMode="External"/><Relationship Id="rId23" Type="http://schemas.openxmlformats.org/officeDocument/2006/relationships/hyperlink" Target="https://greenstep.pca.state.mn.us/best-practices" TargetMode="External"/><Relationship Id="rId28" Type="http://schemas.openxmlformats.org/officeDocument/2006/relationships/hyperlink" Target="https://greenstep.pca.state.mn.us/bp-action-detail/81825" TargetMode="External"/><Relationship Id="rId49" Type="http://schemas.openxmlformats.org/officeDocument/2006/relationships/hyperlink" Target="https://greenstep.pca.state.mn.us/bp-action-detail/81748" TargetMode="External"/><Relationship Id="rId114" Type="http://schemas.openxmlformats.org/officeDocument/2006/relationships/hyperlink" Target="https://greenstep.pca.state.mn.us/bp-action-detail/81811" TargetMode="External"/><Relationship Id="rId119" Type="http://schemas.openxmlformats.org/officeDocument/2006/relationships/hyperlink" Target="https://greenstep.pca.state.mn.us/bp-action-detail/81816" TargetMode="External"/><Relationship Id="rId44" Type="http://schemas.openxmlformats.org/officeDocument/2006/relationships/hyperlink" Target="https://greenstep.pca.state.mn.us/bp-action-detail/81744" TargetMode="External"/><Relationship Id="rId60" Type="http://schemas.openxmlformats.org/officeDocument/2006/relationships/hyperlink" Target="https://greenstep.pca.state.mn.us/bp-action-detail/81757"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8" TargetMode="External"/><Relationship Id="rId135" Type="http://schemas.openxmlformats.org/officeDocument/2006/relationships/hyperlink" Target="https://greenstep.pca.state.mn.us/bp-action-detail/81833" TargetMode="External"/><Relationship Id="rId151" Type="http://schemas.openxmlformats.org/officeDocument/2006/relationships/hyperlink" Target="https://greenstep.pca.state.mn.us/bp-action-detail/81847" TargetMode="External"/><Relationship Id="rId156" Type="http://schemas.openxmlformats.org/officeDocument/2006/relationships/hyperlink" Target="https://greenstep.pca.state.mn.us/bp-action-detail/93541" TargetMode="External"/><Relationship Id="rId177" Type="http://schemas.openxmlformats.org/officeDocument/2006/relationships/hyperlink" Target="https://greenstep.pca.state.mn.us/bp-action-detail/81867" TargetMode="External"/><Relationship Id="rId198" Type="http://schemas.openxmlformats.org/officeDocument/2006/relationships/hyperlink" Target="https://greenstep.pca.state.mn.us/bp-action-detail/81887" TargetMode="External"/><Relationship Id="rId172" Type="http://schemas.openxmlformats.org/officeDocument/2006/relationships/hyperlink" Target="https://greenstep.pca.state.mn.us/bp-action-detail/81862" TargetMode="External"/><Relationship Id="rId193" Type="http://schemas.openxmlformats.org/officeDocument/2006/relationships/hyperlink" Target="https://greenstep.pca.state.mn.us/bp-action-detail/81884" TargetMode="External"/><Relationship Id="rId202" Type="http://schemas.openxmlformats.org/officeDocument/2006/relationships/hyperlink" Target="https://greenstep.pca.state.mn.us/bp-action-detail/81891" TargetMode="External"/><Relationship Id="rId207" Type="http://schemas.openxmlformats.org/officeDocument/2006/relationships/hyperlink" Target="https://greenstep.pca.state.mn.us/bp-action-detail/81896" TargetMode="External"/><Relationship Id="rId223" Type="http://schemas.openxmlformats.org/officeDocument/2006/relationships/hyperlink" Target="https://greenstep.pca.state.mn.us/bp-action-detail/81918" TargetMode="External"/><Relationship Id="rId18" Type="http://schemas.openxmlformats.org/officeDocument/2006/relationships/image" Target="media/image4.png"/><Relationship Id="rId39" Type="http://schemas.openxmlformats.org/officeDocument/2006/relationships/hyperlink" Target="https://greenstep.pca.state.mn.us/bp-action-detail/81912" TargetMode="External"/><Relationship Id="rId109" Type="http://schemas.openxmlformats.org/officeDocument/2006/relationships/hyperlink" Target="https://greenstep.pca.state.mn.us/bp-action-detail/81806"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49" TargetMode="External"/><Relationship Id="rId55" Type="http://schemas.openxmlformats.org/officeDocument/2006/relationships/hyperlink" Target="https://greenstep.pca.state.mn.us/bp-action-detail/81754"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919" TargetMode="External"/><Relationship Id="rId120" Type="http://schemas.openxmlformats.org/officeDocument/2006/relationships/hyperlink" Target="https://greenstep.pca.state.mn.us/bp-action-detail/81817" TargetMode="External"/><Relationship Id="rId125" Type="http://schemas.openxmlformats.org/officeDocument/2006/relationships/hyperlink" Target="https://greenstep.pca.state.mn.us/bp-action-detail/81822" TargetMode="External"/><Relationship Id="rId141" Type="http://schemas.openxmlformats.org/officeDocument/2006/relationships/hyperlink" Target="https://greenstep.pca.state.mn.us/bp-action-detail/101876" TargetMode="External"/><Relationship Id="rId146" Type="http://schemas.openxmlformats.org/officeDocument/2006/relationships/hyperlink" Target="https://greenstep.pca.state.mn.us/bp-action-detail/81842" TargetMode="External"/><Relationship Id="rId167" Type="http://schemas.openxmlformats.org/officeDocument/2006/relationships/hyperlink" Target="https://greenstep.pca.state.mn.us/bp-action-detail/81858"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911" TargetMode="External"/><Relationship Id="rId183" Type="http://schemas.openxmlformats.org/officeDocument/2006/relationships/hyperlink" Target="https://greenstep.pca.state.mn.us/bp-action-detail/81873" TargetMode="External"/><Relationship Id="rId213" Type="http://schemas.openxmlformats.org/officeDocument/2006/relationships/hyperlink" Target="https://greenstep.pca.state.mn.us/bp-action-detail/81901" TargetMode="External"/><Relationship Id="rId218" Type="http://schemas.openxmlformats.org/officeDocument/2006/relationships/hyperlink" Target="https://greenstep.pca.state.mn.us/bp-action-detail/81913" TargetMode="External"/><Relationship Id="rId2" Type="http://schemas.openxmlformats.org/officeDocument/2006/relationships/numbering" Target="numbering.xml"/><Relationship Id="rId29" Type="http://schemas.openxmlformats.org/officeDocument/2006/relationships/hyperlink" Target="https://greenstep.pca.state.mn.us/bp-detail/81725" TargetMode="External"/><Relationship Id="rId24" Type="http://schemas.openxmlformats.org/officeDocument/2006/relationships/hyperlink" Target="https://greenstep.pca.state.mn.us/bp-action-detail/81775" TargetMode="External"/><Relationship Id="rId40" Type="http://schemas.openxmlformats.org/officeDocument/2006/relationships/footer" Target="footer2.xml"/><Relationship Id="rId45" Type="http://schemas.openxmlformats.org/officeDocument/2006/relationships/hyperlink" Target="https://greenstep.pca.state.mn.us/bp-action-detail/81745"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7" TargetMode="External"/><Relationship Id="rId115" Type="http://schemas.openxmlformats.org/officeDocument/2006/relationships/hyperlink" Target="https://greenstep.pca.state.mn.us/bp-action-detail/81812" TargetMode="External"/><Relationship Id="rId131" Type="http://schemas.openxmlformats.org/officeDocument/2006/relationships/hyperlink" Target="https://greenstep.pca.state.mn.us/bp-action-detail/81829" TargetMode="External"/><Relationship Id="rId136" Type="http://schemas.openxmlformats.org/officeDocument/2006/relationships/hyperlink" Target="https://greenstep.pca.state.mn.us/bp-action-detail/81834" TargetMode="External"/><Relationship Id="rId157" Type="http://schemas.openxmlformats.org/officeDocument/2006/relationships/hyperlink" Target="https://greenstep.pca.state.mn.us/bp-action-detail/81852" TargetMode="External"/><Relationship Id="rId178" Type="http://schemas.openxmlformats.org/officeDocument/2006/relationships/hyperlink" Target="https://greenstep.pca.state.mn.us/bp-action-detail/81868" TargetMode="External"/><Relationship Id="rId61" Type="http://schemas.openxmlformats.org/officeDocument/2006/relationships/hyperlink" Target="https://greenstep.pca.state.mn.us/bp-action-detail/81758"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8" TargetMode="External"/><Relationship Id="rId173" Type="http://schemas.openxmlformats.org/officeDocument/2006/relationships/hyperlink" Target="https://greenstep.pca.state.mn.us/bp-action-detail/81863" TargetMode="External"/><Relationship Id="rId194" Type="http://schemas.openxmlformats.org/officeDocument/2006/relationships/hyperlink" Target="https://greenstep.pca.state.mn.us/bp-action-detail/81923" TargetMode="External"/><Relationship Id="rId199" Type="http://schemas.openxmlformats.org/officeDocument/2006/relationships/hyperlink" Target="https://greenstep.pca.state.mn.us/bp-action-detail/81888" TargetMode="External"/><Relationship Id="rId203" Type="http://schemas.openxmlformats.org/officeDocument/2006/relationships/hyperlink" Target="https://greenstep.pca.state.mn.us/bp-action-detail/81892" TargetMode="External"/><Relationship Id="rId208" Type="http://schemas.openxmlformats.org/officeDocument/2006/relationships/hyperlink" Target="https://greenstep.pca.state.mn.us/bp-action-detail/81897" TargetMode="Externa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hyperlink" Target="https://greenstep.pca.state.mn.us/bp-action-detail/81922" TargetMode="External"/><Relationship Id="rId14" Type="http://schemas.openxmlformats.org/officeDocument/2006/relationships/image" Target="media/image12.png"/><Relationship Id="rId30" Type="http://schemas.openxmlformats.org/officeDocument/2006/relationships/hyperlink" Target="https://greenstep.pca.state.mn.us/bp-detail/81725" TargetMode="External"/><Relationship Id="rId35" Type="http://schemas.openxmlformats.org/officeDocument/2006/relationships/hyperlink" Target="https://greenstep.pca.state.mn.us/bp-detail/81734" TargetMode="External"/><Relationship Id="rId56" Type="http://schemas.openxmlformats.org/officeDocument/2006/relationships/hyperlink" Target="https://greenstep.pca.state.mn.us/bp-action-detail/81755"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detail/81723" TargetMode="External"/><Relationship Id="rId126" Type="http://schemas.openxmlformats.org/officeDocument/2006/relationships/hyperlink" Target="https://greenstep.pca.state.mn.us/bp-action-detail/81823" TargetMode="External"/><Relationship Id="rId147" Type="http://schemas.openxmlformats.org/officeDocument/2006/relationships/hyperlink" Target="https://greenstep.pca.state.mn.us/bp-action-detail/81843" TargetMode="External"/><Relationship Id="rId168" Type="http://schemas.openxmlformats.org/officeDocument/2006/relationships/hyperlink" Target="https://greenstep.pca.state.mn.us/bp-action-detail/81859" TargetMode="External"/><Relationship Id="rId8" Type="http://schemas.openxmlformats.org/officeDocument/2006/relationships/image" Target="media/image1.png"/><Relationship Id="rId51" Type="http://schemas.openxmlformats.org/officeDocument/2006/relationships/hyperlink" Target="https://greenstep.pca.state.mn.us/bp-action-detail/81750"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8" TargetMode="External"/><Relationship Id="rId142" Type="http://schemas.openxmlformats.org/officeDocument/2006/relationships/hyperlink" Target="https://greenstep.pca.state.mn.us/bp-action-detail/81840" TargetMode="External"/><Relationship Id="rId163" Type="http://schemas.openxmlformats.org/officeDocument/2006/relationships/hyperlink" Target="https://greenstep.pca.state.mn.us/bp-action-detail/101661" TargetMode="External"/><Relationship Id="rId184" Type="http://schemas.openxmlformats.org/officeDocument/2006/relationships/hyperlink" Target="https://greenstep.pca.state.mn.us/bp-action-detail/81874" TargetMode="External"/><Relationship Id="rId189" Type="http://schemas.openxmlformats.org/officeDocument/2006/relationships/hyperlink" Target="https://greenstep.pca.state.mn.us/bp-action-detail/81880" TargetMode="External"/><Relationship Id="rId219" Type="http://schemas.openxmlformats.org/officeDocument/2006/relationships/hyperlink" Target="https://greenstep.pca.state.mn.us/bp-action-detail/81914" TargetMode="External"/><Relationship Id="rId3" Type="http://schemas.openxmlformats.org/officeDocument/2006/relationships/styles" Target="styles.xml"/><Relationship Id="rId214" Type="http://schemas.openxmlformats.org/officeDocument/2006/relationships/hyperlink" Target="https://greenstep.pca.state.mn.us/bp-action-detail/81903" TargetMode="External"/><Relationship Id="rId25" Type="http://schemas.openxmlformats.org/officeDocument/2006/relationships/hyperlink" Target="https://greenstep.pca.state.mn.us/bp-action-detail/81776" TargetMode="External"/><Relationship Id="rId46" Type="http://schemas.openxmlformats.org/officeDocument/2006/relationships/hyperlink" Target="https://greenstep.pca.state.mn.us/bp-action-detail/81746"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3" TargetMode="External"/><Relationship Id="rId137" Type="http://schemas.openxmlformats.org/officeDocument/2006/relationships/hyperlink" Target="https://greenstep.pca.state.mn.us/bp-action-detail/81835" TargetMode="External"/><Relationship Id="rId158" Type="http://schemas.openxmlformats.org/officeDocument/2006/relationships/hyperlink" Target="https://greenstep.pca.state.mn.us/bp-action-detail/81853"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footer" Target="footer3.xml"/><Relationship Id="rId62" Type="http://schemas.openxmlformats.org/officeDocument/2006/relationships/hyperlink" Target="https://greenstep.pca.state.mn.us/bp-action-detail/81759"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8" TargetMode="External"/><Relationship Id="rId132" Type="http://schemas.openxmlformats.org/officeDocument/2006/relationships/hyperlink" Target="https://greenstep.pca.state.mn.us/bp-action-detail/81830" TargetMode="External"/><Relationship Id="rId153" Type="http://schemas.openxmlformats.org/officeDocument/2006/relationships/hyperlink" Target="https://greenstep.pca.state.mn.us/bp-action-detail/81849" TargetMode="External"/><Relationship Id="rId174" Type="http://schemas.openxmlformats.org/officeDocument/2006/relationships/hyperlink" Target="https://greenstep.pca.state.mn.us/bp-action-detail/81864" TargetMode="External"/><Relationship Id="rId179" Type="http://schemas.openxmlformats.org/officeDocument/2006/relationships/hyperlink" Target="https://greenstep.pca.state.mn.us/bp-action-detail/81869" TargetMode="External"/><Relationship Id="rId195" Type="http://schemas.openxmlformats.org/officeDocument/2006/relationships/hyperlink" Target="https://greenstep.pca.state.mn.us/bp-action-detail/101611" TargetMode="External"/><Relationship Id="rId209" Type="http://schemas.openxmlformats.org/officeDocument/2006/relationships/hyperlink" Target="https://greenstep.pca.state.mn.us/bp-action-detail/81908" TargetMode="External"/><Relationship Id="rId190" Type="http://schemas.openxmlformats.org/officeDocument/2006/relationships/hyperlink" Target="https://greenstep.pca.state.mn.us/bp-action-detail/81881" TargetMode="External"/><Relationship Id="rId204" Type="http://schemas.openxmlformats.org/officeDocument/2006/relationships/hyperlink" Target="https://greenstep.pca.state.mn.us/bp-action-detail/81893" TargetMode="External"/><Relationship Id="rId220" Type="http://schemas.openxmlformats.org/officeDocument/2006/relationships/hyperlink" Target="https://greenstep.pca.state.mn.us/bp-action-detail/81915" TargetMode="External"/><Relationship Id="rId225" Type="http://schemas.openxmlformats.org/officeDocument/2006/relationships/header" Target="header1.xml"/><Relationship Id="rId15" Type="http://schemas.openxmlformats.org/officeDocument/2006/relationships/chart" Target="charts/chart1.xml"/><Relationship Id="rId36" Type="http://schemas.openxmlformats.org/officeDocument/2006/relationships/hyperlink" Target="https://greenstep.pca.state.mn.us/bp-detail/81734"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3" TargetMode="External"/><Relationship Id="rId127" Type="http://schemas.openxmlformats.org/officeDocument/2006/relationships/hyperlink" Target="https://greenstep.pca.state.mn.us/bp-action-detail/81825" TargetMode="External"/><Relationship Id="rId10" Type="http://schemas.openxmlformats.org/officeDocument/2006/relationships/footer" Target="footer1.xml"/><Relationship Id="rId31" Type="http://schemas.openxmlformats.org/officeDocument/2006/relationships/hyperlink" Target="https://greenstep.pca.state.mn.us/bp-detail/81726" TargetMode="External"/><Relationship Id="rId52" Type="http://schemas.openxmlformats.org/officeDocument/2006/relationships/hyperlink" Target="https://greenstep.pca.state.mn.us/bp-action-detail/81751"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800" TargetMode="External"/><Relationship Id="rId122" Type="http://schemas.openxmlformats.org/officeDocument/2006/relationships/hyperlink" Target="https://greenstep.pca.state.mn.us/bp-action-detail/81819" TargetMode="External"/><Relationship Id="rId143" Type="http://schemas.openxmlformats.org/officeDocument/2006/relationships/hyperlink" Target="https://greenstep.pca.state.mn.us/bp-action-detail/81838" TargetMode="External"/><Relationship Id="rId148" Type="http://schemas.openxmlformats.org/officeDocument/2006/relationships/hyperlink" Target="https://greenstep.pca.state.mn.us/bp-action-detail/81844" TargetMode="External"/><Relationship Id="rId164" Type="http://schemas.openxmlformats.org/officeDocument/2006/relationships/hyperlink" Target="https://greenstep.pca.state.mn.us/bp-detail/81731" TargetMode="External"/><Relationship Id="rId169" Type="http://schemas.openxmlformats.org/officeDocument/2006/relationships/hyperlink" Target="https://greenstep.pca.state.mn.us/bp-action-detail/81907" TargetMode="External"/><Relationship Id="rId185" Type="http://schemas.openxmlformats.org/officeDocument/2006/relationships/hyperlink" Target="https://greenstep.pca.state.mn.us/bp-action-detail/81875"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0" TargetMode="External"/><Relationship Id="rId210" Type="http://schemas.openxmlformats.org/officeDocument/2006/relationships/hyperlink" Target="https://greenstep.pca.state.mn.us/bp-action-detail/81898" TargetMode="External"/><Relationship Id="rId215" Type="http://schemas.openxmlformats.org/officeDocument/2006/relationships/hyperlink" Target="https://greenstep.pca.state.mn.us/bp-action-detail/81904"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47"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9" TargetMode="External"/><Relationship Id="rId133" Type="http://schemas.openxmlformats.org/officeDocument/2006/relationships/hyperlink" Target="https://greenstep.pca.state.mn.us/bp-action-detail/81831" TargetMode="External"/><Relationship Id="rId154" Type="http://schemas.openxmlformats.org/officeDocument/2006/relationships/hyperlink" Target="https://greenstep.pca.state.mn.us/bp-action-detail/81850" TargetMode="External"/><Relationship Id="rId175" Type="http://schemas.openxmlformats.org/officeDocument/2006/relationships/hyperlink" Target="https://greenstep.pca.state.mn.us/bp-action-detail/81865" TargetMode="External"/><Relationship Id="rId196" Type="http://schemas.openxmlformats.org/officeDocument/2006/relationships/hyperlink" Target="https://greenstep.pca.state.mn.us/bp-action-detail/81885" TargetMode="External"/><Relationship Id="rId200" Type="http://schemas.openxmlformats.org/officeDocument/2006/relationships/hyperlink" Target="https://greenstep.pca.state.mn.us/bp-action-detail/81889" TargetMode="External"/><Relationship Id="rId16" Type="http://schemas.openxmlformats.org/officeDocument/2006/relationships/chart" Target="charts/chart2.xml"/><Relationship Id="rId221" Type="http://schemas.openxmlformats.org/officeDocument/2006/relationships/hyperlink" Target="https://greenstep.pca.state.mn.us/bp-action-detail/81916"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6"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801" TargetMode="External"/><Relationship Id="rId123" Type="http://schemas.openxmlformats.org/officeDocument/2006/relationships/hyperlink" Target="https://greenstep.pca.state.mn.us/bp-action-detail/81820" TargetMode="External"/><Relationship Id="rId144" Type="http://schemas.openxmlformats.org/officeDocument/2006/relationships/hyperlink" Target="https://greenstep.pca.state.mn.us/bp-action-detail/81839" TargetMode="Externa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81856" TargetMode="External"/><Relationship Id="rId186" Type="http://schemas.openxmlformats.org/officeDocument/2006/relationships/hyperlink" Target="https://greenstep.pca.state.mn.us/bp-action-detail/8187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30f228d596a3280f/Internship%20files/citie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460-4D4F-850C-B3B925D80E5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460-4D4F-850C-B3B925D80E5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460-4D4F-850C-B3B925D80E5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460-4D4F-850C-B3B925D80E5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460-4D4F-850C-B3B925D80E5C}"/>
              </c:ext>
            </c:extLst>
          </c:dPt>
          <c:dLbls>
            <c:spPr>
              <a:solidFill>
                <a:schemeClr val="tx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Buidings &amp; Lighting </c:v>
                </c:pt>
                <c:pt idx="1">
                  <c:v>Land Use</c:v>
                </c:pt>
                <c:pt idx="2">
                  <c:v>Transportation</c:v>
                </c:pt>
                <c:pt idx="3">
                  <c:v>Environmental Management</c:v>
                </c:pt>
                <c:pt idx="4">
                  <c:v>Resilient Economic &amp; Community Development</c:v>
                </c:pt>
              </c:strCache>
            </c:strRef>
          </c:cat>
          <c:val>
            <c:numRef>
              <c:f>Sheet1!$B$2:$B$6</c:f>
              <c:numCache>
                <c:formatCode>General</c:formatCode>
                <c:ptCount val="5"/>
                <c:pt idx="0">
                  <c:v>9</c:v>
                </c:pt>
                <c:pt idx="1">
                  <c:v>10</c:v>
                </c:pt>
                <c:pt idx="2">
                  <c:v>3</c:v>
                </c:pt>
                <c:pt idx="3">
                  <c:v>29</c:v>
                </c:pt>
                <c:pt idx="4">
                  <c:v>11</c:v>
                </c:pt>
              </c:numCache>
            </c:numRef>
          </c:val>
          <c:extLst>
            <c:ext xmlns:c16="http://schemas.microsoft.com/office/drawing/2014/chart" uri="{C3380CC4-5D6E-409C-BE32-E72D297353CC}">
              <c16:uniqueId val="{0000000A-A460-4D4F-850C-B3B925D80E5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592687541964231"/>
          <c:y val="0.64731908511436076"/>
          <c:w val="0.80967907112386128"/>
          <c:h val="0.32887139107611546"/>
        </c:manualLayout>
      </c:layout>
      <c:overlay val="0"/>
      <c:spPr>
        <a:noFill/>
        <a:ln>
          <a:solidFill>
            <a:schemeClr val="accent1"/>
          </a:solid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6BF-40EE-999B-9AC128BE0A5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6BF-40EE-999B-9AC128BE0A5B}"/>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6BF-40EE-999B-9AC128BE0A5B}"/>
              </c:ext>
            </c:extLst>
          </c:dPt>
          <c:dPt>
            <c:idx val="3"/>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6BF-40EE-999B-9AC128BE0A5B}"/>
              </c:ext>
            </c:extLst>
          </c:dPt>
          <c:dPt>
            <c:idx val="4"/>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6BF-40EE-999B-9AC128BE0A5B}"/>
              </c:ext>
            </c:extLst>
          </c:dPt>
          <c:dLbls>
            <c:spPr>
              <a:solidFill>
                <a:schemeClr val="tx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1-Star</c:v>
                </c:pt>
                <c:pt idx="1">
                  <c:v>2-Stars</c:v>
                </c:pt>
                <c:pt idx="2">
                  <c:v>3-Stars</c:v>
                </c:pt>
              </c:strCache>
            </c:strRef>
          </c:cat>
          <c:val>
            <c:numRef>
              <c:f>Sheet1!$B$2:$B$4</c:f>
              <c:numCache>
                <c:formatCode>General</c:formatCode>
                <c:ptCount val="3"/>
                <c:pt idx="0">
                  <c:v>39</c:v>
                </c:pt>
                <c:pt idx="1">
                  <c:v>15</c:v>
                </c:pt>
                <c:pt idx="2">
                  <c:v>8</c:v>
                </c:pt>
              </c:numCache>
            </c:numRef>
          </c:val>
          <c:extLst>
            <c:ext xmlns:c16="http://schemas.microsoft.com/office/drawing/2014/chart" uri="{C3380CC4-5D6E-409C-BE32-E72D297353CC}">
              <c16:uniqueId val="{0000000A-16BF-40EE-999B-9AC128BE0A5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7351870823257531"/>
          <c:y val="0.32567026745623745"/>
          <c:w val="0.15372638967004124"/>
          <c:h val="0.33350035790980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dLbls>
          <c:dLblPos val="ctr"/>
          <c:showLegendKey val="0"/>
          <c:showVal val="0"/>
          <c:showCatName val="0"/>
          <c:showSerName val="0"/>
          <c:showPercent val="1"/>
          <c:showBubbleSize val="0"/>
          <c:showLeaderLines val="0"/>
        </c:dLbls>
        <c:firstSliceAng val="9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10121</Words>
  <Characters>57690</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67676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(MPCA)</cp:lastModifiedBy>
  <cp:revision>2</cp:revision>
  <dcterms:created xsi:type="dcterms:W3CDTF">2022-05-24T22:08:00Z</dcterms:created>
  <dcterms:modified xsi:type="dcterms:W3CDTF">2022-05-24T22:08:00Z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