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105160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A36B5">
                              <w:rPr>
                                <w:rFonts w:ascii="Calibri" w:eastAsia="Calibri" w:hAnsi="Calibri" w:cs="Calibri"/>
                                <w:color w:val="000000"/>
                                <w:sz w:val="16"/>
                              </w:rPr>
                              <w:t>3/2</w:t>
                            </w:r>
                            <w:r w:rsidR="00110519">
                              <w:rPr>
                                <w:rFonts w:ascii="Calibri" w:eastAsia="Calibri" w:hAnsi="Calibri" w:cs="Calibri"/>
                                <w:color w:val="000000"/>
                                <w:sz w:val="16"/>
                              </w:rPr>
                              <w:t>9</w:t>
                            </w:r>
                            <w:r w:rsidR="00AA36B5">
                              <w:rPr>
                                <w:rFonts w:ascii="Calibri" w:eastAsia="Calibri" w:hAnsi="Calibri" w:cs="Calibri"/>
                                <w:color w:val="000000"/>
                                <w:sz w:val="16"/>
                              </w:rPr>
                              <w:t>/2023</w:t>
                            </w:r>
                          </w:p>
                          <w:p w14:paraId="5FB7AAF1" w14:textId="6440982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A36B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105160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A36B5">
                        <w:rPr>
                          <w:rFonts w:ascii="Calibri" w:eastAsia="Calibri" w:hAnsi="Calibri" w:cs="Calibri"/>
                          <w:color w:val="000000"/>
                          <w:sz w:val="16"/>
                        </w:rPr>
                        <w:t>3/2</w:t>
                      </w:r>
                      <w:r w:rsidR="00110519">
                        <w:rPr>
                          <w:rFonts w:ascii="Calibri" w:eastAsia="Calibri" w:hAnsi="Calibri" w:cs="Calibri"/>
                          <w:color w:val="000000"/>
                          <w:sz w:val="16"/>
                        </w:rPr>
                        <w:t>9</w:t>
                      </w:r>
                      <w:r w:rsidR="00AA36B5">
                        <w:rPr>
                          <w:rFonts w:ascii="Calibri" w:eastAsia="Calibri" w:hAnsi="Calibri" w:cs="Calibri"/>
                          <w:color w:val="000000"/>
                          <w:sz w:val="16"/>
                        </w:rPr>
                        <w:t>/2023</w:t>
                      </w:r>
                    </w:p>
                    <w:p w14:paraId="5FB7AAF1" w14:textId="6440982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A36B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0699"/>
      <w:bookmarkStart w:id="3" w:name="_Toc130990171"/>
      <w:bookmarkEnd w:id="0"/>
      <w:r>
        <w:t>Assessment 202</w:t>
      </w:r>
      <w:r w:rsidR="00690578">
        <w:t>3</w:t>
      </w:r>
      <w:bookmarkEnd w:id="1"/>
      <w:bookmarkEnd w:id="2"/>
      <w:bookmarkEnd w:id="3"/>
    </w:p>
    <w:p w14:paraId="52EBB863" w14:textId="4E75D28B" w:rsidR="00B2604D" w:rsidRDefault="000051B6">
      <w:pPr>
        <w:pStyle w:val="Title"/>
        <w:jc w:val="center"/>
        <w:rPr>
          <w:sz w:val="40"/>
          <w:szCs w:val="40"/>
        </w:rPr>
      </w:pPr>
      <w:r>
        <w:rPr>
          <w:sz w:val="40"/>
          <w:szCs w:val="40"/>
        </w:rPr>
        <w:t xml:space="preserve">City of </w:t>
      </w:r>
      <w:r w:rsidR="00AA36B5">
        <w:rPr>
          <w:sz w:val="40"/>
          <w:szCs w:val="40"/>
        </w:rPr>
        <w:t>Lexington</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D5CAAAF" w14:textId="77777777" w:rsidR="00550CF5"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3EEC6EE" w14:textId="3234E34F" w:rsidR="00550CF5" w:rsidRDefault="00A83DDE">
          <w:pPr>
            <w:pStyle w:val="TOC2"/>
            <w:tabs>
              <w:tab w:val="right" w:leader="dot" w:pos="10790"/>
            </w:tabs>
            <w:rPr>
              <w:noProof/>
            </w:rPr>
          </w:pPr>
          <w:hyperlink w:anchor="_Toc130990172" w:history="1">
            <w:r w:rsidR="00550CF5" w:rsidRPr="002B60AE">
              <w:rPr>
                <w:rStyle w:val="Hyperlink"/>
                <w:noProof/>
              </w:rPr>
              <w:t>About the Program</w:t>
            </w:r>
            <w:r w:rsidR="00550CF5">
              <w:rPr>
                <w:noProof/>
                <w:webHidden/>
              </w:rPr>
              <w:tab/>
            </w:r>
            <w:r w:rsidR="00550CF5">
              <w:rPr>
                <w:noProof/>
                <w:webHidden/>
              </w:rPr>
              <w:fldChar w:fldCharType="begin"/>
            </w:r>
            <w:r w:rsidR="00550CF5">
              <w:rPr>
                <w:noProof/>
                <w:webHidden/>
              </w:rPr>
              <w:instrText xml:space="preserve"> PAGEREF _Toc130990172 \h </w:instrText>
            </w:r>
            <w:r w:rsidR="00550CF5">
              <w:rPr>
                <w:noProof/>
                <w:webHidden/>
              </w:rPr>
            </w:r>
            <w:r w:rsidR="00550CF5">
              <w:rPr>
                <w:noProof/>
                <w:webHidden/>
              </w:rPr>
              <w:fldChar w:fldCharType="separate"/>
            </w:r>
            <w:r w:rsidR="00550CF5">
              <w:rPr>
                <w:noProof/>
                <w:webHidden/>
              </w:rPr>
              <w:t>2</w:t>
            </w:r>
            <w:r w:rsidR="00550CF5">
              <w:rPr>
                <w:noProof/>
                <w:webHidden/>
              </w:rPr>
              <w:fldChar w:fldCharType="end"/>
            </w:r>
          </w:hyperlink>
        </w:p>
        <w:p w14:paraId="5A5281BC" w14:textId="21515CFA" w:rsidR="00550CF5" w:rsidRDefault="00A83DDE">
          <w:pPr>
            <w:pStyle w:val="TOC2"/>
            <w:tabs>
              <w:tab w:val="right" w:leader="dot" w:pos="10790"/>
            </w:tabs>
            <w:rPr>
              <w:noProof/>
            </w:rPr>
          </w:pPr>
          <w:hyperlink w:anchor="_Toc130990173" w:history="1">
            <w:r w:rsidR="00550CF5" w:rsidRPr="002B60AE">
              <w:rPr>
                <w:rStyle w:val="Hyperlink"/>
                <w:noProof/>
              </w:rPr>
              <w:t>Information and GreenStep Status</w:t>
            </w:r>
            <w:r w:rsidR="00550CF5">
              <w:rPr>
                <w:noProof/>
                <w:webHidden/>
              </w:rPr>
              <w:tab/>
            </w:r>
            <w:r w:rsidR="00550CF5">
              <w:rPr>
                <w:noProof/>
                <w:webHidden/>
              </w:rPr>
              <w:fldChar w:fldCharType="begin"/>
            </w:r>
            <w:r w:rsidR="00550CF5">
              <w:rPr>
                <w:noProof/>
                <w:webHidden/>
              </w:rPr>
              <w:instrText xml:space="preserve"> PAGEREF _Toc130990173 \h </w:instrText>
            </w:r>
            <w:r w:rsidR="00550CF5">
              <w:rPr>
                <w:noProof/>
                <w:webHidden/>
              </w:rPr>
            </w:r>
            <w:r w:rsidR="00550CF5">
              <w:rPr>
                <w:noProof/>
                <w:webHidden/>
              </w:rPr>
              <w:fldChar w:fldCharType="separate"/>
            </w:r>
            <w:r w:rsidR="00550CF5">
              <w:rPr>
                <w:noProof/>
                <w:webHidden/>
              </w:rPr>
              <w:t>3</w:t>
            </w:r>
            <w:r w:rsidR="00550CF5">
              <w:rPr>
                <w:noProof/>
                <w:webHidden/>
              </w:rPr>
              <w:fldChar w:fldCharType="end"/>
            </w:r>
          </w:hyperlink>
        </w:p>
        <w:p w14:paraId="2A47EB01" w14:textId="0659B728" w:rsidR="00550CF5" w:rsidRDefault="00A83DDE" w:rsidP="00550CF5">
          <w:pPr>
            <w:pStyle w:val="TOC2"/>
            <w:tabs>
              <w:tab w:val="right" w:leader="dot" w:pos="10790"/>
            </w:tabs>
            <w:ind w:left="720"/>
            <w:rPr>
              <w:noProof/>
            </w:rPr>
          </w:pPr>
          <w:hyperlink w:anchor="_Toc130990174" w:history="1">
            <w:r w:rsidR="00550CF5" w:rsidRPr="002B60AE">
              <w:rPr>
                <w:rStyle w:val="Hyperlink"/>
                <w:noProof/>
              </w:rPr>
              <w:t>Notable Actions</w:t>
            </w:r>
            <w:r w:rsidR="00550CF5">
              <w:rPr>
                <w:noProof/>
                <w:webHidden/>
              </w:rPr>
              <w:tab/>
            </w:r>
            <w:r w:rsidR="00550CF5">
              <w:rPr>
                <w:noProof/>
                <w:webHidden/>
              </w:rPr>
              <w:fldChar w:fldCharType="begin"/>
            </w:r>
            <w:r w:rsidR="00550CF5">
              <w:rPr>
                <w:noProof/>
                <w:webHidden/>
              </w:rPr>
              <w:instrText xml:space="preserve"> PAGEREF _Toc130990174 \h </w:instrText>
            </w:r>
            <w:r w:rsidR="00550CF5">
              <w:rPr>
                <w:noProof/>
                <w:webHidden/>
              </w:rPr>
            </w:r>
            <w:r w:rsidR="00550CF5">
              <w:rPr>
                <w:noProof/>
                <w:webHidden/>
              </w:rPr>
              <w:fldChar w:fldCharType="separate"/>
            </w:r>
            <w:r w:rsidR="00550CF5">
              <w:rPr>
                <w:noProof/>
                <w:webHidden/>
              </w:rPr>
              <w:t>3</w:t>
            </w:r>
            <w:r w:rsidR="00550CF5">
              <w:rPr>
                <w:noProof/>
                <w:webHidden/>
              </w:rPr>
              <w:fldChar w:fldCharType="end"/>
            </w:r>
          </w:hyperlink>
        </w:p>
        <w:p w14:paraId="240F59CF" w14:textId="1563D32B" w:rsidR="00550CF5" w:rsidRDefault="00A83DDE" w:rsidP="00550CF5">
          <w:pPr>
            <w:pStyle w:val="TOC2"/>
            <w:tabs>
              <w:tab w:val="right" w:leader="dot" w:pos="10790"/>
            </w:tabs>
            <w:ind w:left="720"/>
            <w:rPr>
              <w:noProof/>
            </w:rPr>
          </w:pPr>
          <w:hyperlink w:anchor="_Toc130990175" w:history="1">
            <w:r w:rsidR="00550CF5" w:rsidRPr="002B60AE">
              <w:rPr>
                <w:rStyle w:val="Hyperlink"/>
                <w:rFonts w:eastAsia="Calibri"/>
                <w:noProof/>
              </w:rPr>
              <w:t>Notable Metrics</w:t>
            </w:r>
            <w:r w:rsidR="00550CF5">
              <w:rPr>
                <w:noProof/>
                <w:webHidden/>
              </w:rPr>
              <w:tab/>
            </w:r>
            <w:r w:rsidR="00550CF5">
              <w:rPr>
                <w:noProof/>
                <w:webHidden/>
              </w:rPr>
              <w:fldChar w:fldCharType="begin"/>
            </w:r>
            <w:r w:rsidR="00550CF5">
              <w:rPr>
                <w:noProof/>
                <w:webHidden/>
              </w:rPr>
              <w:instrText xml:space="preserve"> PAGEREF _Toc130990175 \h </w:instrText>
            </w:r>
            <w:r w:rsidR="00550CF5">
              <w:rPr>
                <w:noProof/>
                <w:webHidden/>
              </w:rPr>
            </w:r>
            <w:r w:rsidR="00550CF5">
              <w:rPr>
                <w:noProof/>
                <w:webHidden/>
              </w:rPr>
              <w:fldChar w:fldCharType="separate"/>
            </w:r>
            <w:r w:rsidR="00550CF5">
              <w:rPr>
                <w:noProof/>
                <w:webHidden/>
              </w:rPr>
              <w:t>3</w:t>
            </w:r>
            <w:r w:rsidR="00550CF5">
              <w:rPr>
                <w:noProof/>
                <w:webHidden/>
              </w:rPr>
              <w:fldChar w:fldCharType="end"/>
            </w:r>
          </w:hyperlink>
        </w:p>
        <w:p w14:paraId="7BF528DF" w14:textId="0BE5DA75" w:rsidR="00550CF5" w:rsidRDefault="00A83DDE">
          <w:pPr>
            <w:pStyle w:val="TOC2"/>
            <w:tabs>
              <w:tab w:val="right" w:leader="dot" w:pos="10790"/>
            </w:tabs>
            <w:rPr>
              <w:noProof/>
            </w:rPr>
          </w:pPr>
          <w:hyperlink w:anchor="_Toc130990176" w:history="1">
            <w:r w:rsidR="00550CF5" w:rsidRPr="002B60AE">
              <w:rPr>
                <w:rStyle w:val="Hyperlink"/>
                <w:noProof/>
                <w:highlight w:val="white"/>
              </w:rPr>
              <w:t>Step Advancement Guidelines</w:t>
            </w:r>
            <w:r w:rsidR="00550CF5">
              <w:rPr>
                <w:noProof/>
                <w:webHidden/>
              </w:rPr>
              <w:tab/>
            </w:r>
            <w:r w:rsidR="00550CF5">
              <w:rPr>
                <w:noProof/>
                <w:webHidden/>
              </w:rPr>
              <w:fldChar w:fldCharType="begin"/>
            </w:r>
            <w:r w:rsidR="00550CF5">
              <w:rPr>
                <w:noProof/>
                <w:webHidden/>
              </w:rPr>
              <w:instrText xml:space="preserve"> PAGEREF _Toc130990176 \h </w:instrText>
            </w:r>
            <w:r w:rsidR="00550CF5">
              <w:rPr>
                <w:noProof/>
                <w:webHidden/>
              </w:rPr>
            </w:r>
            <w:r w:rsidR="00550CF5">
              <w:rPr>
                <w:noProof/>
                <w:webHidden/>
              </w:rPr>
              <w:fldChar w:fldCharType="separate"/>
            </w:r>
            <w:r w:rsidR="00550CF5">
              <w:rPr>
                <w:noProof/>
                <w:webHidden/>
              </w:rPr>
              <w:t>4</w:t>
            </w:r>
            <w:r w:rsidR="00550CF5">
              <w:rPr>
                <w:noProof/>
                <w:webHidden/>
              </w:rPr>
              <w:fldChar w:fldCharType="end"/>
            </w:r>
          </w:hyperlink>
        </w:p>
        <w:p w14:paraId="045CE0C7" w14:textId="6A9A212B" w:rsidR="00550CF5" w:rsidRDefault="00A83DDE">
          <w:pPr>
            <w:pStyle w:val="TOC2"/>
            <w:tabs>
              <w:tab w:val="right" w:leader="dot" w:pos="10790"/>
            </w:tabs>
            <w:rPr>
              <w:noProof/>
            </w:rPr>
          </w:pPr>
          <w:hyperlink w:anchor="_Toc130990180" w:history="1">
            <w:r w:rsidR="00550CF5" w:rsidRPr="002B60AE">
              <w:rPr>
                <w:rStyle w:val="Hyperlink"/>
                <w:noProof/>
              </w:rPr>
              <w:t>Best Practice Actions: Detailed Descriptions</w:t>
            </w:r>
            <w:r w:rsidR="00550CF5">
              <w:rPr>
                <w:noProof/>
                <w:webHidden/>
              </w:rPr>
              <w:tab/>
            </w:r>
            <w:r w:rsidR="00550CF5">
              <w:rPr>
                <w:noProof/>
                <w:webHidden/>
              </w:rPr>
              <w:fldChar w:fldCharType="begin"/>
            </w:r>
            <w:r w:rsidR="00550CF5">
              <w:rPr>
                <w:noProof/>
                <w:webHidden/>
              </w:rPr>
              <w:instrText xml:space="preserve"> PAGEREF _Toc130990180 \h </w:instrText>
            </w:r>
            <w:r w:rsidR="00550CF5">
              <w:rPr>
                <w:noProof/>
                <w:webHidden/>
              </w:rPr>
            </w:r>
            <w:r w:rsidR="00550CF5">
              <w:rPr>
                <w:noProof/>
                <w:webHidden/>
              </w:rPr>
              <w:fldChar w:fldCharType="separate"/>
            </w:r>
            <w:r w:rsidR="00550CF5">
              <w:rPr>
                <w:noProof/>
                <w:webHidden/>
              </w:rPr>
              <w:t>5</w:t>
            </w:r>
            <w:r w:rsidR="00550CF5">
              <w:rPr>
                <w:noProof/>
                <w:webHidden/>
              </w:rPr>
              <w:fldChar w:fldCharType="end"/>
            </w:r>
          </w:hyperlink>
        </w:p>
        <w:p w14:paraId="7A27D967" w14:textId="2184E7B3" w:rsidR="00550CF5" w:rsidRDefault="00A83DDE" w:rsidP="00550CF5">
          <w:pPr>
            <w:pStyle w:val="TOC2"/>
            <w:tabs>
              <w:tab w:val="right" w:leader="dot" w:pos="10790"/>
            </w:tabs>
            <w:ind w:left="720"/>
            <w:rPr>
              <w:noProof/>
            </w:rPr>
          </w:pPr>
          <w:hyperlink w:anchor="_Toc130990181" w:history="1">
            <w:r w:rsidR="00550CF5" w:rsidRPr="002B60AE">
              <w:rPr>
                <w:rStyle w:val="Hyperlink"/>
                <w:noProof/>
              </w:rPr>
              <w:t>Buildings and Lighting</w:t>
            </w:r>
            <w:r w:rsidR="00550CF5">
              <w:rPr>
                <w:rStyle w:val="Hyperlink"/>
                <w:noProof/>
              </w:rPr>
              <w:t xml:space="preserve"> (BPs 1-5)</w:t>
            </w:r>
            <w:r w:rsidR="00550CF5">
              <w:rPr>
                <w:noProof/>
                <w:webHidden/>
              </w:rPr>
              <w:tab/>
            </w:r>
            <w:r w:rsidR="00550CF5">
              <w:rPr>
                <w:noProof/>
                <w:webHidden/>
              </w:rPr>
              <w:fldChar w:fldCharType="begin"/>
            </w:r>
            <w:r w:rsidR="00550CF5">
              <w:rPr>
                <w:noProof/>
                <w:webHidden/>
              </w:rPr>
              <w:instrText xml:space="preserve"> PAGEREF _Toc130990181 \h </w:instrText>
            </w:r>
            <w:r w:rsidR="00550CF5">
              <w:rPr>
                <w:noProof/>
                <w:webHidden/>
              </w:rPr>
            </w:r>
            <w:r w:rsidR="00550CF5">
              <w:rPr>
                <w:noProof/>
                <w:webHidden/>
              </w:rPr>
              <w:fldChar w:fldCharType="separate"/>
            </w:r>
            <w:r w:rsidR="00550CF5">
              <w:rPr>
                <w:noProof/>
                <w:webHidden/>
              </w:rPr>
              <w:t>5</w:t>
            </w:r>
            <w:r w:rsidR="00550CF5">
              <w:rPr>
                <w:noProof/>
                <w:webHidden/>
              </w:rPr>
              <w:fldChar w:fldCharType="end"/>
            </w:r>
          </w:hyperlink>
        </w:p>
        <w:p w14:paraId="1202865F" w14:textId="7EB40ACA" w:rsidR="00550CF5" w:rsidRDefault="00A83DDE" w:rsidP="00550CF5">
          <w:pPr>
            <w:pStyle w:val="TOC2"/>
            <w:tabs>
              <w:tab w:val="right" w:leader="dot" w:pos="10790"/>
            </w:tabs>
            <w:ind w:left="720"/>
            <w:rPr>
              <w:noProof/>
            </w:rPr>
          </w:pPr>
          <w:hyperlink w:anchor="_Toc130990187" w:history="1">
            <w:r w:rsidR="00550CF5" w:rsidRPr="002B60AE">
              <w:rPr>
                <w:rStyle w:val="Hyperlink"/>
                <w:noProof/>
              </w:rPr>
              <w:t>Land Use</w:t>
            </w:r>
            <w:r w:rsidR="00550CF5">
              <w:rPr>
                <w:rStyle w:val="Hyperlink"/>
                <w:noProof/>
              </w:rPr>
              <w:t xml:space="preserve"> (BPs 6-10)</w:t>
            </w:r>
            <w:r w:rsidR="00550CF5">
              <w:rPr>
                <w:noProof/>
                <w:webHidden/>
              </w:rPr>
              <w:tab/>
            </w:r>
            <w:r w:rsidR="00550CF5">
              <w:rPr>
                <w:noProof/>
                <w:webHidden/>
              </w:rPr>
              <w:fldChar w:fldCharType="begin"/>
            </w:r>
            <w:r w:rsidR="00550CF5">
              <w:rPr>
                <w:noProof/>
                <w:webHidden/>
              </w:rPr>
              <w:instrText xml:space="preserve"> PAGEREF _Toc130990187 \h </w:instrText>
            </w:r>
            <w:r w:rsidR="00550CF5">
              <w:rPr>
                <w:noProof/>
                <w:webHidden/>
              </w:rPr>
            </w:r>
            <w:r w:rsidR="00550CF5">
              <w:rPr>
                <w:noProof/>
                <w:webHidden/>
              </w:rPr>
              <w:fldChar w:fldCharType="separate"/>
            </w:r>
            <w:r w:rsidR="00550CF5">
              <w:rPr>
                <w:noProof/>
                <w:webHidden/>
              </w:rPr>
              <w:t>10</w:t>
            </w:r>
            <w:r w:rsidR="00550CF5">
              <w:rPr>
                <w:noProof/>
                <w:webHidden/>
              </w:rPr>
              <w:fldChar w:fldCharType="end"/>
            </w:r>
          </w:hyperlink>
        </w:p>
        <w:p w14:paraId="15C16C4C" w14:textId="4CD1BC91" w:rsidR="00550CF5" w:rsidRDefault="00A83DDE" w:rsidP="00550CF5">
          <w:pPr>
            <w:pStyle w:val="TOC2"/>
            <w:tabs>
              <w:tab w:val="right" w:leader="dot" w:pos="10790"/>
            </w:tabs>
            <w:ind w:left="720"/>
            <w:rPr>
              <w:noProof/>
            </w:rPr>
          </w:pPr>
          <w:hyperlink w:anchor="_Toc130990193" w:history="1">
            <w:r w:rsidR="00550CF5" w:rsidRPr="002B60AE">
              <w:rPr>
                <w:rStyle w:val="Hyperlink"/>
                <w:noProof/>
              </w:rPr>
              <w:t>Transportation</w:t>
            </w:r>
            <w:r w:rsidR="00550CF5">
              <w:rPr>
                <w:rStyle w:val="Hyperlink"/>
                <w:noProof/>
              </w:rPr>
              <w:t xml:space="preserve"> (BPs 11-14)</w:t>
            </w:r>
            <w:r w:rsidR="00550CF5">
              <w:rPr>
                <w:noProof/>
                <w:webHidden/>
              </w:rPr>
              <w:tab/>
            </w:r>
            <w:r w:rsidR="00550CF5">
              <w:rPr>
                <w:noProof/>
                <w:webHidden/>
              </w:rPr>
              <w:fldChar w:fldCharType="begin"/>
            </w:r>
            <w:r w:rsidR="00550CF5">
              <w:rPr>
                <w:noProof/>
                <w:webHidden/>
              </w:rPr>
              <w:instrText xml:space="preserve"> PAGEREF _Toc130990193 \h </w:instrText>
            </w:r>
            <w:r w:rsidR="00550CF5">
              <w:rPr>
                <w:noProof/>
                <w:webHidden/>
              </w:rPr>
            </w:r>
            <w:r w:rsidR="00550CF5">
              <w:rPr>
                <w:noProof/>
                <w:webHidden/>
              </w:rPr>
              <w:fldChar w:fldCharType="separate"/>
            </w:r>
            <w:r w:rsidR="00550CF5">
              <w:rPr>
                <w:noProof/>
                <w:webHidden/>
              </w:rPr>
              <w:t>15</w:t>
            </w:r>
            <w:r w:rsidR="00550CF5">
              <w:rPr>
                <w:noProof/>
                <w:webHidden/>
              </w:rPr>
              <w:fldChar w:fldCharType="end"/>
            </w:r>
          </w:hyperlink>
        </w:p>
        <w:p w14:paraId="3A9A6D5F" w14:textId="4E25599B" w:rsidR="00550CF5" w:rsidRDefault="00A83DDE" w:rsidP="00550CF5">
          <w:pPr>
            <w:pStyle w:val="TOC2"/>
            <w:tabs>
              <w:tab w:val="right" w:leader="dot" w:pos="10790"/>
            </w:tabs>
            <w:ind w:left="720"/>
            <w:rPr>
              <w:noProof/>
            </w:rPr>
          </w:pPr>
          <w:hyperlink w:anchor="_Toc130990198" w:history="1">
            <w:r w:rsidR="00550CF5" w:rsidRPr="002B60AE">
              <w:rPr>
                <w:rStyle w:val="Hyperlink"/>
                <w:noProof/>
              </w:rPr>
              <w:t>Environmental Management</w:t>
            </w:r>
            <w:r w:rsidR="00550CF5">
              <w:rPr>
                <w:rStyle w:val="Hyperlink"/>
                <w:noProof/>
              </w:rPr>
              <w:t xml:space="preserve"> (BPs 15-23)</w:t>
            </w:r>
            <w:r w:rsidR="00550CF5">
              <w:rPr>
                <w:noProof/>
                <w:webHidden/>
              </w:rPr>
              <w:tab/>
            </w:r>
            <w:r w:rsidR="00550CF5">
              <w:rPr>
                <w:noProof/>
                <w:webHidden/>
              </w:rPr>
              <w:fldChar w:fldCharType="begin"/>
            </w:r>
            <w:r w:rsidR="00550CF5">
              <w:rPr>
                <w:noProof/>
                <w:webHidden/>
              </w:rPr>
              <w:instrText xml:space="preserve"> PAGEREF _Toc130990198 \h </w:instrText>
            </w:r>
            <w:r w:rsidR="00550CF5">
              <w:rPr>
                <w:noProof/>
                <w:webHidden/>
              </w:rPr>
            </w:r>
            <w:r w:rsidR="00550CF5">
              <w:rPr>
                <w:noProof/>
                <w:webHidden/>
              </w:rPr>
              <w:fldChar w:fldCharType="separate"/>
            </w:r>
            <w:r w:rsidR="00550CF5">
              <w:rPr>
                <w:noProof/>
                <w:webHidden/>
              </w:rPr>
              <w:t>19</w:t>
            </w:r>
            <w:r w:rsidR="00550CF5">
              <w:rPr>
                <w:noProof/>
                <w:webHidden/>
              </w:rPr>
              <w:fldChar w:fldCharType="end"/>
            </w:r>
          </w:hyperlink>
        </w:p>
        <w:p w14:paraId="0F9DEA44" w14:textId="4BDBA97B" w:rsidR="00550CF5" w:rsidRDefault="00A83DDE" w:rsidP="00550CF5">
          <w:pPr>
            <w:pStyle w:val="TOC2"/>
            <w:tabs>
              <w:tab w:val="right" w:leader="dot" w:pos="10790"/>
            </w:tabs>
            <w:ind w:left="720"/>
            <w:rPr>
              <w:noProof/>
            </w:rPr>
          </w:pPr>
          <w:hyperlink w:anchor="_Toc130990208" w:history="1">
            <w:r w:rsidR="00550CF5" w:rsidRPr="002B60AE">
              <w:rPr>
                <w:rStyle w:val="Hyperlink"/>
                <w:noProof/>
              </w:rPr>
              <w:t>Resilient Economic and Community Development</w:t>
            </w:r>
            <w:r w:rsidR="00550CF5">
              <w:rPr>
                <w:rStyle w:val="Hyperlink"/>
                <w:noProof/>
              </w:rPr>
              <w:t xml:space="preserve"> (BPs 24-29)</w:t>
            </w:r>
            <w:r w:rsidR="00550CF5">
              <w:rPr>
                <w:noProof/>
                <w:webHidden/>
              </w:rPr>
              <w:tab/>
            </w:r>
            <w:r w:rsidR="00550CF5">
              <w:rPr>
                <w:noProof/>
                <w:webHidden/>
              </w:rPr>
              <w:fldChar w:fldCharType="begin"/>
            </w:r>
            <w:r w:rsidR="00550CF5">
              <w:rPr>
                <w:noProof/>
                <w:webHidden/>
              </w:rPr>
              <w:instrText xml:space="preserve"> PAGEREF _Toc130990208 \h </w:instrText>
            </w:r>
            <w:r w:rsidR="00550CF5">
              <w:rPr>
                <w:noProof/>
                <w:webHidden/>
              </w:rPr>
            </w:r>
            <w:r w:rsidR="00550CF5">
              <w:rPr>
                <w:noProof/>
                <w:webHidden/>
              </w:rPr>
              <w:fldChar w:fldCharType="separate"/>
            </w:r>
            <w:r w:rsidR="00550CF5">
              <w:rPr>
                <w:noProof/>
                <w:webHidden/>
              </w:rPr>
              <w:t>28</w:t>
            </w:r>
            <w:r w:rsidR="00550CF5">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30990172"/>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694D3E" w:rsidR="00B2604D" w:rsidRDefault="000051B6">
      <w:pPr>
        <w:pStyle w:val="Heading2"/>
      </w:pPr>
      <w:bookmarkStart w:id="6" w:name="_Toc130990173"/>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34C547EC" w:rsidR="00B2604D" w:rsidRDefault="00550CF5">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5508DA41">
                <wp:simplePos x="0" y="0"/>
                <wp:positionH relativeFrom="column">
                  <wp:posOffset>0</wp:posOffset>
                </wp:positionH>
                <wp:positionV relativeFrom="paragraph">
                  <wp:posOffset>16510</wp:posOffset>
                </wp:positionV>
                <wp:extent cx="2679700" cy="1082040"/>
                <wp:effectExtent l="0" t="0" r="25400"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9FD0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8-01T00:00:00Z">
                                  <w:dateFormat w:val="MMMM yyyy"/>
                                  <w:lid w:val="en-US"/>
                                  <w:storeMappedDataAs w:val="dateTime"/>
                                  <w:calendar w:val="gregorian"/>
                                </w:date>
                              </w:sdtPr>
                              <w:sdtEndPr/>
                              <w:sdtContent>
                                <w:r w:rsidR="00AA36B5">
                                  <w:rPr>
                                    <w:rFonts w:ascii="Calibri" w:eastAsia="Calibri" w:hAnsi="Calibri" w:cs="Calibri"/>
                                    <w:color w:val="000000"/>
                                    <w:sz w:val="24"/>
                                  </w:rPr>
                                  <w:t>August 2015</w:t>
                                </w:r>
                              </w:sdtContent>
                            </w:sdt>
                          </w:p>
                          <w:p w14:paraId="07CA62BC" w14:textId="71EBCDEB"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A36B5">
                                  <w:rPr>
                                    <w:rFonts w:ascii="Calibri" w:eastAsia="Calibri" w:hAnsi="Calibri" w:cs="Calibri"/>
                                    <w:color w:val="000000"/>
                                    <w:sz w:val="24"/>
                                  </w:rPr>
                                  <w:t>Step 3</w:t>
                                </w:r>
                              </w:sdtContent>
                            </w:sdt>
                          </w:p>
                          <w:p w14:paraId="7A3A7E31" w14:textId="21E5F5F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A36B5">
                                  <w:rPr>
                                    <w:rFonts w:ascii="Calibri" w:eastAsia="Calibri" w:hAnsi="Calibri" w:cs="Calibri"/>
                                    <w:color w:val="000000"/>
                                    <w:sz w:val="24"/>
                                  </w:rPr>
                                  <w:t>18</w:t>
                                </w:r>
                              </w:sdtContent>
                            </w:sdt>
                          </w:p>
                          <w:p w14:paraId="31081679" w14:textId="31A18BA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50CF5">
                                  <w:rPr>
                                    <w:rFonts w:ascii="Calibri" w:eastAsia="Calibri" w:hAnsi="Calibri" w:cs="Calibri"/>
                                    <w:color w:val="000000"/>
                                    <w:sz w:val="24"/>
                                  </w:rPr>
                                  <w:t>38</w:t>
                                </w:r>
                              </w:sdtContent>
                            </w:sdt>
                          </w:p>
                          <w:p w14:paraId="1E52FB26" w14:textId="7143E91D" w:rsidR="00B2604D" w:rsidRDefault="00A83DDE">
                            <w:pPr>
                              <w:spacing w:after="0" w:line="240" w:lineRule="auto"/>
                              <w:textDirection w:val="btLr"/>
                            </w:pPr>
                            <w:hyperlink r:id="rId12" w:history="1">
                              <w:r w:rsidR="00AA36B5" w:rsidRPr="00AA36B5">
                                <w:rPr>
                                  <w:rStyle w:val="Hyperlink"/>
                                  <w:rFonts w:ascii="Calibri" w:eastAsia="Calibri" w:hAnsi="Calibri" w:cs="Calibri"/>
                                  <w:sz w:val="28"/>
                                </w:rPr>
                                <w:t>Lexington’s</w:t>
                              </w:r>
                              <w:r w:rsidR="000051B6" w:rsidRPr="00AA36B5">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0;margin-top:1.3pt;width:211pt;height:8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">
                <v:stroke startarrowwidth="narrow" startarrowlength="short" endarrowwidth="narrow" endarrowlength="short"/>
                <v:textbox inset="2.53958mm,1.2694mm,2.53958mm,1.2694mm">
                  <w:txbxContent>
                    <w:p w14:paraId="007AF309" w14:textId="6C9FD0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8-01T00:00:00Z">
                            <w:dateFormat w:val="MMMM yyyy"/>
                            <w:lid w:val="en-US"/>
                            <w:storeMappedDataAs w:val="dateTime"/>
                            <w:calendar w:val="gregorian"/>
                          </w:date>
                        </w:sdtPr>
                        <w:sdtEndPr/>
                        <w:sdtContent>
                          <w:r w:rsidR="00AA36B5">
                            <w:rPr>
                              <w:rFonts w:ascii="Calibri" w:eastAsia="Calibri" w:hAnsi="Calibri" w:cs="Calibri"/>
                              <w:color w:val="000000"/>
                              <w:sz w:val="24"/>
                            </w:rPr>
                            <w:t>August 2015</w:t>
                          </w:r>
                        </w:sdtContent>
                      </w:sdt>
                    </w:p>
                    <w:p w14:paraId="07CA62BC" w14:textId="71EBCDEB"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A36B5">
                            <w:rPr>
                              <w:rFonts w:ascii="Calibri" w:eastAsia="Calibri" w:hAnsi="Calibri" w:cs="Calibri"/>
                              <w:color w:val="000000"/>
                              <w:sz w:val="24"/>
                            </w:rPr>
                            <w:t>Step 3</w:t>
                          </w:r>
                        </w:sdtContent>
                      </w:sdt>
                    </w:p>
                    <w:p w14:paraId="7A3A7E31" w14:textId="21E5F5F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A36B5">
                            <w:rPr>
                              <w:rFonts w:ascii="Calibri" w:eastAsia="Calibri" w:hAnsi="Calibri" w:cs="Calibri"/>
                              <w:color w:val="000000"/>
                              <w:sz w:val="24"/>
                            </w:rPr>
                            <w:t>18</w:t>
                          </w:r>
                        </w:sdtContent>
                      </w:sdt>
                    </w:p>
                    <w:p w14:paraId="31081679" w14:textId="31A18BAD"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50CF5">
                            <w:rPr>
                              <w:rFonts w:ascii="Calibri" w:eastAsia="Calibri" w:hAnsi="Calibri" w:cs="Calibri"/>
                              <w:color w:val="000000"/>
                              <w:sz w:val="24"/>
                            </w:rPr>
                            <w:t>38</w:t>
                          </w:r>
                        </w:sdtContent>
                      </w:sdt>
                    </w:p>
                    <w:p w14:paraId="1E52FB26" w14:textId="7143E91D" w:rsidR="00B2604D" w:rsidRDefault="00905DC3">
                      <w:pPr>
                        <w:spacing w:after="0" w:line="240" w:lineRule="auto"/>
                        <w:textDirection w:val="btLr"/>
                      </w:pPr>
                      <w:hyperlink r:id="rId13" w:history="1">
                        <w:r w:rsidR="00AA36B5" w:rsidRPr="00AA36B5">
                          <w:rPr>
                            <w:rStyle w:val="Hyperlink"/>
                            <w:rFonts w:ascii="Calibri" w:eastAsia="Calibri" w:hAnsi="Calibri" w:cs="Calibri"/>
                            <w:sz w:val="28"/>
                          </w:rPr>
                          <w:t>Lexington’s</w:t>
                        </w:r>
                        <w:r w:rsidR="000051B6" w:rsidRPr="00AA36B5">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1CA97EBF" w:rsidR="00002CDC" w:rsidRPr="006B0DAE" w:rsidRDefault="00002CDC" w:rsidP="00002CDC">
            <w:pPr>
              <w:spacing w:after="0"/>
            </w:pP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6CD9181C" w:rsidR="00002CDC" w:rsidRPr="006B0DAE" w:rsidRDefault="00002CDC" w:rsidP="00002CDC">
            <w:pPr>
              <w:spacing w:after="0"/>
            </w:pP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F19370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B55C331" w:rsidR="00B2604D" w:rsidRDefault="00550CF5">
      <w:pPr>
        <w:spacing w:before="240"/>
      </w:pPr>
      <w:r>
        <w:rPr>
          <w:noProof/>
        </w:rPr>
        <w:drawing>
          <wp:anchor distT="0" distB="0" distL="114300" distR="114300" simplePos="0" relativeHeight="251674624" behindDoc="0" locked="0" layoutInCell="1" allowOverlap="1" wp14:anchorId="08AF80CF" wp14:editId="5FDEF289">
            <wp:simplePos x="0" y="0"/>
            <wp:positionH relativeFrom="column">
              <wp:posOffset>3314700</wp:posOffset>
            </wp:positionH>
            <wp:positionV relativeFrom="paragraph">
              <wp:posOffset>148590</wp:posOffset>
            </wp:positionV>
            <wp:extent cx="2506980" cy="1463040"/>
            <wp:effectExtent l="0" t="0" r="7620" b="3810"/>
            <wp:wrapThrough wrapText="bothSides">
              <wp:wrapPolygon edited="0">
                <wp:start x="6401" y="0"/>
                <wp:lineTo x="5088" y="844"/>
                <wp:lineTo x="2790" y="3656"/>
                <wp:lineTo x="1641" y="8438"/>
                <wp:lineTo x="1805" y="13500"/>
                <wp:lineTo x="3119" y="18000"/>
                <wp:lineTo x="5745" y="21375"/>
                <wp:lineTo x="10833" y="21375"/>
                <wp:lineTo x="13459" y="18281"/>
                <wp:lineTo x="16249" y="18000"/>
                <wp:lineTo x="21337" y="15188"/>
                <wp:lineTo x="21502" y="6469"/>
                <wp:lineTo x="20681" y="5906"/>
                <wp:lineTo x="14116" y="4219"/>
                <wp:lineTo x="11818" y="1125"/>
                <wp:lineTo x="10340" y="0"/>
                <wp:lineTo x="6401" y="0"/>
              </wp:wrapPolygon>
            </wp:wrapThrough>
            <wp:docPr id="5" name="Chart 5">
              <a:extLst xmlns:a="http://schemas.openxmlformats.org/drawingml/2006/main">
                <a:ext uri="{FF2B5EF4-FFF2-40B4-BE49-F238E27FC236}">
                  <a16:creationId xmlns:a16="http://schemas.microsoft.com/office/drawing/2014/main" id="{FC49D4EF-F66A-4482-9C02-A31D04E18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0F6FA17A">
                <wp:simplePos x="0" y="0"/>
                <wp:positionH relativeFrom="column">
                  <wp:posOffset>3180352</wp:posOffset>
                </wp:positionH>
                <wp:positionV relativeFrom="paragraph">
                  <wp:posOffset>1615803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1AC7EE02" wp14:editId="567C956C">
            <wp:extent cx="3040380" cy="2324100"/>
            <wp:effectExtent l="0" t="0" r="0" b="0"/>
            <wp:docPr id="3" name="Chart 3">
              <a:extLst xmlns:a="http://schemas.openxmlformats.org/drawingml/2006/main">
                <a:ext uri="{FF2B5EF4-FFF2-40B4-BE49-F238E27FC236}">
                  <a16:creationId xmlns:a16="http://schemas.microsoft.com/office/drawing/2014/main" id="{16079ABC-507B-443A-88C4-207EE428F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50CF5">
        <w:rPr>
          <w:noProof/>
        </w:rPr>
        <w:t xml:space="preserve"> </w:t>
      </w:r>
    </w:p>
    <w:bookmarkStart w:id="9" w:name="_Toc130990174"/>
    <w:p w14:paraId="489D0665" w14:textId="23946FBD"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3D9A9C7" w:rsidR="00AF5D6E" w:rsidRPr="002079DF" w:rsidRDefault="00AF5D6E" w:rsidP="00AF5D6E">
                            <w:pPr>
                              <w:spacing w:after="0" w:line="240" w:lineRule="auto"/>
                              <w:jc w:val="center"/>
                              <w:textDirection w:val="btLr"/>
                            </w:pPr>
                            <w:r w:rsidRPr="002079DF">
                              <w:t xml:space="preserve">See all city-reported actions at </w:t>
                            </w:r>
                            <w:hyperlink r:id="rId17" w:history="1">
                              <w:r w:rsidR="00AA36B5" w:rsidRPr="007C5DA5">
                                <w:rPr>
                                  <w:rStyle w:val="Hyperlink"/>
                                  <w:rFonts w:ascii="Calibri" w:eastAsia="Calibri" w:hAnsi="Calibri" w:cs="Calibri"/>
                                </w:rPr>
                                <w:t>https://greenstep.pca.state.mn.us/city-detail/12210</w:t>
                              </w:r>
                            </w:hyperlink>
                            <w:r w:rsidR="00AA36B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3D9A9C7" w:rsidR="00AF5D6E" w:rsidRPr="002079DF" w:rsidRDefault="00AF5D6E" w:rsidP="00AF5D6E">
                      <w:pPr>
                        <w:spacing w:after="0" w:line="240" w:lineRule="auto"/>
                        <w:jc w:val="center"/>
                        <w:textDirection w:val="btLr"/>
                      </w:pPr>
                      <w:r w:rsidRPr="002079DF">
                        <w:t xml:space="preserve">See all city-reported actions at </w:t>
                      </w:r>
                      <w:hyperlink r:id="rId18" w:history="1">
                        <w:r w:rsidR="00AA36B5" w:rsidRPr="007C5DA5">
                          <w:rPr>
                            <w:rStyle w:val="Hyperlink"/>
                            <w:rFonts w:ascii="Calibri" w:eastAsia="Calibri" w:hAnsi="Calibri" w:cs="Calibri"/>
                          </w:rPr>
                          <w:t>https://greenstep.pca.state.mn.us/city-detail/12210</w:t>
                        </w:r>
                      </w:hyperlink>
                      <w:r w:rsidR="00AA36B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4559B0C7" w14:textId="77777777" w:rsidR="00AA36B5" w:rsidRDefault="00AA36B5" w:rsidP="00AA36B5">
      <w:pPr>
        <w:pStyle w:val="ListParagraph"/>
        <w:numPr>
          <w:ilvl w:val="0"/>
          <w:numId w:val="14"/>
        </w:numPr>
        <w:spacing w:after="0" w:line="240" w:lineRule="auto"/>
        <w:rPr>
          <w:rFonts w:eastAsia="Times New Roman" w:cstheme="minorHAnsi"/>
          <w:bCs/>
        </w:rPr>
      </w:pPr>
      <w:r w:rsidRPr="009C60F0">
        <w:rPr>
          <w:rFonts w:eastAsia="Times New Roman" w:cstheme="minorHAnsi"/>
          <w:b/>
          <w:bCs/>
        </w:rPr>
        <w:t>54 dwelling units/acre</w:t>
      </w:r>
      <w:r>
        <w:rPr>
          <w:rFonts w:eastAsia="Times New Roman" w:cstheme="minorHAnsi"/>
          <w:bCs/>
        </w:rPr>
        <w:t xml:space="preserve"> </w:t>
      </w:r>
      <w:r w:rsidRPr="009C60F0">
        <w:rPr>
          <w:rFonts w:eastAsia="Times New Roman" w:cstheme="minorHAnsi"/>
          <w:bCs/>
        </w:rPr>
        <w:t xml:space="preserve">apartment complex </w:t>
      </w:r>
      <w:r>
        <w:rPr>
          <w:rFonts w:eastAsia="Times New Roman" w:cstheme="minorHAnsi"/>
          <w:bCs/>
        </w:rPr>
        <w:t xml:space="preserve">allowed as a PUD above 20 DUA </w:t>
      </w:r>
    </w:p>
    <w:p w14:paraId="1CDF9338" w14:textId="77777777" w:rsidR="00AA36B5" w:rsidRDefault="00AA36B5" w:rsidP="00AA36B5">
      <w:pPr>
        <w:pStyle w:val="ListParagraph"/>
        <w:numPr>
          <w:ilvl w:val="0"/>
          <w:numId w:val="14"/>
        </w:numPr>
        <w:spacing w:after="0" w:line="240" w:lineRule="auto"/>
        <w:rPr>
          <w:rFonts w:eastAsia="Times New Roman" w:cstheme="minorHAnsi"/>
          <w:bCs/>
        </w:rPr>
      </w:pPr>
      <w:r w:rsidRPr="00FC436B">
        <w:rPr>
          <w:rFonts w:eastAsia="Times New Roman" w:cstheme="minorHAnsi"/>
          <w:b/>
          <w:bCs/>
        </w:rPr>
        <w:t>Park dedication fees</w:t>
      </w:r>
      <w:r>
        <w:rPr>
          <w:rFonts w:eastAsia="Times New Roman" w:cstheme="minorHAnsi"/>
          <w:bCs/>
        </w:rPr>
        <w:t xml:space="preserve"> from 3 large apartment complexes funding s</w:t>
      </w:r>
      <w:r w:rsidRPr="00FC436B">
        <w:rPr>
          <w:rFonts w:eastAsia="Times New Roman" w:cstheme="minorHAnsi"/>
          <w:bCs/>
        </w:rPr>
        <w:t>ignificant improvements in 2 parks</w:t>
      </w:r>
    </w:p>
    <w:p w14:paraId="481F856A" w14:textId="77777777" w:rsidR="00AA36B5" w:rsidRDefault="00AA36B5" w:rsidP="00AA36B5">
      <w:pPr>
        <w:pStyle w:val="ListParagraph"/>
        <w:numPr>
          <w:ilvl w:val="0"/>
          <w:numId w:val="14"/>
        </w:numPr>
        <w:spacing w:after="0" w:line="240" w:lineRule="auto"/>
        <w:rPr>
          <w:rFonts w:eastAsia="Times New Roman" w:cstheme="minorHAnsi"/>
          <w:bCs/>
        </w:rPr>
      </w:pPr>
      <w:r>
        <w:rPr>
          <w:rFonts w:eastAsia="Times New Roman" w:cstheme="minorHAnsi"/>
          <w:b/>
          <w:bCs/>
        </w:rPr>
        <w:t>Garbage h</w:t>
      </w:r>
      <w:r w:rsidRPr="00392F28">
        <w:rPr>
          <w:rFonts w:eastAsia="Times New Roman" w:cstheme="minorHAnsi"/>
          <w:b/>
          <w:bCs/>
        </w:rPr>
        <w:t>aulers required to provide recycling</w:t>
      </w:r>
      <w:r w:rsidRPr="00392F28">
        <w:rPr>
          <w:rFonts w:eastAsia="Times New Roman" w:cstheme="minorHAnsi"/>
          <w:bCs/>
        </w:rPr>
        <w:t xml:space="preserve"> containers for all residents, including multi-unit housing, and businesses</w:t>
      </w:r>
    </w:p>
    <w:p w14:paraId="7C4E0494" w14:textId="77777777" w:rsidR="00AA36B5" w:rsidRDefault="00AA36B5" w:rsidP="00AA36B5">
      <w:pPr>
        <w:pStyle w:val="ListParagraph"/>
        <w:numPr>
          <w:ilvl w:val="0"/>
          <w:numId w:val="14"/>
        </w:numPr>
        <w:spacing w:after="0" w:line="240" w:lineRule="auto"/>
        <w:rPr>
          <w:rFonts w:eastAsia="Times New Roman" w:cstheme="minorHAnsi"/>
          <w:bCs/>
        </w:rPr>
      </w:pPr>
      <w:r w:rsidRPr="004010B7">
        <w:rPr>
          <w:rFonts w:eastAsia="Times New Roman" w:cstheme="minorHAnsi"/>
          <w:b/>
          <w:bCs/>
        </w:rPr>
        <w:t>Business assistance that</w:t>
      </w:r>
      <w:r w:rsidRPr="004010B7">
        <w:rPr>
          <w:rFonts w:eastAsia="Times New Roman" w:cstheme="minorHAnsi"/>
          <w:bCs/>
        </w:rPr>
        <w:t xml:space="preserve"> explicitly seeks businesses that implement/are interested in imple</w:t>
      </w:r>
      <w:r>
        <w:rPr>
          <w:rFonts w:eastAsia="Times New Roman" w:cstheme="minorHAnsi"/>
          <w:bCs/>
        </w:rPr>
        <w:t>menting sustainability measures</w:t>
      </w:r>
    </w:p>
    <w:p w14:paraId="58129022" w14:textId="77777777" w:rsidR="00AA36B5" w:rsidRDefault="00AA36B5" w:rsidP="00AA36B5">
      <w:pPr>
        <w:pStyle w:val="ListParagraph"/>
        <w:numPr>
          <w:ilvl w:val="0"/>
          <w:numId w:val="14"/>
        </w:numPr>
        <w:spacing w:after="0" w:line="240" w:lineRule="auto"/>
        <w:rPr>
          <w:rFonts w:eastAsia="Times New Roman" w:cstheme="minorHAnsi"/>
          <w:bCs/>
        </w:rPr>
      </w:pPr>
      <w:r>
        <w:rPr>
          <w:rFonts w:eastAsia="Times New Roman" w:cstheme="minorHAnsi"/>
          <w:b/>
          <w:bCs/>
        </w:rPr>
        <w:t xml:space="preserve">Used clothing </w:t>
      </w:r>
      <w:r>
        <w:rPr>
          <w:rFonts w:eastAsia="Times New Roman" w:cstheme="minorHAnsi"/>
          <w:bCs/>
        </w:rPr>
        <w:t>collected at City Hall for local reuse store</w:t>
      </w:r>
    </w:p>
    <w:p w14:paraId="179B783E" w14:textId="0A539955" w:rsidR="00002CDC" w:rsidRPr="00AA36B5" w:rsidRDefault="00AA36B5" w:rsidP="00002CDC">
      <w:pPr>
        <w:pStyle w:val="ListParagraph"/>
        <w:numPr>
          <w:ilvl w:val="0"/>
          <w:numId w:val="14"/>
        </w:numPr>
        <w:pBdr>
          <w:top w:val="nil"/>
          <w:left w:val="nil"/>
          <w:bottom w:val="nil"/>
          <w:right w:val="nil"/>
          <w:between w:val="nil"/>
        </w:pBdr>
        <w:spacing w:after="0" w:line="240" w:lineRule="auto"/>
        <w:rPr>
          <w:rFonts w:eastAsia="Calibri"/>
        </w:rPr>
      </w:pPr>
      <w:r w:rsidRPr="00AA36B5">
        <w:rPr>
          <w:rFonts w:eastAsia="Times New Roman" w:cstheme="minorHAnsi"/>
          <w:b/>
          <w:bCs/>
        </w:rPr>
        <w:t>Active Parks Board</w:t>
      </w:r>
      <w:r w:rsidRPr="00AA36B5">
        <w:rPr>
          <w:rFonts w:eastAsia="Times New Roman" w:cstheme="minorHAnsi"/>
          <w:bCs/>
        </w:rPr>
        <w:t xml:space="preserve">, staffed by volunteers, maintains flower gardens, </w:t>
      </w:r>
      <w:proofErr w:type="gramStart"/>
      <w:r w:rsidRPr="00AA36B5">
        <w:rPr>
          <w:rFonts w:eastAsia="Times New Roman" w:cstheme="minorHAnsi"/>
          <w:bCs/>
        </w:rPr>
        <w:t>rain-gardens</w:t>
      </w:r>
      <w:proofErr w:type="gramEnd"/>
      <w:r w:rsidRPr="00AA36B5">
        <w:rPr>
          <w:rFonts w:eastAsia="Times New Roman" w:cstheme="minorHAnsi"/>
          <w:bCs/>
        </w:rPr>
        <w:t>; they track invasive species, trash, help maintain buildings</w:t>
      </w:r>
    </w:p>
    <w:bookmarkStart w:id="10" w:name="_Toc130990175"/>
    <w:p w14:paraId="52A50234" w14:textId="1DC7DDFA" w:rsidR="00002CDC" w:rsidRPr="00DD1776" w:rsidRDefault="00002CDC" w:rsidP="00002CDC">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00F8D31C">
                <wp:simplePos x="0" y="0"/>
                <wp:positionH relativeFrom="column">
                  <wp:posOffset>4729138</wp:posOffset>
                </wp:positionH>
                <wp:positionV relativeFrom="paragraph">
                  <wp:posOffset>323850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2.35pt;margin-top:25.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1311D939" w14:textId="2BD5AFB6" w:rsidR="00AF5D6E" w:rsidRPr="00002CDC" w:rsidRDefault="00002CDC" w:rsidP="00002CDC">
      <w:pPr>
        <w:pStyle w:val="ListParagraph"/>
        <w:numPr>
          <w:ilvl w:val="0"/>
          <w:numId w:val="9"/>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26AF0713" w14:textId="1F4975FC" w:rsidR="00B2604D" w:rsidRDefault="000051B6">
      <w:pPr>
        <w:pStyle w:val="Heading2"/>
        <w:rPr>
          <w:highlight w:val="white"/>
        </w:rPr>
      </w:pPr>
      <w:bookmarkStart w:id="11" w:name="_Toc130990176"/>
      <w:r>
        <w:rPr>
          <w:highlight w:val="white"/>
        </w:rPr>
        <w:lastRenderedPageBreak/>
        <w:t>Step Advancement Guidelines</w:t>
      </w:r>
      <w:bookmarkEnd w:id="11"/>
    </w:p>
    <w:p w14:paraId="23AF23AB" w14:textId="77777777" w:rsidR="00B2604D" w:rsidRDefault="000051B6">
      <w:pPr>
        <w:pStyle w:val="Heading3"/>
      </w:pPr>
      <w:bookmarkStart w:id="12" w:name="_Toc108009800"/>
      <w:bookmarkStart w:id="13" w:name="_Toc108100705"/>
      <w:bookmarkStart w:id="14" w:name="_Toc130990177"/>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08100706"/>
      <w:bookmarkStart w:id="17" w:name="_Toc130990178"/>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bookmarkEnd w:id="17"/>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18"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18"/>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bookmarkEnd w:id="19"/>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01239AF5" w:rsidR="00AF5D6E"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83DDE">
        <w:rPr>
          <w:color w:val="222222"/>
          <w:sz w:val="24"/>
          <w:szCs w:val="24"/>
        </w:rPr>
      </w:r>
      <w:r w:rsidR="00A83DDE">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20" w:name="_Toc108009802"/>
      <w:bookmarkStart w:id="21" w:name="_Toc108100707"/>
      <w:bookmarkStart w:id="22" w:name="_Toc130990179"/>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0"/>
      <w:bookmarkEnd w:id="21"/>
      <w:bookmarkEnd w:id="2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3" w:name="_Toc108009803"/>
      <w:bookmarkStart w:id="24" w:name="_Toc130990180"/>
      <w:r>
        <w:lastRenderedPageBreak/>
        <w:t>Best Practice Actions: Detailed Descriptions</w:t>
      </w:r>
      <w:bookmarkEnd w:id="23"/>
      <w:bookmarkEnd w:id="2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5" w:name="_Toc108009804"/>
            <w:bookmarkStart w:id="26" w:name="_Toc130990181"/>
            <w:r w:rsidRPr="002B007D">
              <w:rPr>
                <w:color w:val="FFFFFF" w:themeColor="background1"/>
              </w:rPr>
              <w:t>Buildings and Lighting</w:t>
            </w:r>
            <w:bookmarkEnd w:id="25"/>
            <w:bookmarkEnd w:id="26"/>
          </w:p>
          <w:p w14:paraId="51C52D4F" w14:textId="77777777" w:rsidR="00AC7CF3" w:rsidRDefault="00A83DDE"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7" w:name="_heading=h.26in1rg" w:colFirst="0" w:colLast="0"/>
            <w:bookmarkStart w:id="28" w:name="_Toc108009805"/>
            <w:bookmarkStart w:id="29" w:name="_Toc130990182"/>
            <w:bookmarkEnd w:id="27"/>
            <w:r>
              <w:t>Best Practice 1: Efficient Existing Public Buildings</w:t>
            </w:r>
            <w:bookmarkEnd w:id="28"/>
            <w:bookmarkEnd w:id="29"/>
          </w:p>
          <w:p w14:paraId="6C7A0122" w14:textId="42B52E60"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110519">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110519">
                  <w:rPr>
                    <w:rStyle w:val="Style2"/>
                  </w:rPr>
                  <w:t>2</w:t>
                </w:r>
              </w:sdtContent>
            </w:sdt>
          </w:p>
          <w:p w14:paraId="1F8A775B" w14:textId="77777777" w:rsidR="00AC7CF3" w:rsidRDefault="00AC7CF3" w:rsidP="00CB7DCB">
            <w:pPr>
              <w:spacing w:line="276" w:lineRule="auto"/>
            </w:pPr>
            <w:r w:rsidRPr="002B007D">
              <w:rPr>
                <w:b/>
                <w:bCs/>
              </w:rPr>
              <w:t>Actions to Complete BP 1</w:t>
            </w:r>
            <w:r>
              <w:t xml:space="preserve">: </w:t>
            </w:r>
            <w:r w:rsidRPr="00110519">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A83DDE" w:rsidP="00CB7DCB">
            <w:pPr>
              <w:rPr>
                <w:color w:val="008EAA" w:themeColor="accent3"/>
              </w:rPr>
            </w:pPr>
            <w:hyperlink r:id="rId36">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38F97705" w:rsidR="00AC7CF3" w:rsidRPr="00EE6278" w:rsidRDefault="00110519"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2CA2623D" w14:textId="258EE9B5" w:rsidR="00AC7CF3" w:rsidRDefault="00110519" w:rsidP="00CB7DCB">
            <w:pPr>
              <w:rPr>
                <w:color w:val="000000"/>
              </w:rPr>
            </w:pPr>
            <w:r w:rsidRPr="00110519">
              <w:rPr>
                <w:color w:val="000000"/>
              </w:rPr>
              <w:t>2 y</w:t>
            </w:r>
            <w:r>
              <w:rPr>
                <w:color w:val="000000"/>
              </w:rPr>
              <w:t>ears</w:t>
            </w:r>
            <w:r w:rsidRPr="00110519">
              <w:rPr>
                <w:color w:val="000000"/>
              </w:rPr>
              <w:t xml:space="preserve"> of gas/electric bills entered; monthly ongoing entry</w:t>
            </w:r>
          </w:p>
        </w:tc>
        <w:tc>
          <w:tcPr>
            <w:tcW w:w="1103" w:type="dxa"/>
            <w:shd w:val="clear" w:color="auto" w:fill="auto"/>
          </w:tcPr>
          <w:p w14:paraId="6C9F9885" w14:textId="4DEAF175" w:rsidR="00AC7CF3" w:rsidRPr="00F62CD3" w:rsidRDefault="004D2ED9" w:rsidP="00CB7DCB">
            <w:pPr>
              <w:rPr>
                <w:color w:val="000000"/>
                <w:sz w:val="20"/>
                <w:szCs w:val="20"/>
              </w:rPr>
            </w:pPr>
            <w:r>
              <w:rPr>
                <w:color w:val="000000"/>
                <w:sz w:val="20"/>
                <w:szCs w:val="20"/>
              </w:rPr>
              <w:t>3/12/2020</w:t>
            </w:r>
          </w:p>
        </w:tc>
      </w:tr>
      <w:tr w:rsidR="00AC7CF3" w14:paraId="22B96199" w14:textId="77777777" w:rsidTr="00CB7DCB">
        <w:trPr>
          <w:jc w:val="center"/>
        </w:trPr>
        <w:tc>
          <w:tcPr>
            <w:tcW w:w="985" w:type="dxa"/>
          </w:tcPr>
          <w:p w14:paraId="5E47CA2F" w14:textId="77777777" w:rsidR="00AC7CF3" w:rsidRPr="00F62CD3" w:rsidRDefault="00A83DDE" w:rsidP="00CB7DCB">
            <w:pPr>
              <w:rPr>
                <w:color w:val="008EAA" w:themeColor="accent3"/>
              </w:rPr>
            </w:pPr>
            <w:hyperlink r:id="rId38">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23471C92" w:rsidR="00AC7CF3" w:rsidRDefault="00110519"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60250AE0" w:rsidR="00AC7CF3" w:rsidRDefault="00110519" w:rsidP="00CB7DCB">
            <w:pPr>
              <w:rPr>
                <w:color w:val="000000"/>
              </w:rPr>
            </w:pPr>
            <w:r>
              <w:rPr>
                <w:color w:val="000000"/>
              </w:rPr>
              <w:t>I</w:t>
            </w:r>
            <w:r w:rsidRPr="00110519">
              <w:rPr>
                <w:color w:val="000000"/>
              </w:rPr>
              <w:t xml:space="preserve">nstalled LED lights in all 4 of city buildings, daily turn-off routine; programmable thermostats; furnace filters change-out; energy star-compliant </w:t>
            </w:r>
            <w:r>
              <w:rPr>
                <w:color w:val="000000"/>
              </w:rPr>
              <w:t>computers</w:t>
            </w:r>
          </w:p>
        </w:tc>
        <w:tc>
          <w:tcPr>
            <w:tcW w:w="1103" w:type="dxa"/>
            <w:shd w:val="clear" w:color="auto" w:fill="auto"/>
          </w:tcPr>
          <w:p w14:paraId="5C361B12" w14:textId="754527A7" w:rsidR="00AC7CF3" w:rsidRPr="00F62CD3" w:rsidRDefault="004D2ED9" w:rsidP="00CB7DCB">
            <w:pPr>
              <w:rPr>
                <w:color w:val="000000"/>
                <w:sz w:val="20"/>
                <w:szCs w:val="20"/>
              </w:rPr>
            </w:pPr>
            <w:r>
              <w:rPr>
                <w:color w:val="000000"/>
                <w:sz w:val="20"/>
                <w:szCs w:val="20"/>
              </w:rPr>
              <w:t>2/18/2020</w:t>
            </w:r>
          </w:p>
        </w:tc>
      </w:tr>
      <w:tr w:rsidR="00AC7CF3" w14:paraId="574B1189" w14:textId="77777777" w:rsidTr="00CB7DCB">
        <w:trPr>
          <w:jc w:val="center"/>
        </w:trPr>
        <w:tc>
          <w:tcPr>
            <w:tcW w:w="985" w:type="dxa"/>
          </w:tcPr>
          <w:p w14:paraId="3CE1FF2D" w14:textId="77777777" w:rsidR="00AC7CF3" w:rsidRPr="00F62CD3" w:rsidRDefault="00A83DDE" w:rsidP="00CB7DCB">
            <w:pPr>
              <w:rPr>
                <w:color w:val="008EAA" w:themeColor="accent3"/>
              </w:rPr>
            </w:pPr>
            <w:hyperlink r:id="rId39">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77777777" w:rsidR="00AC7CF3" w:rsidRDefault="00AC7CF3" w:rsidP="00CB7DCB"/>
        </w:tc>
        <w:tc>
          <w:tcPr>
            <w:tcW w:w="1103" w:type="dxa"/>
            <w:shd w:val="clear" w:color="auto" w:fill="auto"/>
          </w:tcPr>
          <w:p w14:paraId="58267B0A" w14:textId="77777777" w:rsidR="00AC7CF3" w:rsidRPr="00F62CD3" w:rsidRDefault="00AC7CF3" w:rsidP="00CB7DCB">
            <w:pPr>
              <w:rPr>
                <w:sz w:val="20"/>
                <w:szCs w:val="20"/>
              </w:rPr>
            </w:pPr>
          </w:p>
        </w:tc>
      </w:tr>
      <w:tr w:rsidR="00AC7CF3" w14:paraId="2F4D9F28" w14:textId="77777777" w:rsidTr="00CB7DCB">
        <w:trPr>
          <w:jc w:val="center"/>
        </w:trPr>
        <w:tc>
          <w:tcPr>
            <w:tcW w:w="985" w:type="dxa"/>
          </w:tcPr>
          <w:p w14:paraId="75ECABFA" w14:textId="77777777" w:rsidR="00AC7CF3" w:rsidRPr="00F62CD3" w:rsidRDefault="00A83DDE" w:rsidP="00CB7DCB">
            <w:pPr>
              <w:rPr>
                <w:color w:val="008EAA" w:themeColor="accent3"/>
              </w:rPr>
            </w:pPr>
            <w:hyperlink r:id="rId40">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A83DDE" w:rsidP="00CB7DCB">
            <w:pPr>
              <w:rPr>
                <w:color w:val="008EAA" w:themeColor="accent3"/>
              </w:rPr>
            </w:pPr>
            <w:hyperlink r:id="rId41">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A83DDE" w:rsidP="00CB7DCB">
            <w:pPr>
              <w:rPr>
                <w:color w:val="008EAA" w:themeColor="accent3"/>
              </w:rPr>
            </w:pPr>
            <w:hyperlink r:id="rId43">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A83DDE" w:rsidP="00CB7DCB">
            <w:hyperlink r:id="rId44">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0" w:name="_heading=h.lnxbz9" w:colFirst="0" w:colLast="0"/>
            <w:bookmarkStart w:id="31" w:name="_Toc108009806"/>
            <w:bookmarkStart w:id="32" w:name="_Toc130990183"/>
            <w:bookmarkEnd w:id="30"/>
            <w:r>
              <w:t>Best Practice 2:  Efficient Existing Private Buildings</w:t>
            </w:r>
            <w:bookmarkEnd w:id="31"/>
            <w:bookmarkEnd w:id="32"/>
          </w:p>
          <w:p w14:paraId="10F4A78B" w14:textId="3ECB0D86"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575564">
                  <w:rPr>
                    <w:rStyle w:val="Style2"/>
                  </w:rPr>
                  <w:t>2</w:t>
                </w:r>
              </w:sdtContent>
            </w:sdt>
          </w:p>
          <w:p w14:paraId="14CC3632" w14:textId="77777777" w:rsidR="00AC7CF3" w:rsidRDefault="00AC7CF3" w:rsidP="00CB7DCB">
            <w:pPr>
              <w:spacing w:line="360" w:lineRule="auto"/>
            </w:pPr>
            <w:r w:rsidRPr="00F62CD3">
              <w:rPr>
                <w:b/>
                <w:bCs/>
              </w:rPr>
              <w:t>Actions to Complete BP 2:</w:t>
            </w:r>
            <w:r>
              <w:t xml:space="preserve"> </w:t>
            </w:r>
            <w:r w:rsidRPr="00575564">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A83DDE" w:rsidP="00CB7DCB">
            <w:pPr>
              <w:rPr>
                <w:color w:val="008EAA" w:themeColor="accent3"/>
              </w:rPr>
            </w:pPr>
            <w:hyperlink r:id="rId45">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14AFC692" w:rsidR="00AC7CF3" w:rsidRPr="00EE6278" w:rsidRDefault="00575564" w:rsidP="00CB7DCB">
                <w:pPr>
                  <w:jc w:val="center"/>
                  <w:rPr>
                    <w:rFonts w:ascii="Arial" w:hAnsi="Arial" w:cs="Arial"/>
                  </w:rPr>
                </w:pPr>
                <w:r>
                  <w:rPr>
                    <w:rStyle w:val="Style3"/>
                    <w:rFonts w:ascii="Segoe UI Symbol" w:hAnsi="Segoe UI Symbol" w:cs="Segoe UI Symbol"/>
                  </w:rPr>
                  <w:t>★</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1B0D1335" w:rsidR="00AC7CF3" w:rsidRDefault="00575564" w:rsidP="00CB7DCB">
            <w:pPr>
              <w:rPr>
                <w:color w:val="000000"/>
              </w:rPr>
            </w:pPr>
            <w:r>
              <w:rPr>
                <w:color w:val="000000"/>
              </w:rPr>
              <w:t>B</w:t>
            </w:r>
            <w:r w:rsidRPr="00575564">
              <w:rPr>
                <w:color w:val="000000"/>
              </w:rPr>
              <w:t>rochures in all building packets that go out</w:t>
            </w:r>
          </w:p>
        </w:tc>
        <w:tc>
          <w:tcPr>
            <w:tcW w:w="1103" w:type="dxa"/>
            <w:shd w:val="clear" w:color="auto" w:fill="auto"/>
          </w:tcPr>
          <w:p w14:paraId="347F5CDB" w14:textId="0EA59C16" w:rsidR="00AC7CF3" w:rsidRPr="00F62CD3" w:rsidRDefault="004D2ED9" w:rsidP="00CB7DCB">
            <w:pPr>
              <w:rPr>
                <w:color w:val="000000"/>
                <w:sz w:val="20"/>
                <w:szCs w:val="20"/>
              </w:rPr>
            </w:pPr>
            <w:r>
              <w:rPr>
                <w:color w:val="000000"/>
                <w:sz w:val="20"/>
                <w:szCs w:val="20"/>
              </w:rPr>
              <w:t>9/28/2015</w:t>
            </w:r>
          </w:p>
        </w:tc>
      </w:tr>
      <w:tr w:rsidR="00AC7CF3" w14:paraId="0E62037E" w14:textId="77777777" w:rsidTr="00CB7DCB">
        <w:trPr>
          <w:jc w:val="center"/>
        </w:trPr>
        <w:tc>
          <w:tcPr>
            <w:tcW w:w="985" w:type="dxa"/>
          </w:tcPr>
          <w:p w14:paraId="21AD9C02" w14:textId="77777777" w:rsidR="00AC7CF3" w:rsidRPr="00F62CD3" w:rsidRDefault="00A83DDE" w:rsidP="00CB7DCB">
            <w:pPr>
              <w:rPr>
                <w:color w:val="008EAA" w:themeColor="accent3"/>
              </w:rPr>
            </w:pPr>
            <w:hyperlink r:id="rId46">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A83DDE" w:rsidP="00CB7DCB">
            <w:pPr>
              <w:rPr>
                <w:color w:val="008EAA" w:themeColor="accent3"/>
              </w:rPr>
            </w:pPr>
            <w:hyperlink r:id="rId47">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A83DDE" w:rsidP="00CB7DCB">
            <w:pPr>
              <w:rPr>
                <w:color w:val="008EAA" w:themeColor="accent3"/>
              </w:rPr>
            </w:pPr>
            <w:hyperlink r:id="rId48">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A83DDE" w:rsidP="00CB7DCB">
            <w:pPr>
              <w:rPr>
                <w:color w:val="008EAA" w:themeColor="accent3"/>
              </w:rPr>
            </w:pPr>
            <w:hyperlink r:id="rId49">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44158142" w:rsidR="00AC7CF3" w:rsidRPr="00EE6278" w:rsidRDefault="00575564" w:rsidP="00CB7DCB">
                <w:pPr>
                  <w:jc w:val="center"/>
                  <w:rPr>
                    <w:rFonts w:ascii="Arial" w:hAnsi="Arial" w:cs="Arial"/>
                  </w:rPr>
                </w:pPr>
                <w:r>
                  <w:rPr>
                    <w:rStyle w:val="Style3"/>
                    <w:rFonts w:ascii="Segoe UI Symbol" w:hAnsi="Segoe UI Symbol" w:cs="Segoe UI Symbol"/>
                  </w:rPr>
                  <w:t>★</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540E0195" w:rsidR="00AC7CF3" w:rsidRDefault="00575564" w:rsidP="00CB7DCB">
            <w:r>
              <w:t>O</w:t>
            </w:r>
            <w:r w:rsidRPr="00575564">
              <w:t>dd/even watering ordinance</w:t>
            </w:r>
          </w:p>
        </w:tc>
        <w:tc>
          <w:tcPr>
            <w:tcW w:w="1103" w:type="dxa"/>
            <w:shd w:val="clear" w:color="auto" w:fill="auto"/>
          </w:tcPr>
          <w:p w14:paraId="69FC0AAB" w14:textId="054D912B" w:rsidR="00AC7CF3" w:rsidRPr="00F62CD3" w:rsidRDefault="004D2ED9" w:rsidP="00CB7DCB">
            <w:pPr>
              <w:rPr>
                <w:sz w:val="20"/>
                <w:szCs w:val="20"/>
              </w:rPr>
            </w:pPr>
            <w:r>
              <w:rPr>
                <w:sz w:val="20"/>
                <w:szCs w:val="20"/>
              </w:rPr>
              <w:t>9/28/2015</w:t>
            </w:r>
          </w:p>
        </w:tc>
      </w:tr>
      <w:tr w:rsidR="00AC7CF3" w14:paraId="332DADDC" w14:textId="77777777" w:rsidTr="00CB7DCB">
        <w:trPr>
          <w:jc w:val="center"/>
        </w:trPr>
        <w:tc>
          <w:tcPr>
            <w:tcW w:w="985" w:type="dxa"/>
          </w:tcPr>
          <w:p w14:paraId="72A60D27" w14:textId="77777777" w:rsidR="00AC7CF3" w:rsidRPr="00F62CD3" w:rsidRDefault="00A83DDE" w:rsidP="00CB7DCB">
            <w:pPr>
              <w:rPr>
                <w:color w:val="008EAA" w:themeColor="accent3"/>
              </w:rPr>
            </w:pPr>
            <w:hyperlink r:id="rId50">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A83DDE" w:rsidP="00CB7DCB">
            <w:hyperlink r:id="rId52">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3" w:name="_heading=h.35nkun2" w:colFirst="0" w:colLast="0"/>
            <w:bookmarkStart w:id="34" w:name="_Toc108009807"/>
            <w:bookmarkStart w:id="35" w:name="_Toc130990184"/>
            <w:bookmarkEnd w:id="33"/>
            <w:r>
              <w:t>Best Practice 3:  New Green Buildings</w:t>
            </w:r>
            <w:bookmarkEnd w:id="34"/>
            <w:bookmarkEnd w:id="35"/>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A83DDE" w:rsidP="00CB7DCB">
            <w:pPr>
              <w:rPr>
                <w:color w:val="008EAA" w:themeColor="accent3"/>
              </w:rPr>
            </w:pPr>
            <w:hyperlink r:id="rId53">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A83DDE" w:rsidP="00CB7DCB">
            <w:pPr>
              <w:rPr>
                <w:color w:val="008EAA" w:themeColor="accent3"/>
              </w:rPr>
            </w:pPr>
            <w:hyperlink r:id="rId55">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A83DDE" w:rsidP="00CB7DCB">
            <w:pPr>
              <w:rPr>
                <w:color w:val="008EAA" w:themeColor="accent3"/>
              </w:rPr>
            </w:pPr>
            <w:hyperlink r:id="rId56">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A83DDE" w:rsidP="00CB7DCB">
            <w:pPr>
              <w:rPr>
                <w:color w:val="008EAA" w:themeColor="accent3"/>
              </w:rPr>
            </w:pPr>
            <w:hyperlink r:id="rId58">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A83DDE" w:rsidP="00CB7DCB">
            <w:pPr>
              <w:rPr>
                <w:color w:val="008EAA" w:themeColor="accent3"/>
              </w:rPr>
            </w:pPr>
            <w:hyperlink r:id="rId60">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6" w:name="_heading=h.1ksv4uv" w:colFirst="0" w:colLast="0"/>
            <w:bookmarkStart w:id="37" w:name="_Toc108009808"/>
            <w:bookmarkStart w:id="38" w:name="_Toc130990185"/>
            <w:bookmarkEnd w:id="36"/>
            <w:r>
              <w:lastRenderedPageBreak/>
              <w:t>Best Practice 4: Efficient Outdoor Lighting and Signals</w:t>
            </w:r>
            <w:bookmarkEnd w:id="37"/>
            <w:bookmarkEnd w:id="38"/>
          </w:p>
          <w:p w14:paraId="56D38277" w14:textId="3F04BEB3"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575564">
                  <w:rPr>
                    <w:rStyle w:val="Style2"/>
                  </w:rPr>
                  <w:t>2</w:t>
                </w:r>
              </w:sdtContent>
            </w:sdt>
          </w:p>
          <w:p w14:paraId="0B40E0D5" w14:textId="77777777" w:rsidR="00AC7CF3" w:rsidRDefault="00AC7CF3" w:rsidP="00CB7DCB">
            <w:pPr>
              <w:spacing w:line="360" w:lineRule="auto"/>
            </w:pPr>
            <w:r w:rsidRPr="005E7A48">
              <w:rPr>
                <w:b/>
                <w:bCs/>
              </w:rPr>
              <w:t>Actions to Complete BP 4:</w:t>
            </w:r>
            <w:r>
              <w:t xml:space="preserve"> </w:t>
            </w:r>
            <w:r w:rsidRPr="00575564">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A83DDE" w:rsidP="00CB7DCB">
            <w:pPr>
              <w:rPr>
                <w:color w:val="008EAA" w:themeColor="accent3"/>
              </w:rPr>
            </w:pPr>
            <w:hyperlink r:id="rId61">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A83DDE" w:rsidP="00CB7DCB">
            <w:pPr>
              <w:rPr>
                <w:color w:val="008EAA" w:themeColor="accent3"/>
              </w:rPr>
            </w:pPr>
            <w:hyperlink r:id="rId62">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A83DDE" w:rsidP="00CB7DCB">
            <w:pPr>
              <w:rPr>
                <w:color w:val="008EAA" w:themeColor="accent3"/>
              </w:rPr>
            </w:pPr>
            <w:hyperlink r:id="rId63">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5E7A48" w:rsidRDefault="00AC7CF3" w:rsidP="00CB7DCB">
            <w:pPr>
              <w:rPr>
                <w:sz w:val="20"/>
                <w:szCs w:val="20"/>
              </w:rPr>
            </w:pPr>
          </w:p>
        </w:tc>
      </w:tr>
      <w:tr w:rsidR="00AC7CF3" w14:paraId="0BCCE573" w14:textId="77777777" w:rsidTr="00CB7DCB">
        <w:trPr>
          <w:jc w:val="center"/>
        </w:trPr>
        <w:tc>
          <w:tcPr>
            <w:tcW w:w="985" w:type="dxa"/>
          </w:tcPr>
          <w:p w14:paraId="1802B1FF" w14:textId="77777777" w:rsidR="00AC7CF3" w:rsidRPr="005E7A48" w:rsidRDefault="00A83DDE" w:rsidP="00CB7DCB">
            <w:pPr>
              <w:rPr>
                <w:color w:val="008EAA" w:themeColor="accent3"/>
              </w:rPr>
            </w:pPr>
            <w:hyperlink r:id="rId64">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A83DDE" w:rsidP="00CB7DCB">
            <w:pPr>
              <w:rPr>
                <w:color w:val="008EAA" w:themeColor="accent3"/>
              </w:rPr>
            </w:pPr>
            <w:hyperlink r:id="rId65">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77777777" w:rsidR="00AC7CF3" w:rsidRDefault="00AC7CF3" w:rsidP="00CB7DCB"/>
        </w:tc>
        <w:tc>
          <w:tcPr>
            <w:tcW w:w="1103" w:type="dxa"/>
            <w:shd w:val="clear" w:color="auto" w:fill="auto"/>
          </w:tcPr>
          <w:p w14:paraId="68B148A5" w14:textId="77777777" w:rsidR="00AC7CF3" w:rsidRPr="005E7A48" w:rsidRDefault="00AC7CF3" w:rsidP="00CB7DCB">
            <w:pPr>
              <w:rPr>
                <w:sz w:val="20"/>
                <w:szCs w:val="20"/>
              </w:rPr>
            </w:pPr>
          </w:p>
        </w:tc>
      </w:tr>
      <w:tr w:rsidR="00AC7CF3" w14:paraId="59BF9A22" w14:textId="77777777" w:rsidTr="00CB7DCB">
        <w:trPr>
          <w:jc w:val="center"/>
        </w:trPr>
        <w:tc>
          <w:tcPr>
            <w:tcW w:w="985" w:type="dxa"/>
          </w:tcPr>
          <w:p w14:paraId="5B9A7B32" w14:textId="77777777" w:rsidR="00AC7CF3" w:rsidRPr="005E7A48" w:rsidRDefault="00A83DDE" w:rsidP="00CB7DCB">
            <w:pPr>
              <w:rPr>
                <w:color w:val="008EAA" w:themeColor="accent3"/>
              </w:rPr>
            </w:pPr>
            <w:hyperlink r:id="rId66">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3082D544" w:rsidR="00AC7CF3" w:rsidRDefault="00575564" w:rsidP="00CB7DCB">
                <w:pPr>
                  <w:jc w:val="center"/>
                </w:pPr>
                <w:r>
                  <w:rPr>
                    <w:rStyle w:val="Style3"/>
                    <w:rFonts w:ascii="Segoe UI Symbol" w:hAnsi="Segoe UI Symbol" w:cs="Segoe UI Symbol"/>
                  </w:rPr>
                  <w:t>★★★</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6EFDF8F2" w:rsidR="00AC7CF3" w:rsidRDefault="00575564" w:rsidP="00CB7DCB">
            <w:r>
              <w:t>A</w:t>
            </w:r>
            <w:r w:rsidRPr="00575564">
              <w:t xml:space="preserve">ll new updated lighting for parking lights and building  </w:t>
            </w:r>
          </w:p>
        </w:tc>
        <w:tc>
          <w:tcPr>
            <w:tcW w:w="1103" w:type="dxa"/>
            <w:shd w:val="clear" w:color="auto" w:fill="auto"/>
          </w:tcPr>
          <w:p w14:paraId="65CBE290" w14:textId="13121CE8" w:rsidR="00AC7CF3" w:rsidRPr="005E7A48" w:rsidRDefault="004D2ED9" w:rsidP="00CB7DCB">
            <w:pPr>
              <w:rPr>
                <w:sz w:val="20"/>
                <w:szCs w:val="20"/>
              </w:rPr>
            </w:pPr>
            <w:r>
              <w:rPr>
                <w:sz w:val="20"/>
                <w:szCs w:val="20"/>
              </w:rPr>
              <w:t>3/26/2021</w:t>
            </w:r>
          </w:p>
        </w:tc>
      </w:tr>
      <w:tr w:rsidR="00AC7CF3" w14:paraId="41DE2946" w14:textId="77777777" w:rsidTr="00CB7DCB">
        <w:trPr>
          <w:trHeight w:val="542"/>
          <w:jc w:val="center"/>
        </w:trPr>
        <w:tc>
          <w:tcPr>
            <w:tcW w:w="985" w:type="dxa"/>
          </w:tcPr>
          <w:p w14:paraId="2688F2CE" w14:textId="77777777" w:rsidR="00AC7CF3" w:rsidRPr="005E7A48" w:rsidRDefault="00A83DDE" w:rsidP="00CB7DCB">
            <w:pPr>
              <w:rPr>
                <w:color w:val="008EAA" w:themeColor="accent3"/>
              </w:rPr>
            </w:pPr>
            <w:hyperlink r:id="rId67">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675395F" w:rsidR="00AC7CF3" w:rsidRPr="005E7A48" w:rsidRDefault="00575564" w:rsidP="00CB7DCB">
                <w:pPr>
                  <w:jc w:val="center"/>
                  <w:rPr>
                    <w:rFonts w:ascii="Arial" w:hAnsi="Arial" w:cs="Arial"/>
                  </w:rPr>
                </w:pPr>
                <w:r>
                  <w:rPr>
                    <w:rStyle w:val="Style3"/>
                    <w:rFonts w:ascii="Segoe UI Symbol" w:hAnsi="Segoe UI Symbol" w:cs="Segoe UI Symbol"/>
                  </w:rPr>
                  <w:t>★★</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4E13F22" w:rsidR="00AC7CF3" w:rsidRDefault="00575564" w:rsidP="00CB7DCB">
            <w:r>
              <w:t>C</w:t>
            </w:r>
            <w:r w:rsidRPr="00575564">
              <w:t>ity hall, liquor</w:t>
            </w:r>
            <w:r>
              <w:t xml:space="preserve"> store</w:t>
            </w:r>
            <w:r w:rsidRPr="00575564">
              <w:t xml:space="preserve">, </w:t>
            </w:r>
            <w:r>
              <w:t>fire dept.</w:t>
            </w:r>
            <w:r w:rsidRPr="00575564">
              <w:t xml:space="preserve">, </w:t>
            </w:r>
            <w:r>
              <w:t xml:space="preserve">and public works </w:t>
            </w:r>
            <w:r w:rsidRPr="00575564">
              <w:t xml:space="preserve">parking lots </w:t>
            </w:r>
            <w:r>
              <w:t xml:space="preserve">are </w:t>
            </w:r>
            <w:r w:rsidRPr="00575564">
              <w:t>LED</w:t>
            </w:r>
          </w:p>
        </w:tc>
        <w:tc>
          <w:tcPr>
            <w:tcW w:w="1103" w:type="dxa"/>
            <w:shd w:val="clear" w:color="auto" w:fill="auto"/>
          </w:tcPr>
          <w:p w14:paraId="6D0A5EA7" w14:textId="7254C821" w:rsidR="00AC7CF3" w:rsidRPr="005E7A48" w:rsidRDefault="004D2ED9" w:rsidP="00CB7DCB">
            <w:pPr>
              <w:rPr>
                <w:sz w:val="20"/>
                <w:szCs w:val="20"/>
              </w:rPr>
            </w:pPr>
            <w:r>
              <w:rPr>
                <w:sz w:val="20"/>
                <w:szCs w:val="20"/>
              </w:rPr>
              <w:t>3/26/2021</w:t>
            </w:r>
          </w:p>
        </w:tc>
      </w:tr>
      <w:tr w:rsidR="00AC7CF3" w14:paraId="15CBB1D3" w14:textId="77777777" w:rsidTr="00CB7DCB">
        <w:trPr>
          <w:trHeight w:val="542"/>
          <w:jc w:val="center"/>
        </w:trPr>
        <w:tc>
          <w:tcPr>
            <w:tcW w:w="985" w:type="dxa"/>
          </w:tcPr>
          <w:p w14:paraId="02E23EF8" w14:textId="77777777" w:rsidR="00AC7CF3" w:rsidRPr="005E7A48" w:rsidRDefault="00A83DDE" w:rsidP="00CB7DCB">
            <w:pPr>
              <w:rPr>
                <w:color w:val="008EAA" w:themeColor="accent3"/>
              </w:rPr>
            </w:pPr>
            <w:hyperlink r:id="rId68">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39" w:name="_heading=h.44sinio" w:colFirst="0" w:colLast="0"/>
            <w:bookmarkStart w:id="40" w:name="_Toc108009809"/>
            <w:bookmarkStart w:id="41" w:name="_Toc130990186"/>
            <w:bookmarkEnd w:id="39"/>
            <w:r>
              <w:lastRenderedPageBreak/>
              <w:t>Best Practice 5: Building Redevelopment</w:t>
            </w:r>
            <w:bookmarkEnd w:id="40"/>
            <w:bookmarkEnd w:id="41"/>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A83DDE" w:rsidP="00CB7DCB">
            <w:pPr>
              <w:rPr>
                <w:color w:val="008EAA" w:themeColor="accent3"/>
              </w:rPr>
            </w:pPr>
            <w:hyperlink r:id="rId69">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A83DDE" w:rsidP="00CB7DCB">
            <w:pPr>
              <w:rPr>
                <w:color w:val="008EAA" w:themeColor="accent3"/>
              </w:rPr>
            </w:pPr>
            <w:hyperlink r:id="rId70">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A83DDE" w:rsidP="00CB7DCB">
            <w:pPr>
              <w:rPr>
                <w:color w:val="008EAA" w:themeColor="accent3"/>
              </w:rPr>
            </w:pPr>
            <w:hyperlink r:id="rId71">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A83DDE" w:rsidP="00CB7DCB">
            <w:pPr>
              <w:rPr>
                <w:color w:val="008EAA" w:themeColor="accent3"/>
              </w:rPr>
            </w:pPr>
            <w:hyperlink r:id="rId72">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A83DDE" w:rsidP="00CB7DCB">
            <w:pPr>
              <w:rPr>
                <w:color w:val="008EAA" w:themeColor="accent3"/>
              </w:rPr>
            </w:pPr>
            <w:hyperlink r:id="rId73">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777777"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2" w:name="bookmark=id.2jxsxqh" w:colFirst="0" w:colLast="0"/>
            <w:bookmarkStart w:id="43" w:name="_Toc108009810"/>
            <w:bookmarkStart w:id="44" w:name="_Toc130990187"/>
            <w:bookmarkEnd w:id="42"/>
            <w:r w:rsidRPr="005E7A48">
              <w:rPr>
                <w:color w:val="FFFFFF" w:themeColor="background1"/>
              </w:rPr>
              <w:lastRenderedPageBreak/>
              <w:t>Land Use</w:t>
            </w:r>
            <w:bookmarkEnd w:id="43"/>
            <w:bookmarkEnd w:id="44"/>
          </w:p>
          <w:p w14:paraId="3EBA2833" w14:textId="77777777" w:rsidR="00AC7CF3" w:rsidRDefault="00A83DDE"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5" w:name="_heading=h.3j2qqm3" w:colFirst="0" w:colLast="0"/>
            <w:bookmarkStart w:id="46" w:name="_Toc108009811"/>
            <w:bookmarkStart w:id="47" w:name="_Toc130990188"/>
            <w:bookmarkEnd w:id="45"/>
            <w:r>
              <w:t>Best Practice 6: Comprehensive, Climate and Energy Plans</w:t>
            </w:r>
            <w:bookmarkEnd w:id="46"/>
            <w:bookmarkEnd w:id="47"/>
          </w:p>
          <w:p w14:paraId="6D17EBA7" w14:textId="48639CED"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575564">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575564">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A83DDE" w:rsidP="00CB7DCB">
            <w:pPr>
              <w:rPr>
                <w:color w:val="008EAA" w:themeColor="accent3"/>
              </w:rPr>
            </w:pPr>
            <w:hyperlink r:id="rId74">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11563F33" w:rsidR="00AC7CF3" w:rsidRPr="00204D4D" w:rsidRDefault="00575564"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78B1FC6E" w:rsidR="00AC7CF3" w:rsidRDefault="004D2ED9" w:rsidP="00CB7DCB">
            <w:pPr>
              <w:rPr>
                <w:color w:val="000000"/>
              </w:rPr>
            </w:pPr>
            <w:r>
              <w:rPr>
                <w:color w:val="000000"/>
              </w:rPr>
              <w:t xml:space="preserve">Comprehensive plan adopted </w:t>
            </w:r>
          </w:p>
        </w:tc>
        <w:tc>
          <w:tcPr>
            <w:tcW w:w="1193" w:type="dxa"/>
            <w:shd w:val="clear" w:color="auto" w:fill="auto"/>
          </w:tcPr>
          <w:p w14:paraId="4265D681" w14:textId="3B8CBC25" w:rsidR="00AC7CF3" w:rsidRPr="00204D4D" w:rsidRDefault="004D2ED9" w:rsidP="00CB7DCB">
            <w:pPr>
              <w:rPr>
                <w:color w:val="000000"/>
                <w:sz w:val="20"/>
                <w:szCs w:val="20"/>
              </w:rPr>
            </w:pPr>
            <w:r>
              <w:rPr>
                <w:color w:val="000000"/>
                <w:sz w:val="20"/>
                <w:szCs w:val="20"/>
              </w:rPr>
              <w:t>10/6/2015</w:t>
            </w:r>
          </w:p>
        </w:tc>
      </w:tr>
      <w:tr w:rsidR="00AC7CF3" w:rsidRPr="00204D4D" w14:paraId="0F4F959C" w14:textId="77777777" w:rsidTr="00CB7DCB">
        <w:trPr>
          <w:jc w:val="center"/>
        </w:trPr>
        <w:tc>
          <w:tcPr>
            <w:tcW w:w="1435" w:type="dxa"/>
          </w:tcPr>
          <w:p w14:paraId="3671B4A5" w14:textId="77777777" w:rsidR="00AC7CF3" w:rsidRPr="00204D4D" w:rsidRDefault="00A83DDE" w:rsidP="00CB7DCB">
            <w:pPr>
              <w:rPr>
                <w:color w:val="008EAA" w:themeColor="accent3"/>
              </w:rPr>
            </w:pPr>
            <w:hyperlink r:id="rId75">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23CABFFF" w:rsidR="00AC7CF3" w:rsidRPr="00204D4D" w:rsidRDefault="00575564"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6CDF03F1" w:rsidR="00AC7CF3" w:rsidRDefault="00575564" w:rsidP="00CB7DCB">
            <w:pPr>
              <w:rPr>
                <w:color w:val="000000"/>
              </w:rPr>
            </w:pPr>
            <w:r w:rsidRPr="00575564">
              <w:rPr>
                <w:color w:val="000000"/>
              </w:rPr>
              <w:t>Comp Plan referenced in multiple zoning sections</w:t>
            </w:r>
          </w:p>
        </w:tc>
        <w:tc>
          <w:tcPr>
            <w:tcW w:w="1193" w:type="dxa"/>
            <w:shd w:val="clear" w:color="auto" w:fill="auto"/>
          </w:tcPr>
          <w:p w14:paraId="44ABD678" w14:textId="109B5DE7" w:rsidR="00AC7CF3" w:rsidRPr="00204D4D" w:rsidRDefault="004D2ED9" w:rsidP="00CB7DCB">
            <w:pPr>
              <w:rPr>
                <w:color w:val="000000"/>
                <w:sz w:val="20"/>
                <w:szCs w:val="20"/>
              </w:rPr>
            </w:pPr>
            <w:r>
              <w:rPr>
                <w:color w:val="000000"/>
                <w:sz w:val="20"/>
                <w:szCs w:val="20"/>
              </w:rPr>
              <w:t>2/18/2020</w:t>
            </w:r>
          </w:p>
        </w:tc>
      </w:tr>
      <w:tr w:rsidR="00AC7CF3" w:rsidRPr="00204D4D" w14:paraId="5700030B" w14:textId="77777777" w:rsidTr="00CB7DCB">
        <w:trPr>
          <w:jc w:val="center"/>
        </w:trPr>
        <w:tc>
          <w:tcPr>
            <w:tcW w:w="1435" w:type="dxa"/>
          </w:tcPr>
          <w:p w14:paraId="7B2B373E" w14:textId="77777777" w:rsidR="00AC7CF3" w:rsidRPr="00204D4D" w:rsidRDefault="00A83DDE" w:rsidP="00CB7DCB">
            <w:pPr>
              <w:rPr>
                <w:color w:val="008EAA" w:themeColor="accent3"/>
              </w:rPr>
            </w:pPr>
            <w:hyperlink r:id="rId76">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A83DDE" w:rsidP="00CB7DCB">
            <w:pPr>
              <w:rPr>
                <w:color w:val="008EAA" w:themeColor="accent3"/>
              </w:rPr>
            </w:pPr>
            <w:hyperlink r:id="rId77">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A83DDE" w:rsidP="00CB7DCB">
            <w:pPr>
              <w:rPr>
                <w:color w:val="008EAA" w:themeColor="accent3"/>
              </w:rPr>
            </w:pPr>
            <w:hyperlink r:id="rId78">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48" w:name="_heading=h.1y810tw" w:colFirst="0" w:colLast="0"/>
            <w:bookmarkStart w:id="49" w:name="_Toc108009812"/>
            <w:bookmarkStart w:id="50" w:name="_Toc130990189"/>
            <w:bookmarkEnd w:id="48"/>
            <w:r>
              <w:lastRenderedPageBreak/>
              <w:t>Best Practice 7: Resilient City Growth</w:t>
            </w:r>
            <w:bookmarkEnd w:id="49"/>
            <w:bookmarkEnd w:id="50"/>
          </w:p>
          <w:p w14:paraId="7F87AAC6" w14:textId="04532205"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575564">
                  <w:rPr>
                    <w:rStyle w:val="Style2"/>
                  </w:rPr>
                  <w:t>2</w:t>
                </w:r>
              </w:sdtContent>
            </w:sdt>
          </w:p>
          <w:p w14:paraId="12AF6BAA" w14:textId="77777777" w:rsidR="00AC7CF3" w:rsidRDefault="00AC7CF3" w:rsidP="00CB7DCB">
            <w:pPr>
              <w:spacing w:line="360" w:lineRule="auto"/>
            </w:pPr>
            <w:r w:rsidRPr="00204D4D">
              <w:rPr>
                <w:b/>
                <w:bCs/>
              </w:rPr>
              <w:t>Actions to Complete BP 7:</w:t>
            </w:r>
            <w:r>
              <w:t xml:space="preserve">  </w:t>
            </w:r>
            <w:r w:rsidRPr="00575564">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A83DDE" w:rsidP="00CB7DCB">
            <w:pPr>
              <w:rPr>
                <w:color w:val="008EAA" w:themeColor="accent3"/>
              </w:rPr>
            </w:pPr>
            <w:hyperlink r:id="rId79">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304E36C1" w:rsidR="00AC7CF3" w:rsidRPr="00204D4D" w:rsidRDefault="00575564"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42C9DE4D" w:rsidR="00AC7CF3" w:rsidRDefault="00575564" w:rsidP="00CB7DCB">
            <w:pPr>
              <w:rPr>
                <w:color w:val="000000"/>
              </w:rPr>
            </w:pPr>
            <w:r>
              <w:rPr>
                <w:color w:val="000000"/>
              </w:rPr>
              <w:t>N</w:t>
            </w:r>
            <w:r w:rsidRPr="00575564">
              <w:rPr>
                <w:color w:val="000000"/>
              </w:rPr>
              <w:t>eighborhood single family destiny at 7 units per acre or greater; allow 20 units/acre in M-1 (R &amp; C)</w:t>
            </w:r>
          </w:p>
        </w:tc>
        <w:tc>
          <w:tcPr>
            <w:tcW w:w="1193" w:type="dxa"/>
            <w:shd w:val="clear" w:color="auto" w:fill="auto"/>
          </w:tcPr>
          <w:p w14:paraId="3F17DBFA" w14:textId="3AEFDBA1" w:rsidR="00AC7CF3" w:rsidRPr="00204D4D" w:rsidRDefault="004D2ED9" w:rsidP="00CB7DCB">
            <w:pPr>
              <w:rPr>
                <w:color w:val="000000"/>
                <w:sz w:val="20"/>
                <w:szCs w:val="20"/>
              </w:rPr>
            </w:pPr>
            <w:r>
              <w:rPr>
                <w:color w:val="000000"/>
                <w:sz w:val="20"/>
                <w:szCs w:val="20"/>
              </w:rPr>
              <w:t>2/24/2020</w:t>
            </w:r>
          </w:p>
        </w:tc>
      </w:tr>
      <w:tr w:rsidR="00AC7CF3" w14:paraId="52B4DD94" w14:textId="77777777" w:rsidTr="00CB7DCB">
        <w:trPr>
          <w:trHeight w:val="143"/>
          <w:jc w:val="center"/>
        </w:trPr>
        <w:tc>
          <w:tcPr>
            <w:tcW w:w="1435" w:type="dxa"/>
          </w:tcPr>
          <w:p w14:paraId="010A58CF" w14:textId="77777777" w:rsidR="00AC7CF3" w:rsidRPr="00204D4D" w:rsidRDefault="00A83DDE" w:rsidP="00CB7DCB">
            <w:pPr>
              <w:rPr>
                <w:color w:val="008EAA" w:themeColor="accent3"/>
              </w:rPr>
            </w:pPr>
            <w:hyperlink r:id="rId80">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27F6131C" w:rsidR="00AC7CF3" w:rsidRDefault="00575564" w:rsidP="00CB7DCB">
                <w:pPr>
                  <w:jc w:val="center"/>
                </w:pPr>
                <w:r>
                  <w:rPr>
                    <w:rStyle w:val="Style3"/>
                    <w:rFonts w:ascii="Segoe UI Symbol" w:hAnsi="Segoe UI Symbol" w:cs="Segoe UI Symbol"/>
                  </w:rPr>
                  <w:t>★★</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2AE870B1" w:rsidR="00AC7CF3" w:rsidRDefault="00575564" w:rsidP="00CB7DCB">
            <w:pPr>
              <w:rPr>
                <w:color w:val="000000"/>
              </w:rPr>
            </w:pPr>
            <w:r>
              <w:rPr>
                <w:color w:val="000000"/>
              </w:rPr>
              <w:t>A</w:t>
            </w:r>
            <w:r w:rsidRPr="00575564">
              <w:rPr>
                <w:color w:val="000000"/>
              </w:rPr>
              <w:t>dopted PUDs for 3 apt. complexes for higher density and setbacks; 444 units; 180 units affordable</w:t>
            </w:r>
          </w:p>
        </w:tc>
        <w:tc>
          <w:tcPr>
            <w:tcW w:w="1193" w:type="dxa"/>
            <w:shd w:val="clear" w:color="auto" w:fill="auto"/>
          </w:tcPr>
          <w:p w14:paraId="79E49F01" w14:textId="1208F5E3" w:rsidR="00AC7CF3" w:rsidRPr="00204D4D" w:rsidRDefault="004D2ED9" w:rsidP="00CB7DCB">
            <w:pPr>
              <w:rPr>
                <w:color w:val="000000"/>
                <w:sz w:val="20"/>
                <w:szCs w:val="20"/>
              </w:rPr>
            </w:pPr>
            <w:r>
              <w:rPr>
                <w:color w:val="000000"/>
                <w:sz w:val="20"/>
                <w:szCs w:val="20"/>
              </w:rPr>
              <w:t>3/26/2021</w:t>
            </w:r>
          </w:p>
        </w:tc>
      </w:tr>
      <w:tr w:rsidR="00AC7CF3" w14:paraId="0714CA2D" w14:textId="77777777" w:rsidTr="00CB7DCB">
        <w:trPr>
          <w:jc w:val="center"/>
        </w:trPr>
        <w:tc>
          <w:tcPr>
            <w:tcW w:w="1435" w:type="dxa"/>
          </w:tcPr>
          <w:p w14:paraId="7FA5461C" w14:textId="77777777" w:rsidR="00AC7CF3" w:rsidRPr="00204D4D" w:rsidRDefault="00A83DDE" w:rsidP="00CB7DCB">
            <w:pPr>
              <w:rPr>
                <w:color w:val="008EAA" w:themeColor="accent3"/>
              </w:rPr>
            </w:pPr>
            <w:hyperlink r:id="rId81">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A83DDE" w:rsidP="00CB7DCB">
            <w:pPr>
              <w:rPr>
                <w:color w:val="008EAA" w:themeColor="accent3"/>
              </w:rPr>
            </w:pPr>
            <w:hyperlink r:id="rId82">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A83DDE" w:rsidP="00CB7DCB">
            <w:pPr>
              <w:rPr>
                <w:color w:val="008EAA" w:themeColor="accent3"/>
              </w:rPr>
            </w:pPr>
            <w:hyperlink r:id="rId83">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1" w:name="_heading=h.4i7ojhp" w:colFirst="0" w:colLast="0"/>
            <w:bookmarkStart w:id="52" w:name="_Toc108009813"/>
            <w:bookmarkStart w:id="53" w:name="_Toc130990190"/>
            <w:bookmarkEnd w:id="51"/>
            <w:r>
              <w:t>Best Practice 8:  Mixed Uses</w:t>
            </w:r>
            <w:bookmarkEnd w:id="52"/>
            <w:bookmarkEnd w:id="53"/>
          </w:p>
          <w:p w14:paraId="3BFBBA54" w14:textId="0983EBBD"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575564">
                  <w:rPr>
                    <w:rStyle w:val="Style2"/>
                  </w:rPr>
                  <w:t>2</w:t>
                </w:r>
              </w:sdtContent>
            </w:sdt>
          </w:p>
          <w:p w14:paraId="43280008" w14:textId="77777777" w:rsidR="00AC7CF3" w:rsidRDefault="00AC7CF3" w:rsidP="00CB7DCB">
            <w:pPr>
              <w:spacing w:line="360" w:lineRule="auto"/>
            </w:pPr>
            <w:r w:rsidRPr="00204D4D">
              <w:rPr>
                <w:b/>
                <w:bCs/>
              </w:rPr>
              <w:t>Actions to Complete BP 8:</w:t>
            </w:r>
            <w:r>
              <w:t xml:space="preserve"> </w:t>
            </w:r>
            <w:r w:rsidRPr="00575564">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A83DDE" w:rsidP="00CB7DCB">
            <w:pPr>
              <w:rPr>
                <w:color w:val="008EAA" w:themeColor="accent3"/>
              </w:rPr>
            </w:pPr>
            <w:hyperlink r:id="rId84">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A83DDE" w:rsidP="00CB7DCB">
            <w:pPr>
              <w:rPr>
                <w:color w:val="008EAA" w:themeColor="accent3"/>
              </w:rPr>
            </w:pPr>
            <w:hyperlink r:id="rId85">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A83DDE" w:rsidP="00CB7DCB">
            <w:pPr>
              <w:rPr>
                <w:color w:val="008EAA" w:themeColor="accent3"/>
              </w:rPr>
            </w:pPr>
            <w:hyperlink r:id="rId86">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2FE3062F" w:rsidR="00AC7CF3" w:rsidRDefault="00575564"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882DB9" w:rsidR="00AC7CF3" w:rsidRDefault="00575564" w:rsidP="00CB7DCB">
            <w:pPr>
              <w:rPr>
                <w:color w:val="000000"/>
              </w:rPr>
            </w:pPr>
            <w:r>
              <w:rPr>
                <w:color w:val="000000"/>
              </w:rPr>
              <w:t>N</w:t>
            </w:r>
            <w:r w:rsidRPr="00575564">
              <w:rPr>
                <w:color w:val="000000"/>
              </w:rPr>
              <w:t>ew apartment complex to be developed next to a commercial area, in M-1 CBD: PUD up to 54 units per acre, which is above the allowed 20 units</w:t>
            </w:r>
          </w:p>
        </w:tc>
        <w:tc>
          <w:tcPr>
            <w:tcW w:w="1193" w:type="dxa"/>
            <w:shd w:val="clear" w:color="auto" w:fill="auto"/>
          </w:tcPr>
          <w:p w14:paraId="5047C4C5" w14:textId="3E2F8BD5" w:rsidR="00AC7CF3" w:rsidRPr="00204D4D" w:rsidRDefault="004D2ED9" w:rsidP="00CB7DCB">
            <w:pPr>
              <w:rPr>
                <w:color w:val="000000"/>
                <w:sz w:val="20"/>
                <w:szCs w:val="20"/>
              </w:rPr>
            </w:pPr>
            <w:r>
              <w:rPr>
                <w:color w:val="000000"/>
                <w:sz w:val="20"/>
                <w:szCs w:val="20"/>
              </w:rPr>
              <w:t>2/25/2020</w:t>
            </w:r>
          </w:p>
        </w:tc>
      </w:tr>
      <w:tr w:rsidR="00AC7CF3" w14:paraId="5ACF0187" w14:textId="77777777" w:rsidTr="00CB7DCB">
        <w:trPr>
          <w:jc w:val="center"/>
        </w:trPr>
        <w:tc>
          <w:tcPr>
            <w:tcW w:w="1435" w:type="dxa"/>
          </w:tcPr>
          <w:p w14:paraId="036B712C" w14:textId="77777777" w:rsidR="00AC7CF3" w:rsidRPr="00204D4D" w:rsidRDefault="00A83DDE" w:rsidP="00CB7DCB">
            <w:pPr>
              <w:rPr>
                <w:color w:val="008EAA" w:themeColor="accent3"/>
              </w:rPr>
            </w:pPr>
            <w:hyperlink r:id="rId87">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A83DDE" w:rsidP="00CB7DCB">
            <w:pPr>
              <w:rPr>
                <w:color w:val="008EAA" w:themeColor="accent3"/>
              </w:rPr>
            </w:pPr>
            <w:hyperlink r:id="rId88">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5578E575" w:rsidR="00AC7CF3" w:rsidRDefault="00575564" w:rsidP="00CB7DCB">
                <w:pPr>
                  <w:jc w:val="center"/>
                </w:pPr>
                <w:r>
                  <w:rPr>
                    <w:rStyle w:val="Style3"/>
                    <w:rFonts w:ascii="Segoe UI Symbol" w:hAnsi="Segoe UI Symbol" w:cs="Segoe UI Symbol"/>
                  </w:rPr>
                  <w:t>★★★</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3C2360CA" w:rsidR="00AC7CF3" w:rsidRDefault="00575564" w:rsidP="00CB7DCB">
            <w:pPr>
              <w:rPr>
                <w:color w:val="000000"/>
              </w:rPr>
            </w:pPr>
            <w:r>
              <w:rPr>
                <w:color w:val="000000"/>
              </w:rPr>
              <w:t>D</w:t>
            </w:r>
            <w:r w:rsidRPr="00575564">
              <w:rPr>
                <w:color w:val="000000"/>
              </w:rPr>
              <w:t>owntown zoning district allows for mixed use</w:t>
            </w:r>
          </w:p>
        </w:tc>
        <w:tc>
          <w:tcPr>
            <w:tcW w:w="1193" w:type="dxa"/>
            <w:shd w:val="clear" w:color="auto" w:fill="auto"/>
          </w:tcPr>
          <w:p w14:paraId="200E1191" w14:textId="7558110B" w:rsidR="00AC7CF3" w:rsidRPr="00204D4D" w:rsidRDefault="004D2ED9" w:rsidP="00CB7DCB">
            <w:pPr>
              <w:rPr>
                <w:color w:val="000000"/>
                <w:sz w:val="20"/>
                <w:szCs w:val="20"/>
              </w:rPr>
            </w:pPr>
            <w:r>
              <w:rPr>
                <w:color w:val="000000"/>
                <w:sz w:val="20"/>
                <w:szCs w:val="20"/>
              </w:rPr>
              <w:t>5/19/2022</w:t>
            </w:r>
          </w:p>
        </w:tc>
      </w:tr>
      <w:tr w:rsidR="00AC7CF3" w14:paraId="0E12B74F" w14:textId="77777777" w:rsidTr="00CB7DCB">
        <w:trPr>
          <w:jc w:val="center"/>
        </w:trPr>
        <w:tc>
          <w:tcPr>
            <w:tcW w:w="1435" w:type="dxa"/>
          </w:tcPr>
          <w:p w14:paraId="51444489" w14:textId="77777777" w:rsidR="00AC7CF3" w:rsidRPr="00204D4D" w:rsidRDefault="00A83DDE" w:rsidP="00CB7DCB">
            <w:pPr>
              <w:rPr>
                <w:color w:val="008EAA" w:themeColor="accent3"/>
              </w:rPr>
            </w:pPr>
            <w:hyperlink r:id="rId89">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A83DDE" w:rsidP="00CB7DCB">
            <w:pPr>
              <w:rPr>
                <w:color w:val="008EAA" w:themeColor="accent3"/>
              </w:rPr>
            </w:pPr>
            <w:hyperlink r:id="rId90">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4" w:name="_heading=h.2xcytpi" w:colFirst="0" w:colLast="0"/>
            <w:bookmarkStart w:id="55" w:name="_Toc108009814"/>
            <w:bookmarkStart w:id="56" w:name="_Toc130990191"/>
            <w:bookmarkEnd w:id="54"/>
            <w:r>
              <w:t>Best Practice 9:  Efficient Highway and Auto-Oriented Development</w:t>
            </w:r>
            <w:bookmarkEnd w:id="55"/>
            <w:bookmarkEnd w:id="56"/>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A83DDE" w:rsidP="00CB7DCB">
            <w:hyperlink r:id="rId91">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A83DDE" w:rsidP="00CB7DCB">
            <w:hyperlink r:id="rId92">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A83DDE" w:rsidP="00CB7DCB">
            <w:hyperlink r:id="rId93">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A83DDE" w:rsidP="00CB7DCB">
            <w:hyperlink r:id="rId94">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57" w:name="_heading=h.1ci93xb" w:colFirst="0" w:colLast="0"/>
            <w:bookmarkStart w:id="58" w:name="_Toc108009815"/>
            <w:bookmarkStart w:id="59" w:name="_Toc130990192"/>
            <w:bookmarkEnd w:id="57"/>
            <w:r>
              <w:t>Best Practice 10:  Design for Natural Resource Conservation</w:t>
            </w:r>
            <w:bookmarkEnd w:id="58"/>
            <w:bookmarkEnd w:id="59"/>
          </w:p>
          <w:p w14:paraId="4C0DD245" w14:textId="77777777"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Pr>
                    <w:rStyle w:val="Style2"/>
                  </w:rPr>
                  <w:t>0</w:t>
                </w:r>
              </w:sdtContent>
            </w:sdt>
          </w:p>
          <w:p w14:paraId="494878F5" w14:textId="77777777" w:rsidR="00AC7CF3" w:rsidRDefault="00AC7CF3" w:rsidP="00CB7DCB">
            <w:pPr>
              <w:spacing w:line="360" w:lineRule="auto"/>
            </w:pPr>
            <w:r w:rsidRPr="00F60199">
              <w:rPr>
                <w:b/>
                <w:bCs/>
              </w:rPr>
              <w:t>Actions to Complete BP 10:</w:t>
            </w:r>
            <w:r>
              <w:t xml:space="preserve"> 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A83DDE" w:rsidP="00CB7DCB">
            <w:pPr>
              <w:rPr>
                <w:color w:val="008EAA" w:themeColor="accent3"/>
              </w:rPr>
            </w:pPr>
            <w:hyperlink r:id="rId95">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A83DDE" w:rsidP="00CB7DCB">
            <w:pPr>
              <w:rPr>
                <w:color w:val="008EAA" w:themeColor="accent3"/>
              </w:rPr>
            </w:pPr>
            <w:hyperlink r:id="rId96">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A83DDE" w:rsidP="00CB7DCB">
            <w:pPr>
              <w:rPr>
                <w:color w:val="008EAA" w:themeColor="accent3"/>
              </w:rPr>
            </w:pPr>
            <w:hyperlink r:id="rId97">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A83DDE" w:rsidP="00CB7DCB">
            <w:pPr>
              <w:rPr>
                <w:color w:val="008EAA" w:themeColor="accent3"/>
              </w:rPr>
            </w:pPr>
            <w:hyperlink r:id="rId98">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A83DDE" w:rsidP="00CB7DCB">
            <w:pPr>
              <w:rPr>
                <w:color w:val="008EAA" w:themeColor="accent3"/>
              </w:rPr>
            </w:pPr>
            <w:hyperlink r:id="rId99">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0" w:name="_Toc108009816"/>
            <w:bookmarkStart w:id="61" w:name="_Toc130990193"/>
            <w:r w:rsidRPr="00F60199">
              <w:rPr>
                <w:color w:val="FFFFFF" w:themeColor="background1"/>
              </w:rPr>
              <w:t>Transportation</w:t>
            </w:r>
            <w:bookmarkStart w:id="62" w:name="bookmark=id.2bn6wsx" w:colFirst="0" w:colLast="0"/>
            <w:bookmarkEnd w:id="60"/>
            <w:bookmarkEnd w:id="62"/>
            <w:bookmarkEnd w:id="61"/>
          </w:p>
          <w:p w14:paraId="7AAC2092" w14:textId="77777777" w:rsidR="00AC7CF3" w:rsidRPr="00F60199" w:rsidRDefault="00A83DDE"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3" w:name="_heading=h.qsh70q" w:colFirst="0" w:colLast="0"/>
            <w:bookmarkStart w:id="64" w:name="_Toc108009817"/>
            <w:bookmarkStart w:id="65" w:name="_Toc130990194"/>
            <w:bookmarkEnd w:id="63"/>
            <w:r>
              <w:t>Best Practice 11: Living &amp; Complete Streets</w:t>
            </w:r>
            <w:bookmarkEnd w:id="64"/>
            <w:bookmarkEnd w:id="65"/>
          </w:p>
          <w:p w14:paraId="5CD9BF81" w14:textId="77777777"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Pr>
                    <w:rStyle w:val="Style2"/>
                  </w:rPr>
                  <w:t>0</w:t>
                </w:r>
              </w:sdtContent>
            </w:sdt>
          </w:p>
          <w:p w14:paraId="2894AAA8" w14:textId="77777777" w:rsidR="00AC7CF3" w:rsidRDefault="00AC7CF3" w:rsidP="00CB7DCB">
            <w:pPr>
              <w:spacing w:line="360" w:lineRule="auto"/>
            </w:pPr>
            <w:r w:rsidRPr="00F60199">
              <w:rPr>
                <w:b/>
                <w:bCs/>
              </w:rPr>
              <w:t>Actions to Complete BP 11:</w:t>
            </w:r>
            <w:r>
              <w:t xml:space="preserve"> 11.1 and one additional action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A83DDE" w:rsidP="00CB7DCB">
            <w:pPr>
              <w:rPr>
                <w:color w:val="008EAA" w:themeColor="accent3"/>
              </w:rPr>
            </w:pPr>
            <w:hyperlink r:id="rId100">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A83DDE" w:rsidP="00CB7DCB">
            <w:pPr>
              <w:rPr>
                <w:color w:val="008EAA" w:themeColor="accent3"/>
              </w:rPr>
            </w:pPr>
            <w:hyperlink r:id="rId101">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A83DDE" w:rsidP="00CB7DCB">
            <w:pPr>
              <w:rPr>
                <w:color w:val="008EAA" w:themeColor="accent3"/>
              </w:rPr>
            </w:pPr>
            <w:hyperlink r:id="rId102">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A83DDE" w:rsidP="00CB7DCB">
            <w:pPr>
              <w:rPr>
                <w:color w:val="008EAA" w:themeColor="accent3"/>
              </w:rPr>
            </w:pPr>
            <w:hyperlink r:id="rId103">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A83DDE" w:rsidP="00CB7DCB">
            <w:pPr>
              <w:rPr>
                <w:color w:val="008EAA" w:themeColor="accent3"/>
              </w:rPr>
            </w:pPr>
            <w:hyperlink r:id="rId104">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A83DDE" w:rsidP="00CB7DCB">
            <w:pPr>
              <w:rPr>
                <w:color w:val="008EAA" w:themeColor="accent3"/>
              </w:rPr>
            </w:pPr>
            <w:hyperlink r:id="rId105">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AC7CF3" w:rsidRDefault="00AC7CF3" w:rsidP="00CB7DCB">
            <w:pPr>
              <w:rPr>
                <w:color w:val="000000"/>
              </w:rPr>
            </w:pPr>
          </w:p>
        </w:tc>
        <w:tc>
          <w:tcPr>
            <w:tcW w:w="1193" w:type="dxa"/>
            <w:shd w:val="clear" w:color="auto" w:fill="auto"/>
          </w:tcPr>
          <w:p w14:paraId="45EE98A2" w14:textId="77777777" w:rsidR="00AC7CF3" w:rsidRPr="00F60199" w:rsidRDefault="00AC7CF3" w:rsidP="00CB7DCB">
            <w:pPr>
              <w:rPr>
                <w:color w:val="000000"/>
                <w:sz w:val="20"/>
                <w:szCs w:val="20"/>
              </w:rPr>
            </w:pP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6" w:name="_heading=h.3as4poj" w:colFirst="0" w:colLast="0"/>
            <w:bookmarkStart w:id="67" w:name="_Toc108009818"/>
            <w:bookmarkStart w:id="68" w:name="_Toc130990195"/>
            <w:bookmarkEnd w:id="66"/>
            <w:r>
              <w:t>Best Practice 12:  Mobility Options</w:t>
            </w:r>
            <w:bookmarkEnd w:id="67"/>
            <w:bookmarkEnd w:id="68"/>
          </w:p>
          <w:p w14:paraId="108C95FF" w14:textId="63FAF4B2"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575564">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575564">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A83DDE" w:rsidP="00CB7DCB">
            <w:pPr>
              <w:rPr>
                <w:color w:val="008EAA" w:themeColor="accent3"/>
              </w:rPr>
            </w:pPr>
            <w:hyperlink r:id="rId106">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77777777" w:rsidR="00AC7CF3" w:rsidRDefault="00AC7CF3" w:rsidP="00CB7DCB">
            <w:pPr>
              <w:rPr>
                <w:color w:val="000000"/>
              </w:rPr>
            </w:pPr>
          </w:p>
        </w:tc>
        <w:tc>
          <w:tcPr>
            <w:tcW w:w="1193" w:type="dxa"/>
            <w:shd w:val="clear" w:color="auto" w:fill="auto"/>
          </w:tcPr>
          <w:p w14:paraId="5AD94B19" w14:textId="77777777" w:rsidR="00AC7CF3" w:rsidRPr="00F60199" w:rsidRDefault="00AC7CF3" w:rsidP="00CB7DCB">
            <w:pPr>
              <w:rPr>
                <w:color w:val="000000"/>
                <w:sz w:val="20"/>
                <w:szCs w:val="20"/>
              </w:rPr>
            </w:pPr>
          </w:p>
        </w:tc>
      </w:tr>
      <w:tr w:rsidR="00AC7CF3" w14:paraId="266653E4" w14:textId="77777777" w:rsidTr="00CB7DCB">
        <w:trPr>
          <w:jc w:val="center"/>
        </w:trPr>
        <w:tc>
          <w:tcPr>
            <w:tcW w:w="1435" w:type="dxa"/>
          </w:tcPr>
          <w:p w14:paraId="20A7BD88" w14:textId="77777777" w:rsidR="00AC7CF3" w:rsidRPr="00F60199" w:rsidRDefault="00A83DDE" w:rsidP="00CB7DCB">
            <w:pPr>
              <w:rPr>
                <w:color w:val="008EAA" w:themeColor="accent3"/>
              </w:rPr>
            </w:pPr>
            <w:hyperlink r:id="rId107">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A83DDE" w:rsidP="00CB7DCB">
            <w:pPr>
              <w:rPr>
                <w:color w:val="008EAA" w:themeColor="accent3"/>
              </w:rPr>
            </w:pPr>
            <w:hyperlink r:id="rId108">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5B845146" w:rsidR="00AC7CF3" w:rsidRDefault="00575564" w:rsidP="00CB7DCB">
                <w:pPr>
                  <w:jc w:val="center"/>
                </w:pPr>
                <w:r>
                  <w:rPr>
                    <w:rStyle w:val="Style3"/>
                    <w:rFonts w:ascii="Segoe UI Symbol" w:hAnsi="Segoe UI Symbol" w:cs="Segoe UI Symbol"/>
                  </w:rPr>
                  <w:t>★★</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53FCB5F3" w:rsidR="00AC7CF3" w:rsidRDefault="00575564" w:rsidP="00CB7DCB">
            <w:pPr>
              <w:rPr>
                <w:color w:val="000000"/>
              </w:rPr>
            </w:pPr>
            <w:r>
              <w:rPr>
                <w:color w:val="000000"/>
              </w:rPr>
              <w:t>P</w:t>
            </w:r>
            <w:r w:rsidRPr="00575564">
              <w:rPr>
                <w:color w:val="000000"/>
              </w:rPr>
              <w:t>osted are Metro Mobility Bus, local cab service, senior Linkage Link</w:t>
            </w:r>
          </w:p>
        </w:tc>
        <w:tc>
          <w:tcPr>
            <w:tcW w:w="1193" w:type="dxa"/>
            <w:shd w:val="clear" w:color="auto" w:fill="auto"/>
          </w:tcPr>
          <w:p w14:paraId="6877C58D" w14:textId="5CC633D2" w:rsidR="00AC7CF3" w:rsidRPr="00F60199" w:rsidRDefault="004D2ED9" w:rsidP="00CB7DCB">
            <w:pPr>
              <w:rPr>
                <w:color w:val="000000"/>
                <w:sz w:val="20"/>
                <w:szCs w:val="20"/>
              </w:rPr>
            </w:pPr>
            <w:r>
              <w:rPr>
                <w:color w:val="000000"/>
                <w:sz w:val="20"/>
                <w:szCs w:val="20"/>
              </w:rPr>
              <w:t>9/28/2015</w:t>
            </w:r>
          </w:p>
        </w:tc>
      </w:tr>
      <w:tr w:rsidR="00AC7CF3" w14:paraId="20E51213" w14:textId="77777777" w:rsidTr="00CB7DCB">
        <w:trPr>
          <w:jc w:val="center"/>
        </w:trPr>
        <w:tc>
          <w:tcPr>
            <w:tcW w:w="1435" w:type="dxa"/>
          </w:tcPr>
          <w:p w14:paraId="71321BD1" w14:textId="77777777" w:rsidR="00AC7CF3" w:rsidRPr="00F60199" w:rsidRDefault="00A83DDE" w:rsidP="00CB7DCB">
            <w:pPr>
              <w:rPr>
                <w:color w:val="008EAA" w:themeColor="accent3"/>
              </w:rPr>
            </w:pPr>
            <w:hyperlink r:id="rId109">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A83DDE" w:rsidP="00CB7DCB">
            <w:pPr>
              <w:rPr>
                <w:color w:val="008EAA" w:themeColor="accent3"/>
              </w:rPr>
            </w:pPr>
            <w:hyperlink r:id="rId110">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A83DDE" w:rsidP="00CB7DCB">
            <w:pPr>
              <w:rPr>
                <w:color w:val="008EAA" w:themeColor="accent3"/>
              </w:rPr>
            </w:pPr>
            <w:hyperlink r:id="rId111">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69" w:name="_heading=h.1pxezwc" w:colFirst="0" w:colLast="0"/>
            <w:bookmarkStart w:id="70" w:name="_Toc108009819"/>
            <w:bookmarkStart w:id="71" w:name="_Toc130990196"/>
            <w:bookmarkEnd w:id="69"/>
            <w:r>
              <w:t>Best Practice 13: Efficient City Fleets</w:t>
            </w:r>
            <w:bookmarkEnd w:id="70"/>
            <w:bookmarkEnd w:id="71"/>
          </w:p>
          <w:p w14:paraId="47A86937" w14:textId="547A67BB"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sidR="00575564">
                  <w:rPr>
                    <w:rStyle w:val="Style2"/>
                  </w:rPr>
                  <w:t>2</w:t>
                </w:r>
              </w:sdtContent>
            </w:sdt>
          </w:p>
          <w:p w14:paraId="22D93687" w14:textId="77777777" w:rsidR="00AC7CF3" w:rsidRDefault="00AC7CF3" w:rsidP="00CB7DCB">
            <w:pPr>
              <w:spacing w:line="360" w:lineRule="auto"/>
            </w:pPr>
            <w:r w:rsidRPr="00F60199">
              <w:rPr>
                <w:b/>
                <w:bCs/>
              </w:rPr>
              <w:t>Actions to Complete BP 13:</w:t>
            </w:r>
            <w:r>
              <w:t xml:space="preserve"> </w:t>
            </w:r>
            <w:r w:rsidRPr="00575564">
              <w:rPr>
                <w:strike/>
              </w:rPr>
              <w:t>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A83DDE" w:rsidP="00CB7DCB">
            <w:pPr>
              <w:rPr>
                <w:color w:val="008EAA" w:themeColor="accent3"/>
              </w:rPr>
            </w:pPr>
            <w:hyperlink r:id="rId112">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68D8CE09" w:rsidR="00AC7CF3" w:rsidRDefault="00575564" w:rsidP="00CB7DCB">
                <w:pPr>
                  <w:jc w:val="center"/>
                </w:pPr>
                <w:r>
                  <w:rPr>
                    <w:rStyle w:val="Style3"/>
                    <w:rFonts w:ascii="Segoe UI Symbol" w:hAnsi="Segoe UI Symbol" w:cs="Segoe UI Symbol"/>
                  </w:rPr>
                  <w:t>★★</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01F2850C" w:rsidR="00AC7CF3" w:rsidRDefault="00575564" w:rsidP="00CB7DCB">
            <w:pPr>
              <w:rPr>
                <w:color w:val="000000"/>
              </w:rPr>
            </w:pPr>
            <w:r>
              <w:rPr>
                <w:color w:val="000000"/>
              </w:rPr>
              <w:t>Vi</w:t>
            </w:r>
            <w:r w:rsidRPr="00575564">
              <w:rPr>
                <w:color w:val="000000"/>
              </w:rPr>
              <w:t>deo conferencing; staff carpools; online/cable public meetings</w:t>
            </w:r>
          </w:p>
        </w:tc>
        <w:tc>
          <w:tcPr>
            <w:tcW w:w="1193" w:type="dxa"/>
            <w:shd w:val="clear" w:color="auto" w:fill="auto"/>
          </w:tcPr>
          <w:p w14:paraId="1925A450" w14:textId="22E1CFB0" w:rsidR="00AC7CF3" w:rsidRPr="00F60199" w:rsidRDefault="004D2ED9" w:rsidP="00CB7DCB">
            <w:pPr>
              <w:rPr>
                <w:color w:val="000000"/>
                <w:sz w:val="20"/>
                <w:szCs w:val="20"/>
              </w:rPr>
            </w:pPr>
            <w:r>
              <w:rPr>
                <w:color w:val="000000"/>
                <w:sz w:val="20"/>
                <w:szCs w:val="20"/>
              </w:rPr>
              <w:t>5/19/2022</w:t>
            </w:r>
          </w:p>
        </w:tc>
      </w:tr>
      <w:tr w:rsidR="00AC7CF3" w14:paraId="2AED6E6C" w14:textId="77777777" w:rsidTr="00CB7DCB">
        <w:trPr>
          <w:jc w:val="center"/>
        </w:trPr>
        <w:tc>
          <w:tcPr>
            <w:tcW w:w="1435" w:type="dxa"/>
          </w:tcPr>
          <w:p w14:paraId="035C627B" w14:textId="77777777" w:rsidR="00AC7CF3" w:rsidRPr="00F60199" w:rsidRDefault="00A83DDE" w:rsidP="00CB7DCB">
            <w:pPr>
              <w:rPr>
                <w:color w:val="008EAA" w:themeColor="accent3"/>
              </w:rPr>
            </w:pPr>
            <w:hyperlink r:id="rId113">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A83DDE" w:rsidP="00CB7DCB">
            <w:pPr>
              <w:rPr>
                <w:color w:val="008EAA" w:themeColor="accent3"/>
              </w:rPr>
            </w:pPr>
            <w:hyperlink r:id="rId114">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2484CA83" w:rsidR="00AC7CF3" w:rsidRDefault="00575564" w:rsidP="00CB7DCB">
                <w:pPr>
                  <w:jc w:val="center"/>
                </w:pPr>
                <w:r>
                  <w:rPr>
                    <w:rStyle w:val="Style3"/>
                    <w:rFonts w:ascii="Segoe UI Symbol" w:hAnsi="Segoe UI Symbol" w:cs="Segoe UI Symbol"/>
                  </w:rPr>
                  <w:t>★</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1AAB682E" w:rsidR="00AC7CF3" w:rsidRDefault="00575564" w:rsidP="00CB7DCB">
            <w:pPr>
              <w:rPr>
                <w:color w:val="000000"/>
              </w:rPr>
            </w:pPr>
            <w:r w:rsidRPr="00575564">
              <w:rPr>
                <w:color w:val="000000"/>
              </w:rPr>
              <w:t>2 hybrid police vehicles purchased 2022</w:t>
            </w:r>
          </w:p>
        </w:tc>
        <w:tc>
          <w:tcPr>
            <w:tcW w:w="1193" w:type="dxa"/>
            <w:shd w:val="clear" w:color="auto" w:fill="auto"/>
          </w:tcPr>
          <w:p w14:paraId="2DB7D3B4" w14:textId="33DB18D6" w:rsidR="00AC7CF3" w:rsidRPr="00F60199" w:rsidRDefault="004D2ED9" w:rsidP="00CB7DCB">
            <w:pPr>
              <w:rPr>
                <w:color w:val="000000"/>
                <w:sz w:val="20"/>
                <w:szCs w:val="20"/>
              </w:rPr>
            </w:pPr>
            <w:r>
              <w:rPr>
                <w:color w:val="000000"/>
                <w:sz w:val="20"/>
                <w:szCs w:val="20"/>
              </w:rPr>
              <w:t>5/19/2022</w:t>
            </w:r>
          </w:p>
        </w:tc>
      </w:tr>
      <w:tr w:rsidR="00AC7CF3" w14:paraId="60DD8A74" w14:textId="77777777" w:rsidTr="00CB7DCB">
        <w:trPr>
          <w:jc w:val="center"/>
        </w:trPr>
        <w:tc>
          <w:tcPr>
            <w:tcW w:w="1435" w:type="dxa"/>
          </w:tcPr>
          <w:p w14:paraId="67495127" w14:textId="77777777" w:rsidR="00AC7CF3" w:rsidRPr="00F60199" w:rsidRDefault="00A83DDE" w:rsidP="00CB7DCB">
            <w:pPr>
              <w:rPr>
                <w:color w:val="008EAA" w:themeColor="accent3"/>
              </w:rPr>
            </w:pPr>
            <w:hyperlink r:id="rId115">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A83DDE" w:rsidP="00CB7DCB">
            <w:pPr>
              <w:rPr>
                <w:color w:val="008EAA" w:themeColor="accent3"/>
              </w:rPr>
            </w:pPr>
            <w:hyperlink r:id="rId116">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A83DDE" w:rsidP="00CB7DCB">
            <w:pPr>
              <w:rPr>
                <w:color w:val="008EAA" w:themeColor="accent3"/>
              </w:rPr>
            </w:pPr>
            <w:hyperlink r:id="rId117">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2" w:name="_heading=h.49x2ik5" w:colFirst="0" w:colLast="0"/>
            <w:bookmarkStart w:id="73" w:name="_Toc108009820"/>
            <w:bookmarkStart w:id="74" w:name="_Toc130990197"/>
            <w:bookmarkEnd w:id="72"/>
            <w:r>
              <w:t>Best Practice 14: Demand-Side Travel Planning</w:t>
            </w:r>
            <w:bookmarkEnd w:id="73"/>
            <w:bookmarkEnd w:id="74"/>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A83DDE" w:rsidP="00CB7DCB">
            <w:pPr>
              <w:rPr>
                <w:color w:val="008EAA" w:themeColor="accent3"/>
              </w:rPr>
            </w:pPr>
            <w:hyperlink r:id="rId118">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A83DDE" w:rsidP="00CB7DCB">
            <w:pPr>
              <w:rPr>
                <w:color w:val="008EAA" w:themeColor="accent3"/>
              </w:rPr>
            </w:pPr>
            <w:hyperlink r:id="rId119">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A83DDE" w:rsidP="00CB7DCB">
            <w:pPr>
              <w:rPr>
                <w:color w:val="008EAA" w:themeColor="accent3"/>
              </w:rPr>
            </w:pPr>
            <w:hyperlink r:id="rId120">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A83DDE" w:rsidP="00CB7DCB">
            <w:pPr>
              <w:rPr>
                <w:color w:val="008EAA" w:themeColor="accent3"/>
              </w:rPr>
            </w:pPr>
            <w:hyperlink r:id="rId121">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5" w:name="_Toc108009821"/>
            <w:bookmarkStart w:id="76" w:name="_Toc130990198"/>
            <w:r w:rsidRPr="00197258">
              <w:rPr>
                <w:color w:val="FFFFFF" w:themeColor="background1"/>
              </w:rPr>
              <w:lastRenderedPageBreak/>
              <w:t>Environmental Management</w:t>
            </w:r>
            <w:bookmarkStart w:id="77" w:name="bookmark=id.147n2zr" w:colFirst="0" w:colLast="0"/>
            <w:bookmarkEnd w:id="75"/>
            <w:bookmarkEnd w:id="77"/>
            <w:bookmarkEnd w:id="76"/>
          </w:p>
          <w:p w14:paraId="3FBCC596" w14:textId="77777777" w:rsidR="00AC7CF3" w:rsidRDefault="00A83DDE"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78" w:name="_heading=h.3o7alnk" w:colFirst="0" w:colLast="0"/>
            <w:bookmarkStart w:id="79" w:name="_Toc108009822"/>
            <w:bookmarkStart w:id="80" w:name="_Toc130990199"/>
            <w:bookmarkEnd w:id="78"/>
            <w:r>
              <w:t>Best Practice 15: Sustainable Purchasing</w:t>
            </w:r>
            <w:bookmarkEnd w:id="79"/>
            <w:bookmarkEnd w:id="80"/>
          </w:p>
          <w:p w14:paraId="5011C529" w14:textId="7986E9B8"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575564">
                  <w:rPr>
                    <w:rStyle w:val="Style2"/>
                  </w:rPr>
                  <w:t>2</w:t>
                </w:r>
              </w:sdtContent>
            </w:sdt>
          </w:p>
          <w:p w14:paraId="54C59A39" w14:textId="77777777" w:rsidR="00AC7CF3" w:rsidRDefault="00AC7CF3" w:rsidP="00CB7DCB">
            <w:pPr>
              <w:spacing w:line="360" w:lineRule="auto"/>
            </w:pPr>
            <w:r w:rsidRPr="00197258">
              <w:rPr>
                <w:b/>
                <w:bCs/>
              </w:rPr>
              <w:t>Actions to Complete BP 15:</w:t>
            </w:r>
            <w:r>
              <w:t xml:space="preserve"> </w:t>
            </w:r>
            <w:r w:rsidRPr="00575564">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A83DDE" w:rsidP="00CB7DCB">
            <w:pPr>
              <w:rPr>
                <w:color w:val="008EAA" w:themeColor="accent3"/>
              </w:rPr>
            </w:pPr>
            <w:hyperlink r:id="rId122">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56E9C036" w:rsidR="00AC7CF3" w:rsidRDefault="00575564"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4839D04B" w:rsidR="00AC7CF3" w:rsidRDefault="004D2ED9" w:rsidP="00CB7DCB">
            <w:pPr>
              <w:rPr>
                <w:color w:val="000000"/>
              </w:rPr>
            </w:pPr>
            <w:r>
              <w:rPr>
                <w:color w:val="000000"/>
              </w:rPr>
              <w:t>EnergyStar certified equipment and appliances; 30% recycled paper content</w:t>
            </w:r>
          </w:p>
        </w:tc>
        <w:tc>
          <w:tcPr>
            <w:tcW w:w="1193" w:type="dxa"/>
            <w:shd w:val="clear" w:color="auto" w:fill="auto"/>
          </w:tcPr>
          <w:p w14:paraId="57C1CE54" w14:textId="561B79F6" w:rsidR="00AC7CF3" w:rsidRPr="00197258" w:rsidRDefault="004D2ED9" w:rsidP="00CB7DCB">
            <w:pPr>
              <w:rPr>
                <w:color w:val="000000"/>
                <w:sz w:val="20"/>
                <w:szCs w:val="20"/>
              </w:rPr>
            </w:pPr>
            <w:r>
              <w:rPr>
                <w:color w:val="000000"/>
                <w:sz w:val="20"/>
                <w:szCs w:val="20"/>
              </w:rPr>
              <w:t>9/28/2015</w:t>
            </w:r>
          </w:p>
        </w:tc>
      </w:tr>
      <w:tr w:rsidR="00AC7CF3" w14:paraId="54BBF3DF" w14:textId="77777777" w:rsidTr="00CB7DCB">
        <w:trPr>
          <w:jc w:val="center"/>
        </w:trPr>
        <w:tc>
          <w:tcPr>
            <w:tcW w:w="1435" w:type="dxa"/>
          </w:tcPr>
          <w:p w14:paraId="696C74E4" w14:textId="77777777" w:rsidR="00AC7CF3" w:rsidRPr="00197258" w:rsidRDefault="00A83DDE" w:rsidP="00CB7DCB">
            <w:pPr>
              <w:rPr>
                <w:color w:val="008EAA" w:themeColor="accent3"/>
              </w:rPr>
            </w:pPr>
            <w:hyperlink r:id="rId123">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A83DDE" w:rsidP="00CB7DCB">
            <w:pPr>
              <w:rPr>
                <w:color w:val="008EAA" w:themeColor="accent3"/>
              </w:rPr>
            </w:pPr>
            <w:hyperlink r:id="rId124">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A83DDE" w:rsidP="00CB7DCB">
            <w:pPr>
              <w:rPr>
                <w:color w:val="008EAA" w:themeColor="accent3"/>
              </w:rPr>
            </w:pPr>
            <w:hyperlink r:id="rId125">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A83DDE" w:rsidP="00CB7DCB">
            <w:pPr>
              <w:rPr>
                <w:color w:val="008EAA" w:themeColor="accent3"/>
              </w:rPr>
            </w:pPr>
            <w:hyperlink r:id="rId126">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A83DDE" w:rsidP="00CB7DCB">
            <w:pPr>
              <w:rPr>
                <w:color w:val="008EAA" w:themeColor="accent3"/>
              </w:rPr>
            </w:pPr>
            <w:hyperlink r:id="rId127">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1F4BB5B8" w:rsidR="00AC7CF3" w:rsidRPr="00197258" w:rsidRDefault="00575564" w:rsidP="00CB7DCB">
                <w:pPr>
                  <w:jc w:val="center"/>
                  <w:rPr>
                    <w:rFonts w:ascii="Arial" w:hAnsi="Arial" w:cs="Arial"/>
                  </w:rPr>
                </w:pPr>
                <w:r>
                  <w:rPr>
                    <w:rStyle w:val="Style3"/>
                    <w:rFonts w:ascii="Segoe UI Symbol" w:hAnsi="Segoe UI Symbol" w:cs="Segoe UI Symbol"/>
                  </w:rPr>
                  <w:t>★</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337E7C42" w:rsidR="00AC7CF3" w:rsidRDefault="00575564" w:rsidP="00CB7DCB">
            <w:pPr>
              <w:rPr>
                <w:color w:val="000000"/>
              </w:rPr>
            </w:pPr>
            <w:r>
              <w:rPr>
                <w:color w:val="000000"/>
              </w:rPr>
              <w:t>P</w:t>
            </w:r>
            <w:r w:rsidRPr="00575564">
              <w:rPr>
                <w:color w:val="000000"/>
              </w:rPr>
              <w:t>rinters used are part of HP Eagle Solutions, which is certified by Minnesota Great Printers</w:t>
            </w:r>
          </w:p>
        </w:tc>
        <w:tc>
          <w:tcPr>
            <w:tcW w:w="1193" w:type="dxa"/>
            <w:shd w:val="clear" w:color="auto" w:fill="auto"/>
          </w:tcPr>
          <w:p w14:paraId="65E6AD7B" w14:textId="20E98C72" w:rsidR="00AC7CF3" w:rsidRPr="00197258" w:rsidRDefault="004D2ED9" w:rsidP="00CB7DCB">
            <w:pPr>
              <w:rPr>
                <w:color w:val="000000"/>
                <w:sz w:val="20"/>
                <w:szCs w:val="20"/>
              </w:rPr>
            </w:pPr>
            <w:r>
              <w:rPr>
                <w:color w:val="000000"/>
                <w:sz w:val="20"/>
                <w:szCs w:val="20"/>
              </w:rPr>
              <w:t>9/28/2015</w:t>
            </w:r>
          </w:p>
        </w:tc>
      </w:tr>
      <w:tr w:rsidR="00AC7CF3" w14:paraId="2279D41D" w14:textId="77777777" w:rsidTr="00CB7DCB">
        <w:trPr>
          <w:jc w:val="center"/>
        </w:trPr>
        <w:tc>
          <w:tcPr>
            <w:tcW w:w="1435" w:type="dxa"/>
          </w:tcPr>
          <w:p w14:paraId="7FE4D0A0" w14:textId="77777777" w:rsidR="00AC7CF3" w:rsidRPr="00197258" w:rsidRDefault="00A83DDE" w:rsidP="00CB7DCB">
            <w:pPr>
              <w:rPr>
                <w:color w:val="008EAA" w:themeColor="accent3"/>
              </w:rPr>
            </w:pPr>
            <w:hyperlink r:id="rId128">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77777777" w:rsidR="00AC7CF3" w:rsidRDefault="00AC7CF3" w:rsidP="00CB7DCB">
            <w:pPr>
              <w:rPr>
                <w:color w:val="000000"/>
              </w:rPr>
            </w:pPr>
          </w:p>
        </w:tc>
        <w:tc>
          <w:tcPr>
            <w:tcW w:w="1193" w:type="dxa"/>
            <w:shd w:val="clear" w:color="auto" w:fill="auto"/>
          </w:tcPr>
          <w:p w14:paraId="51EA3ED8" w14:textId="77777777" w:rsidR="00AC7CF3" w:rsidRPr="00197258" w:rsidRDefault="00AC7CF3" w:rsidP="00CB7DCB">
            <w:pPr>
              <w:rPr>
                <w:color w:val="000000"/>
                <w:sz w:val="20"/>
                <w:szCs w:val="20"/>
              </w:rPr>
            </w:pPr>
          </w:p>
        </w:tc>
      </w:tr>
      <w:tr w:rsidR="00AC7CF3" w14:paraId="2FFDFAA6" w14:textId="77777777" w:rsidTr="00CB7DCB">
        <w:trPr>
          <w:jc w:val="center"/>
        </w:trPr>
        <w:tc>
          <w:tcPr>
            <w:tcW w:w="1435" w:type="dxa"/>
          </w:tcPr>
          <w:p w14:paraId="36CB28BD" w14:textId="77777777" w:rsidR="00AC7CF3" w:rsidRPr="00197258" w:rsidRDefault="00A83DDE" w:rsidP="00CB7DCB">
            <w:pPr>
              <w:rPr>
                <w:color w:val="008EAA" w:themeColor="accent3"/>
              </w:rPr>
            </w:pPr>
            <w:hyperlink r:id="rId129">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1" w:name="_heading=h.23ckvvd" w:colFirst="0" w:colLast="0"/>
            <w:bookmarkStart w:id="82" w:name="_Toc108009823"/>
            <w:bookmarkStart w:id="83" w:name="_Toc130990200"/>
            <w:bookmarkEnd w:id="81"/>
            <w:r>
              <w:t>Best Practice 16: Community Forests and Soil</w:t>
            </w:r>
            <w:bookmarkEnd w:id="82"/>
            <w:bookmarkEnd w:id="83"/>
          </w:p>
          <w:p w14:paraId="47D6F3AE" w14:textId="1BC262C2"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575564">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A46A01">
                  <w:rPr>
                    <w:rStyle w:val="Style2"/>
                  </w:rPr>
                  <w:t>3</w:t>
                </w:r>
              </w:sdtContent>
            </w:sdt>
          </w:p>
          <w:p w14:paraId="1C4F4656" w14:textId="77777777" w:rsidR="00AC7CF3" w:rsidRDefault="00AC7CF3" w:rsidP="00CB7DCB">
            <w:pPr>
              <w:spacing w:line="360" w:lineRule="auto"/>
            </w:pPr>
            <w:r w:rsidRPr="00197258">
              <w:rPr>
                <w:b/>
                <w:bCs/>
              </w:rPr>
              <w:t>Actions to Complete BP 16:</w:t>
            </w:r>
            <w:r>
              <w:t xml:space="preserve"> </w:t>
            </w:r>
            <w:r w:rsidRPr="00575564">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A83DDE" w:rsidP="00CB7DCB">
            <w:pPr>
              <w:rPr>
                <w:color w:val="008EAA" w:themeColor="accent3"/>
              </w:rPr>
            </w:pPr>
            <w:hyperlink r:id="rId130">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A83DDE" w:rsidP="00CB7DCB">
            <w:pPr>
              <w:rPr>
                <w:color w:val="008EAA" w:themeColor="accent3"/>
              </w:rPr>
            </w:pPr>
            <w:hyperlink r:id="rId131">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A83DDE" w:rsidP="00CB7DCB">
            <w:pPr>
              <w:rPr>
                <w:color w:val="008EAA" w:themeColor="accent3"/>
              </w:rPr>
            </w:pPr>
            <w:hyperlink r:id="rId132">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A83DDE" w:rsidP="00CB7DCB">
            <w:pPr>
              <w:rPr>
                <w:color w:val="008EAA" w:themeColor="accent3"/>
              </w:rPr>
            </w:pPr>
            <w:hyperlink r:id="rId133">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30A1CF70" w:rsidR="00AC7CF3" w:rsidRPr="00EE6278" w:rsidRDefault="00575564"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4B0F5761" w:rsidR="00AC7CF3" w:rsidRDefault="00575564" w:rsidP="00CB7DCB">
            <w:pPr>
              <w:rPr>
                <w:color w:val="000000"/>
              </w:rPr>
            </w:pPr>
            <w:r>
              <w:rPr>
                <w:color w:val="000000"/>
              </w:rPr>
              <w:t>O</w:t>
            </w:r>
            <w:r w:rsidRPr="00575564">
              <w:rPr>
                <w:color w:val="000000"/>
              </w:rPr>
              <w:t>verall tree canopy of 53%</w:t>
            </w:r>
          </w:p>
        </w:tc>
        <w:tc>
          <w:tcPr>
            <w:tcW w:w="1193" w:type="dxa"/>
            <w:shd w:val="clear" w:color="auto" w:fill="auto"/>
          </w:tcPr>
          <w:p w14:paraId="3BE12D1F" w14:textId="7E43CE11" w:rsidR="00AC7CF3" w:rsidRPr="00197258" w:rsidRDefault="00A83DDE" w:rsidP="00CB7DCB">
            <w:pPr>
              <w:rPr>
                <w:color w:val="000000"/>
                <w:sz w:val="20"/>
                <w:szCs w:val="20"/>
              </w:rPr>
            </w:pPr>
            <w:r>
              <w:rPr>
                <w:color w:val="000000"/>
                <w:sz w:val="20"/>
                <w:szCs w:val="20"/>
              </w:rPr>
              <w:t>2/18/2020</w:t>
            </w:r>
          </w:p>
        </w:tc>
      </w:tr>
      <w:tr w:rsidR="00AC7CF3" w14:paraId="697B38E6" w14:textId="77777777" w:rsidTr="00CB7DCB">
        <w:trPr>
          <w:jc w:val="center"/>
        </w:trPr>
        <w:tc>
          <w:tcPr>
            <w:tcW w:w="1435" w:type="dxa"/>
          </w:tcPr>
          <w:p w14:paraId="5D933764" w14:textId="77777777" w:rsidR="00AC7CF3" w:rsidRPr="00197258" w:rsidRDefault="00A83DDE" w:rsidP="00CB7DCB">
            <w:pPr>
              <w:rPr>
                <w:color w:val="008EAA" w:themeColor="accent3"/>
              </w:rPr>
            </w:pPr>
            <w:hyperlink r:id="rId134">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5548C57C" w:rsidR="00AC7CF3" w:rsidRPr="00EE6278" w:rsidRDefault="00550CF5" w:rsidP="00CB7DCB">
                <w:pPr>
                  <w:jc w:val="center"/>
                  <w:rPr>
                    <w:rFonts w:ascii="Arial" w:hAnsi="Arial" w:cs="Arial"/>
                  </w:rPr>
                </w:pPr>
                <w:r>
                  <w:rPr>
                    <w:rStyle w:val="Style3"/>
                    <w:rFonts w:ascii="Segoe UI Symbol" w:hAnsi="Segoe UI Symbol" w:cs="Segoe UI Symbol"/>
                  </w:rPr>
                  <w:t>★</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22357EDB" w:rsidR="00AC7CF3" w:rsidRDefault="00A46A01" w:rsidP="00CB7DCB">
            <w:pPr>
              <w:rPr>
                <w:color w:val="000000"/>
              </w:rPr>
            </w:pPr>
            <w:r>
              <w:rPr>
                <w:color w:val="000000"/>
              </w:rPr>
              <w:t>Native plan landscape ordinance passed 2023 allows front and back yard landscaping</w:t>
            </w:r>
          </w:p>
        </w:tc>
        <w:tc>
          <w:tcPr>
            <w:tcW w:w="1193" w:type="dxa"/>
            <w:shd w:val="clear" w:color="auto" w:fill="auto"/>
          </w:tcPr>
          <w:p w14:paraId="588E6310" w14:textId="79293AED" w:rsidR="00AC7CF3" w:rsidRPr="00197258" w:rsidRDefault="00550CF5" w:rsidP="00CB7DCB">
            <w:pPr>
              <w:rPr>
                <w:color w:val="000000"/>
                <w:sz w:val="20"/>
                <w:szCs w:val="20"/>
              </w:rPr>
            </w:pPr>
            <w:r>
              <w:rPr>
                <w:color w:val="000000"/>
                <w:sz w:val="20"/>
                <w:szCs w:val="20"/>
              </w:rPr>
              <w:t>3/13/2023</w:t>
            </w:r>
          </w:p>
        </w:tc>
      </w:tr>
      <w:tr w:rsidR="00AC7CF3" w14:paraId="178DD9B9" w14:textId="77777777" w:rsidTr="00CB7DCB">
        <w:trPr>
          <w:jc w:val="center"/>
        </w:trPr>
        <w:tc>
          <w:tcPr>
            <w:tcW w:w="1435" w:type="dxa"/>
          </w:tcPr>
          <w:p w14:paraId="3742B276" w14:textId="77777777" w:rsidR="00AC7CF3" w:rsidRPr="00197258" w:rsidRDefault="00A83DDE" w:rsidP="00CB7DCB">
            <w:pPr>
              <w:rPr>
                <w:color w:val="008EAA" w:themeColor="accent3"/>
              </w:rPr>
            </w:pPr>
            <w:hyperlink r:id="rId135">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6F6AFDC0" w:rsidR="00AC7CF3" w:rsidRDefault="00575564" w:rsidP="00CB7DCB">
                <w:pPr>
                  <w:jc w:val="center"/>
                </w:pPr>
                <w:r>
                  <w:rPr>
                    <w:rStyle w:val="Style3"/>
                    <w:rFonts w:ascii="Segoe UI Symbol" w:hAnsi="Segoe UI Symbol" w:cs="Segoe UI Symbol"/>
                  </w:rPr>
                  <w:t>★★</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5D6294DC" w:rsidR="00AC7CF3" w:rsidRDefault="00575564" w:rsidP="00CB7DCB">
            <w:pPr>
              <w:rPr>
                <w:color w:val="000000"/>
              </w:rPr>
            </w:pPr>
            <w:r>
              <w:rPr>
                <w:color w:val="000000"/>
              </w:rPr>
              <w:t>H</w:t>
            </w:r>
            <w:r w:rsidRPr="00575564">
              <w:rPr>
                <w:color w:val="000000"/>
              </w:rPr>
              <w:t>ired arborist, updated ordinance in 2021, notify residents of damage/</w:t>
            </w:r>
            <w:r>
              <w:rPr>
                <w:color w:val="000000"/>
              </w:rPr>
              <w:t xml:space="preserve"> </w:t>
            </w:r>
            <w:r w:rsidRPr="00575564">
              <w:rPr>
                <w:color w:val="000000"/>
              </w:rPr>
              <w:t>disease</w:t>
            </w:r>
          </w:p>
        </w:tc>
        <w:tc>
          <w:tcPr>
            <w:tcW w:w="1193" w:type="dxa"/>
            <w:shd w:val="clear" w:color="auto" w:fill="auto"/>
          </w:tcPr>
          <w:p w14:paraId="51E349AA" w14:textId="39A731C1" w:rsidR="00AC7CF3" w:rsidRPr="00197258" w:rsidRDefault="00A83DDE" w:rsidP="00CB7DCB">
            <w:pPr>
              <w:rPr>
                <w:color w:val="000000"/>
                <w:sz w:val="20"/>
                <w:szCs w:val="20"/>
              </w:rPr>
            </w:pPr>
            <w:r>
              <w:rPr>
                <w:color w:val="000000"/>
                <w:sz w:val="20"/>
                <w:szCs w:val="20"/>
              </w:rPr>
              <w:t>5/19/2022</w:t>
            </w:r>
          </w:p>
        </w:tc>
      </w:tr>
      <w:tr w:rsidR="00AC7CF3" w14:paraId="625DCD01" w14:textId="77777777" w:rsidTr="00CB7DCB">
        <w:trPr>
          <w:jc w:val="center"/>
        </w:trPr>
        <w:tc>
          <w:tcPr>
            <w:tcW w:w="1435" w:type="dxa"/>
          </w:tcPr>
          <w:p w14:paraId="37E65551" w14:textId="77777777" w:rsidR="00AC7CF3" w:rsidRPr="00197258" w:rsidRDefault="00A83DDE" w:rsidP="00CB7DCB">
            <w:pPr>
              <w:rPr>
                <w:color w:val="008EAA" w:themeColor="accent3"/>
              </w:rPr>
            </w:pPr>
            <w:hyperlink r:id="rId136">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4" w:name="_heading=h.ihv636" w:colFirst="0" w:colLast="0"/>
            <w:bookmarkStart w:id="85" w:name="_Toc108009824"/>
            <w:bookmarkStart w:id="86" w:name="_Toc130990201"/>
            <w:bookmarkEnd w:id="84"/>
            <w:r>
              <w:t>Best Practice 17: Stormwater Management</w:t>
            </w:r>
            <w:bookmarkEnd w:id="85"/>
            <w:bookmarkEnd w:id="86"/>
          </w:p>
          <w:p w14:paraId="4DDC09DE" w14:textId="6AAED745"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sidR="00D53BDB">
                  <w:rPr>
                    <w:rStyle w:val="Style2"/>
                  </w:rPr>
                  <w:t>2</w:t>
                </w:r>
              </w:sdtContent>
            </w:sdt>
          </w:p>
          <w:p w14:paraId="0D737194" w14:textId="77777777" w:rsidR="00AC7CF3" w:rsidRDefault="00AC7CF3" w:rsidP="00CB7DCB">
            <w:pPr>
              <w:spacing w:line="360" w:lineRule="auto"/>
            </w:pPr>
            <w:r w:rsidRPr="00197258">
              <w:rPr>
                <w:b/>
                <w:bCs/>
              </w:rPr>
              <w:t>Actions to Complete BP 17:</w:t>
            </w:r>
            <w:r>
              <w:t xml:space="preserve"> </w:t>
            </w:r>
            <w:r w:rsidRPr="00D53BDB">
              <w:rPr>
                <w:strike/>
              </w:rPr>
              <w:t>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A83DDE" w:rsidP="00CB7DCB">
            <w:pPr>
              <w:rPr>
                <w:color w:val="008EAA" w:themeColor="accent3"/>
              </w:rPr>
            </w:pPr>
            <w:hyperlink r:id="rId137">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A83DDE" w:rsidP="00CB7DCB">
            <w:pPr>
              <w:rPr>
                <w:color w:val="008EAA" w:themeColor="accent3"/>
              </w:rPr>
            </w:pPr>
            <w:hyperlink r:id="rId138">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A83DDE" w:rsidP="00CB7DCB">
            <w:pPr>
              <w:rPr>
                <w:color w:val="008EAA" w:themeColor="accent3"/>
              </w:rPr>
            </w:pPr>
            <w:hyperlink r:id="rId139">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A83DDE" w:rsidP="00CB7DCB">
            <w:pPr>
              <w:rPr>
                <w:color w:val="008EAA" w:themeColor="accent3"/>
              </w:rPr>
            </w:pPr>
            <w:hyperlink r:id="rId140">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A83DDE" w:rsidP="00CB7DCB">
            <w:pPr>
              <w:rPr>
                <w:color w:val="008EAA" w:themeColor="accent3"/>
              </w:rPr>
            </w:pPr>
            <w:hyperlink r:id="rId141">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502791C6" w:rsidR="00AC7CF3" w:rsidRDefault="00D53BDB" w:rsidP="00CB7DCB">
                <w:pPr>
                  <w:jc w:val="center"/>
                </w:pPr>
                <w:r>
                  <w:rPr>
                    <w:rStyle w:val="Style3"/>
                    <w:rFonts w:ascii="Segoe UI Symbol" w:hAnsi="Segoe UI Symbol" w:cs="Segoe UI Symbol"/>
                  </w:rPr>
                  <w:t>★</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3039724A" w:rsidR="00AC7CF3" w:rsidRDefault="00D53BDB" w:rsidP="00CB7DCB">
            <w:pPr>
              <w:rPr>
                <w:color w:val="000000"/>
              </w:rPr>
            </w:pPr>
            <w:r>
              <w:rPr>
                <w:color w:val="000000"/>
              </w:rPr>
              <w:t>R</w:t>
            </w:r>
            <w:r w:rsidRPr="00D53BDB">
              <w:rPr>
                <w:color w:val="000000"/>
              </w:rPr>
              <w:t>ain gardens park of renovated parks; some residential rain gardens</w:t>
            </w:r>
          </w:p>
        </w:tc>
        <w:tc>
          <w:tcPr>
            <w:tcW w:w="1193" w:type="dxa"/>
            <w:shd w:val="clear" w:color="auto" w:fill="auto"/>
          </w:tcPr>
          <w:p w14:paraId="02837C88" w14:textId="2167B3C8" w:rsidR="00AC7CF3" w:rsidRPr="00197258" w:rsidRDefault="00A83DDE" w:rsidP="00CB7DCB">
            <w:pPr>
              <w:rPr>
                <w:color w:val="000000"/>
                <w:sz w:val="20"/>
                <w:szCs w:val="20"/>
              </w:rPr>
            </w:pPr>
            <w:r>
              <w:rPr>
                <w:color w:val="000000"/>
                <w:sz w:val="20"/>
                <w:szCs w:val="20"/>
              </w:rPr>
              <w:t>9/28/2015</w:t>
            </w:r>
          </w:p>
        </w:tc>
      </w:tr>
      <w:tr w:rsidR="00AC7CF3" w14:paraId="32665036" w14:textId="77777777" w:rsidTr="00CB7DCB">
        <w:trPr>
          <w:jc w:val="center"/>
        </w:trPr>
        <w:tc>
          <w:tcPr>
            <w:tcW w:w="1435" w:type="dxa"/>
          </w:tcPr>
          <w:p w14:paraId="6C35EF54" w14:textId="77777777" w:rsidR="00AC7CF3" w:rsidRPr="00197258" w:rsidRDefault="00A83DDE" w:rsidP="00CB7DCB">
            <w:pPr>
              <w:rPr>
                <w:color w:val="008EAA" w:themeColor="accent3"/>
              </w:rPr>
            </w:pPr>
            <w:hyperlink r:id="rId142">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1D086649" w:rsidR="00AC7CF3" w:rsidRPr="00197258" w:rsidRDefault="00D53BDB" w:rsidP="00CB7DCB">
                <w:pPr>
                  <w:jc w:val="center"/>
                  <w:rPr>
                    <w:rFonts w:ascii="Arial" w:hAnsi="Arial" w:cs="Arial"/>
                  </w:rPr>
                </w:pPr>
                <w:r>
                  <w:rPr>
                    <w:rStyle w:val="Style3"/>
                    <w:rFonts w:ascii="Segoe UI Symbol" w:hAnsi="Segoe UI Symbol" w:cs="Segoe UI Symbol"/>
                  </w:rPr>
                  <w:t>★</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84CB263" w:rsidR="00AC7CF3" w:rsidRDefault="00D53BDB" w:rsidP="00CB7DCB">
            <w:pPr>
              <w:rPr>
                <w:color w:val="000000"/>
              </w:rPr>
            </w:pPr>
            <w:r>
              <w:rPr>
                <w:color w:val="000000"/>
              </w:rPr>
              <w:t>N</w:t>
            </w:r>
            <w:r w:rsidRPr="00D53BDB">
              <w:rPr>
                <w:color w:val="000000"/>
              </w:rPr>
              <w:t>ew salt shed build 2022 reduces runoff and allows for purchasing less salt</w:t>
            </w:r>
          </w:p>
        </w:tc>
        <w:tc>
          <w:tcPr>
            <w:tcW w:w="1193" w:type="dxa"/>
            <w:shd w:val="clear" w:color="auto" w:fill="auto"/>
          </w:tcPr>
          <w:p w14:paraId="2F5D893A" w14:textId="6085C4EB" w:rsidR="00AC7CF3" w:rsidRPr="00197258" w:rsidRDefault="00A83DDE" w:rsidP="00CB7DCB">
            <w:pPr>
              <w:rPr>
                <w:color w:val="000000"/>
                <w:sz w:val="20"/>
                <w:szCs w:val="20"/>
              </w:rPr>
            </w:pPr>
            <w:r>
              <w:rPr>
                <w:color w:val="000000"/>
                <w:sz w:val="20"/>
                <w:szCs w:val="20"/>
              </w:rPr>
              <w:t>5/19/2022</w:t>
            </w: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87" w:name="_heading=h.32hioqz" w:colFirst="0" w:colLast="0"/>
            <w:bookmarkStart w:id="88" w:name="_Toc108009825"/>
            <w:bookmarkStart w:id="89" w:name="_Toc130990202"/>
            <w:bookmarkEnd w:id="87"/>
            <w:r>
              <w:lastRenderedPageBreak/>
              <w:t>Best Practice 18: Parks and Trails</w:t>
            </w:r>
            <w:bookmarkEnd w:id="88"/>
            <w:bookmarkEnd w:id="89"/>
          </w:p>
          <w:p w14:paraId="5618F760" w14:textId="5CA2CEA0"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D53BDB">
                  <w:rPr>
                    <w:rStyle w:val="Style2"/>
                  </w:rPr>
                  <w:t>3</w:t>
                </w:r>
              </w:sdtContent>
            </w:sdt>
          </w:p>
          <w:p w14:paraId="16D713F7" w14:textId="77777777" w:rsidR="00AC7CF3" w:rsidRDefault="00AC7CF3" w:rsidP="00CB7DCB">
            <w:pPr>
              <w:spacing w:line="360" w:lineRule="auto"/>
            </w:pPr>
            <w:r w:rsidRPr="00197258">
              <w:rPr>
                <w:b/>
                <w:bCs/>
              </w:rPr>
              <w:t>Actions to Complete BP 18:</w:t>
            </w:r>
            <w:r>
              <w:t xml:space="preserve"> </w:t>
            </w:r>
            <w:r w:rsidRPr="00D53BDB">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A83DDE" w:rsidP="00CB7DCB">
            <w:pPr>
              <w:rPr>
                <w:color w:val="008EAA" w:themeColor="accent3"/>
              </w:rPr>
            </w:pPr>
            <w:hyperlink r:id="rId143">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77777777" w:rsidR="00AC7CF3" w:rsidRDefault="00AC7CF3" w:rsidP="00CB7DCB">
            <w:pPr>
              <w:rPr>
                <w:color w:val="000000"/>
              </w:rPr>
            </w:pPr>
          </w:p>
        </w:tc>
        <w:tc>
          <w:tcPr>
            <w:tcW w:w="1193" w:type="dxa"/>
            <w:shd w:val="clear" w:color="auto" w:fill="auto"/>
          </w:tcPr>
          <w:p w14:paraId="53727FD8" w14:textId="77777777" w:rsidR="00AC7CF3" w:rsidRPr="00197258" w:rsidRDefault="00AC7CF3" w:rsidP="00CB7DCB">
            <w:pPr>
              <w:rPr>
                <w:color w:val="000000"/>
                <w:sz w:val="20"/>
                <w:szCs w:val="20"/>
              </w:rPr>
            </w:pPr>
          </w:p>
        </w:tc>
      </w:tr>
      <w:tr w:rsidR="00AC7CF3" w14:paraId="6BFE97E8" w14:textId="77777777" w:rsidTr="00CB7DCB">
        <w:trPr>
          <w:jc w:val="center"/>
        </w:trPr>
        <w:tc>
          <w:tcPr>
            <w:tcW w:w="1435" w:type="dxa"/>
          </w:tcPr>
          <w:p w14:paraId="7FFD062B" w14:textId="77777777" w:rsidR="00AC7CF3" w:rsidRPr="00197258" w:rsidRDefault="00A83DDE" w:rsidP="00CB7DCB">
            <w:pPr>
              <w:rPr>
                <w:color w:val="008EAA" w:themeColor="accent3"/>
              </w:rPr>
            </w:pPr>
            <w:hyperlink r:id="rId144">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2DFEC3B0" w:rsidR="00AC7CF3" w:rsidRDefault="00D53BDB" w:rsidP="00CB7DCB">
                <w:pPr>
                  <w:jc w:val="center"/>
                </w:pPr>
                <w:r>
                  <w:rPr>
                    <w:rStyle w:val="Style3"/>
                    <w:rFonts w:ascii="Segoe UI Symbol" w:hAnsi="Segoe UI Symbol" w:cs="Segoe UI Symbol"/>
                  </w:rPr>
                  <w:t>★★</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530CDBE9" w:rsidR="00AC7CF3" w:rsidRDefault="00D53BDB" w:rsidP="00CB7DCB">
            <w:pPr>
              <w:rPr>
                <w:color w:val="000000"/>
              </w:rPr>
            </w:pPr>
            <w:r>
              <w:rPr>
                <w:color w:val="000000"/>
              </w:rPr>
              <w:t>P</w:t>
            </w:r>
            <w:r w:rsidRPr="00D53BDB">
              <w:rPr>
                <w:color w:val="000000"/>
              </w:rPr>
              <w:t>lanning &amp; budgeting (via dedication fees from 3 lg. apt. bldgs.) for significant improvements in 2 parks</w:t>
            </w:r>
          </w:p>
        </w:tc>
        <w:tc>
          <w:tcPr>
            <w:tcW w:w="1193" w:type="dxa"/>
            <w:shd w:val="clear" w:color="auto" w:fill="auto"/>
          </w:tcPr>
          <w:p w14:paraId="3251177B" w14:textId="51C5ADB4" w:rsidR="00AC7CF3" w:rsidRPr="00197258" w:rsidRDefault="00A83DDE" w:rsidP="00CB7DCB">
            <w:pPr>
              <w:rPr>
                <w:color w:val="000000"/>
                <w:sz w:val="20"/>
                <w:szCs w:val="20"/>
              </w:rPr>
            </w:pPr>
            <w:r>
              <w:rPr>
                <w:color w:val="000000"/>
                <w:sz w:val="20"/>
                <w:szCs w:val="20"/>
              </w:rPr>
              <w:t>2/28/2020</w:t>
            </w:r>
          </w:p>
        </w:tc>
      </w:tr>
      <w:tr w:rsidR="00AC7CF3" w14:paraId="36CC137D" w14:textId="77777777" w:rsidTr="00CB7DCB">
        <w:trPr>
          <w:jc w:val="center"/>
        </w:trPr>
        <w:tc>
          <w:tcPr>
            <w:tcW w:w="1435" w:type="dxa"/>
          </w:tcPr>
          <w:p w14:paraId="21169166" w14:textId="77777777" w:rsidR="00AC7CF3" w:rsidRPr="00197258" w:rsidRDefault="00A83DDE" w:rsidP="00CB7DCB">
            <w:pPr>
              <w:rPr>
                <w:color w:val="008EAA" w:themeColor="accent3"/>
              </w:rPr>
            </w:pPr>
            <w:hyperlink r:id="rId145">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7B4E8EEB" w:rsidR="00AC7CF3" w:rsidRDefault="00D53BDB"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176F2CDE" w:rsidR="00AC7CF3" w:rsidRDefault="00D53BDB" w:rsidP="00CB7DCB">
            <w:pPr>
              <w:rPr>
                <w:color w:val="000000"/>
              </w:rPr>
            </w:pPr>
            <w:r w:rsidRPr="00D53BDB">
              <w:rPr>
                <w:color w:val="000000"/>
              </w:rPr>
              <w:t>9.3 park acres/1000 people; 2019 Park Score of 54%; most all within .5 mi of park</w:t>
            </w:r>
          </w:p>
        </w:tc>
        <w:tc>
          <w:tcPr>
            <w:tcW w:w="1193" w:type="dxa"/>
            <w:shd w:val="clear" w:color="auto" w:fill="auto"/>
          </w:tcPr>
          <w:p w14:paraId="30AB4D95" w14:textId="462221D3" w:rsidR="00AC7CF3" w:rsidRPr="00DB6F25" w:rsidRDefault="00A83DDE" w:rsidP="00CB7DCB">
            <w:pPr>
              <w:rPr>
                <w:sz w:val="20"/>
                <w:szCs w:val="20"/>
              </w:rPr>
            </w:pPr>
            <w:r>
              <w:rPr>
                <w:sz w:val="20"/>
                <w:szCs w:val="20"/>
              </w:rPr>
              <w:t>3/13/2020</w:t>
            </w:r>
          </w:p>
        </w:tc>
      </w:tr>
      <w:tr w:rsidR="00AC7CF3" w14:paraId="4559157A" w14:textId="77777777" w:rsidTr="00CB7DCB">
        <w:trPr>
          <w:jc w:val="center"/>
        </w:trPr>
        <w:tc>
          <w:tcPr>
            <w:tcW w:w="1435" w:type="dxa"/>
          </w:tcPr>
          <w:p w14:paraId="4E146B64" w14:textId="77777777" w:rsidR="00AC7CF3" w:rsidRPr="00197258" w:rsidRDefault="00A83DDE" w:rsidP="00CB7DCB">
            <w:pPr>
              <w:rPr>
                <w:color w:val="008EAA" w:themeColor="accent3"/>
              </w:rPr>
            </w:pPr>
            <w:hyperlink r:id="rId146">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A83DDE" w:rsidP="00CB7DCB">
            <w:pPr>
              <w:rPr>
                <w:color w:val="008EAA" w:themeColor="accent3"/>
              </w:rPr>
            </w:pPr>
            <w:hyperlink r:id="rId147">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A83DDE" w:rsidP="00CB7DCB">
            <w:pPr>
              <w:rPr>
                <w:color w:val="008EAA" w:themeColor="accent3"/>
              </w:rPr>
            </w:pPr>
            <w:hyperlink r:id="rId148">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A83DDE" w:rsidP="00CB7DCB">
            <w:pPr>
              <w:rPr>
                <w:color w:val="008EAA" w:themeColor="accent3"/>
              </w:rPr>
            </w:pPr>
            <w:hyperlink r:id="rId149">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A83DDE" w:rsidP="00CB7DCB">
            <w:pPr>
              <w:rPr>
                <w:color w:val="008EAA" w:themeColor="accent3"/>
              </w:rPr>
            </w:pPr>
            <w:hyperlink r:id="rId150">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1F3714D0" w:rsidR="00AC7CF3" w:rsidRDefault="00D53BDB"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0EA08375" w:rsidR="00AC7CF3" w:rsidRDefault="00D53BDB" w:rsidP="00CB7DCB">
            <w:pPr>
              <w:rPr>
                <w:color w:val="000000"/>
              </w:rPr>
            </w:pPr>
            <w:r w:rsidRPr="00D53BDB">
              <w:rPr>
                <w:color w:val="000000"/>
              </w:rPr>
              <w:t>Parks Board</w:t>
            </w:r>
            <w:r>
              <w:rPr>
                <w:color w:val="000000"/>
              </w:rPr>
              <w:t xml:space="preserve"> (volunteers) </w:t>
            </w:r>
            <w:r w:rsidRPr="00D53BDB">
              <w:rPr>
                <w:color w:val="000000"/>
              </w:rPr>
              <w:t>maintains flower gardens, rain-gardens</w:t>
            </w:r>
            <w:r>
              <w:rPr>
                <w:color w:val="000000"/>
              </w:rPr>
              <w:t xml:space="preserve">, </w:t>
            </w:r>
            <w:r w:rsidRPr="00D53BDB">
              <w:rPr>
                <w:color w:val="000000"/>
              </w:rPr>
              <w:t xml:space="preserve">track invasive species, trash, help maintain </w:t>
            </w:r>
            <w:proofErr w:type="gramStart"/>
            <w:r w:rsidRPr="00D53BDB">
              <w:rPr>
                <w:color w:val="000000"/>
              </w:rPr>
              <w:t>buildings</w:t>
            </w:r>
            <w:r>
              <w:rPr>
                <w:color w:val="000000"/>
              </w:rPr>
              <w:t xml:space="preserve">; </w:t>
            </w:r>
            <w:r w:rsidRPr="00D53BDB">
              <w:rPr>
                <w:color w:val="000000"/>
              </w:rPr>
              <w:t xml:space="preserve"> Annual</w:t>
            </w:r>
            <w:proofErr w:type="gramEnd"/>
            <w:r w:rsidRPr="00D53BDB">
              <w:rPr>
                <w:color w:val="000000"/>
              </w:rPr>
              <w:t xml:space="preserve"> spring clean-up day </w:t>
            </w:r>
          </w:p>
        </w:tc>
        <w:tc>
          <w:tcPr>
            <w:tcW w:w="1193" w:type="dxa"/>
            <w:shd w:val="clear" w:color="auto" w:fill="auto"/>
          </w:tcPr>
          <w:p w14:paraId="3DBDC50D" w14:textId="3A9783D6" w:rsidR="00AC7CF3" w:rsidRPr="00197258" w:rsidRDefault="00A83DDE" w:rsidP="00CB7DCB">
            <w:pPr>
              <w:rPr>
                <w:color w:val="000000"/>
                <w:sz w:val="20"/>
                <w:szCs w:val="20"/>
              </w:rPr>
            </w:pPr>
            <w:r>
              <w:rPr>
                <w:color w:val="000000"/>
                <w:sz w:val="20"/>
                <w:szCs w:val="20"/>
              </w:rPr>
              <w:t>3/13/2020</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0" w:name="_heading=h.1hmsyys" w:colFirst="0" w:colLast="0"/>
            <w:bookmarkStart w:id="91" w:name="_Toc108009826"/>
            <w:bookmarkStart w:id="92" w:name="_Toc130990203"/>
            <w:bookmarkEnd w:id="90"/>
            <w:r>
              <w:t>Best Practice 19: Surface Water</w:t>
            </w:r>
            <w:bookmarkEnd w:id="91"/>
            <w:bookmarkEnd w:id="92"/>
          </w:p>
          <w:p w14:paraId="7D7ADC38" w14:textId="77777777"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Pr>
                    <w:rStyle w:val="Style2"/>
                  </w:rPr>
                  <w:t>0</w:t>
                </w:r>
              </w:sdtContent>
            </w:sdt>
          </w:p>
          <w:p w14:paraId="6D5F4348" w14:textId="77777777" w:rsidR="00AC7CF3" w:rsidRDefault="00AC7CF3" w:rsidP="00CB7DCB">
            <w:pPr>
              <w:spacing w:after="0"/>
            </w:pPr>
            <w:r w:rsidRPr="00197258">
              <w:rPr>
                <w:b/>
                <w:bCs/>
              </w:rPr>
              <w:t>Actions to Complete BP 19:</w:t>
            </w:r>
            <w:r>
              <w:t xml:space="preserve"> If the city has a State public water, 19.4 and any one additional action. </w:t>
            </w:r>
          </w:p>
          <w:p w14:paraId="7AA51392" w14:textId="77777777" w:rsidR="00AC7CF3" w:rsidRDefault="00AC7CF3" w:rsidP="00CB7DCB">
            <w:pPr>
              <w:spacing w:after="0"/>
            </w:pPr>
            <w:r>
              <w:t xml:space="preserve">                                                   If the city does not have a State public water, any one action.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A83DDE" w:rsidP="00CB7DCB">
            <w:pPr>
              <w:rPr>
                <w:color w:val="008EAA" w:themeColor="accent3"/>
              </w:rPr>
            </w:pPr>
            <w:hyperlink r:id="rId151">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A83DDE" w:rsidP="00CB7DCB">
            <w:pPr>
              <w:rPr>
                <w:color w:val="008EAA" w:themeColor="accent3"/>
              </w:rPr>
            </w:pPr>
            <w:hyperlink r:id="rId152">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A83DDE" w:rsidP="00CB7DCB">
            <w:pPr>
              <w:rPr>
                <w:color w:val="008EAA" w:themeColor="accent3"/>
              </w:rPr>
            </w:pPr>
            <w:hyperlink r:id="rId153">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A83DDE" w:rsidP="00CB7DCB">
            <w:pPr>
              <w:rPr>
                <w:color w:val="008EAA" w:themeColor="accent3"/>
              </w:rPr>
            </w:pPr>
            <w:hyperlink r:id="rId154">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77777777" w:rsidR="00AC7CF3" w:rsidRDefault="00AC7CF3" w:rsidP="00CB7DCB">
            <w:pPr>
              <w:rPr>
                <w:color w:val="000000"/>
              </w:rPr>
            </w:pPr>
          </w:p>
        </w:tc>
        <w:tc>
          <w:tcPr>
            <w:tcW w:w="1193" w:type="dxa"/>
            <w:shd w:val="clear" w:color="auto" w:fill="auto"/>
          </w:tcPr>
          <w:p w14:paraId="4A82DB19" w14:textId="77777777" w:rsidR="00AC7CF3" w:rsidRPr="00227DA1" w:rsidRDefault="00AC7CF3" w:rsidP="00CB7DCB">
            <w:pPr>
              <w:rPr>
                <w:color w:val="000000"/>
                <w:sz w:val="20"/>
                <w:szCs w:val="20"/>
              </w:rPr>
            </w:pPr>
          </w:p>
        </w:tc>
      </w:tr>
      <w:tr w:rsidR="00AC7CF3" w14:paraId="705FF942" w14:textId="77777777" w:rsidTr="00CB7DCB">
        <w:trPr>
          <w:jc w:val="center"/>
        </w:trPr>
        <w:tc>
          <w:tcPr>
            <w:tcW w:w="1435" w:type="dxa"/>
          </w:tcPr>
          <w:p w14:paraId="69007139" w14:textId="77777777" w:rsidR="00AC7CF3" w:rsidRPr="00227DA1" w:rsidRDefault="00A83DDE" w:rsidP="00CB7DCB">
            <w:pPr>
              <w:rPr>
                <w:color w:val="008EAA" w:themeColor="accent3"/>
              </w:rPr>
            </w:pPr>
            <w:hyperlink r:id="rId155">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A83DDE" w:rsidP="00CB7DCB">
            <w:pPr>
              <w:rPr>
                <w:color w:val="008EAA" w:themeColor="accent3"/>
              </w:rPr>
            </w:pPr>
            <w:hyperlink r:id="rId156">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A83DDE" w:rsidP="00CB7DCB">
            <w:pPr>
              <w:rPr>
                <w:color w:val="008EAA" w:themeColor="accent3"/>
              </w:rPr>
            </w:pPr>
            <w:hyperlink r:id="rId157">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A83DDE" w:rsidP="00CB7DCB">
            <w:pPr>
              <w:rPr>
                <w:color w:val="008EAA" w:themeColor="accent3"/>
              </w:rPr>
            </w:pPr>
            <w:hyperlink r:id="rId158">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3" w:name="_heading=h.41mghml" w:colFirst="0" w:colLast="0"/>
            <w:bookmarkStart w:id="94" w:name="_Toc108009827"/>
            <w:bookmarkStart w:id="95" w:name="_Toc130990204"/>
            <w:bookmarkEnd w:id="93"/>
            <w:r>
              <w:t>Best Practice 20: Efficient Water and Wastewater Systems</w:t>
            </w:r>
            <w:bookmarkEnd w:id="94"/>
            <w:bookmarkEnd w:id="95"/>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A83DDE" w:rsidP="00CB7DCB">
            <w:pPr>
              <w:rPr>
                <w:color w:val="008EAA" w:themeColor="accent3"/>
              </w:rPr>
            </w:pPr>
            <w:hyperlink r:id="rId159">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A83DDE" w:rsidP="00CB7DCB">
            <w:pPr>
              <w:rPr>
                <w:color w:val="008EAA" w:themeColor="accent3"/>
              </w:rPr>
            </w:pPr>
            <w:hyperlink r:id="rId160">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A83DDE" w:rsidP="00CB7DCB">
            <w:pPr>
              <w:rPr>
                <w:color w:val="008EAA" w:themeColor="accent3"/>
              </w:rPr>
            </w:pPr>
            <w:hyperlink r:id="rId161">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A83DDE" w:rsidP="00CB7DCB">
            <w:pPr>
              <w:rPr>
                <w:color w:val="008EAA" w:themeColor="accent3"/>
              </w:rPr>
            </w:pPr>
            <w:hyperlink r:id="rId162">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A83DDE" w:rsidP="00CB7DCB">
            <w:pPr>
              <w:rPr>
                <w:color w:val="008EAA" w:themeColor="accent3"/>
              </w:rPr>
            </w:pPr>
            <w:hyperlink r:id="rId163">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A83DDE" w:rsidP="00CB7DCB">
            <w:pPr>
              <w:rPr>
                <w:color w:val="008EAA" w:themeColor="accent3"/>
              </w:rPr>
            </w:pPr>
            <w:hyperlink r:id="rId164">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6" w:name="_heading=h.2grqrue" w:colFirst="0" w:colLast="0"/>
            <w:bookmarkStart w:id="97" w:name="_Toc108009828"/>
            <w:bookmarkStart w:id="98" w:name="_Toc130990205"/>
            <w:bookmarkEnd w:id="96"/>
            <w:r>
              <w:lastRenderedPageBreak/>
              <w:t>Best Practice 21: Septic Systems</w:t>
            </w:r>
            <w:bookmarkEnd w:id="97"/>
            <w:bookmarkEnd w:id="98"/>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A83DDE" w:rsidP="00CB7DCB">
            <w:pPr>
              <w:rPr>
                <w:color w:val="008EAA" w:themeColor="accent3"/>
              </w:rPr>
            </w:pPr>
            <w:hyperlink r:id="rId165">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A83DDE" w:rsidP="00CB7DCB">
            <w:pPr>
              <w:rPr>
                <w:color w:val="008EAA" w:themeColor="accent3"/>
              </w:rPr>
            </w:pPr>
            <w:hyperlink r:id="rId166">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A83DDE" w:rsidP="00CB7DCB">
            <w:pPr>
              <w:rPr>
                <w:color w:val="008EAA" w:themeColor="accent3"/>
              </w:rPr>
            </w:pPr>
            <w:hyperlink r:id="rId167">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A83DDE" w:rsidP="00CB7DCB">
            <w:pPr>
              <w:rPr>
                <w:color w:val="008EAA" w:themeColor="accent3"/>
              </w:rPr>
            </w:pPr>
            <w:hyperlink r:id="rId168">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A83DDE" w:rsidP="00CB7DCB">
            <w:pPr>
              <w:rPr>
                <w:color w:val="008EAA" w:themeColor="accent3"/>
              </w:rPr>
            </w:pPr>
            <w:hyperlink r:id="rId169">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A83DDE" w:rsidP="00CB7DCB">
            <w:pPr>
              <w:rPr>
                <w:color w:val="008EAA" w:themeColor="accent3"/>
              </w:rPr>
            </w:pPr>
            <w:hyperlink r:id="rId170">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A83DDE" w:rsidP="00CB7DCB">
            <w:pPr>
              <w:rPr>
                <w:color w:val="008EAA" w:themeColor="accent3"/>
              </w:rPr>
            </w:pPr>
            <w:hyperlink r:id="rId171">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99" w:name="_heading=h.vx1227" w:colFirst="0" w:colLast="0"/>
            <w:bookmarkStart w:id="100" w:name="_Toc108009829"/>
            <w:bookmarkStart w:id="101" w:name="_Toc130990206"/>
            <w:bookmarkEnd w:id="99"/>
            <w:r>
              <w:lastRenderedPageBreak/>
              <w:t>Best Practice 22: Sustainable Consumption and Waste</w:t>
            </w:r>
            <w:bookmarkEnd w:id="100"/>
            <w:bookmarkEnd w:id="101"/>
          </w:p>
          <w:p w14:paraId="6B77EEE6" w14:textId="2F384BA6"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sidR="00D53BDB">
                  <w:rPr>
                    <w:rStyle w:val="Style2"/>
                  </w:rPr>
                  <w:t>3</w:t>
                </w:r>
              </w:sdtContent>
            </w:sdt>
          </w:p>
          <w:p w14:paraId="7314CD63" w14:textId="77777777" w:rsidR="00AC7CF3" w:rsidRDefault="00AC7CF3" w:rsidP="00CB7DCB">
            <w:pPr>
              <w:spacing w:line="360" w:lineRule="auto"/>
            </w:pPr>
            <w:r w:rsidRPr="00227DA1">
              <w:rPr>
                <w:b/>
                <w:bCs/>
              </w:rPr>
              <w:t>Actions to Complete BP 22:</w:t>
            </w:r>
            <w:r>
              <w:t xml:space="preserve"> </w:t>
            </w:r>
            <w:r w:rsidRPr="00D53BDB">
              <w:rPr>
                <w:strike/>
              </w:rPr>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A83DDE" w:rsidP="00CB7DCB">
            <w:pPr>
              <w:rPr>
                <w:color w:val="008EAA" w:themeColor="accent3"/>
              </w:rPr>
            </w:pPr>
            <w:hyperlink r:id="rId172">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A83DDE" w:rsidP="00CB7DCB">
            <w:pPr>
              <w:rPr>
                <w:color w:val="008EAA" w:themeColor="accent3"/>
              </w:rPr>
            </w:pPr>
            <w:hyperlink r:id="rId173">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3417ABF0" w:rsidR="00AC7CF3" w:rsidRPr="00227DA1" w:rsidRDefault="00D53BDB" w:rsidP="00CB7DCB">
                <w:pPr>
                  <w:jc w:val="center"/>
                  <w:rPr>
                    <w:rFonts w:ascii="Arial" w:hAnsi="Arial" w:cs="Arial"/>
                  </w:rPr>
                </w:pPr>
                <w:r>
                  <w:rPr>
                    <w:rStyle w:val="Style3"/>
                    <w:rFonts w:ascii="Segoe UI Symbol" w:hAnsi="Segoe UI Symbol" w:cs="Segoe UI Symbol"/>
                  </w:rPr>
                  <w:t>★</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61A96A4D" w:rsidR="00AC7CF3" w:rsidRDefault="00D53BDB" w:rsidP="00CB7DCB">
            <w:pPr>
              <w:rPr>
                <w:color w:val="000000"/>
              </w:rPr>
            </w:pPr>
            <w:r>
              <w:rPr>
                <w:color w:val="000000"/>
              </w:rPr>
              <w:t>A</w:t>
            </w:r>
            <w:r w:rsidRPr="00D53BDB">
              <w:rPr>
                <w:color w:val="000000"/>
              </w:rPr>
              <w:t xml:space="preserve">bove the required 50% recycling rate </w:t>
            </w:r>
          </w:p>
        </w:tc>
        <w:tc>
          <w:tcPr>
            <w:tcW w:w="1193" w:type="dxa"/>
            <w:shd w:val="clear" w:color="auto" w:fill="auto"/>
          </w:tcPr>
          <w:p w14:paraId="1972654D" w14:textId="5A63C565" w:rsidR="00AC7CF3" w:rsidRPr="00227DA1" w:rsidRDefault="00A83DDE" w:rsidP="00CB7DCB">
            <w:pPr>
              <w:rPr>
                <w:color w:val="000000"/>
                <w:sz w:val="20"/>
                <w:szCs w:val="20"/>
              </w:rPr>
            </w:pPr>
            <w:r>
              <w:rPr>
                <w:color w:val="000000"/>
                <w:sz w:val="20"/>
                <w:szCs w:val="20"/>
              </w:rPr>
              <w:t>9/28/2015</w:t>
            </w:r>
          </w:p>
        </w:tc>
      </w:tr>
      <w:tr w:rsidR="00AC7CF3" w14:paraId="6D9441C8" w14:textId="77777777" w:rsidTr="00CB7DCB">
        <w:trPr>
          <w:jc w:val="center"/>
        </w:trPr>
        <w:tc>
          <w:tcPr>
            <w:tcW w:w="1435" w:type="dxa"/>
          </w:tcPr>
          <w:p w14:paraId="56624331" w14:textId="77777777" w:rsidR="00AC7CF3" w:rsidRPr="00227DA1" w:rsidRDefault="00A83DDE" w:rsidP="00CB7DCB">
            <w:pPr>
              <w:rPr>
                <w:color w:val="008EAA" w:themeColor="accent3"/>
              </w:rPr>
            </w:pPr>
            <w:hyperlink r:id="rId174">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A83DDE" w:rsidP="00CB7DCB">
            <w:pPr>
              <w:rPr>
                <w:color w:val="008EAA" w:themeColor="accent3"/>
              </w:rPr>
            </w:pPr>
            <w:hyperlink r:id="rId175">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6AB08316" w:rsidR="00AC7CF3" w:rsidRDefault="00D53BDB" w:rsidP="00CB7DCB">
                <w:pPr>
                  <w:jc w:val="center"/>
                </w:pPr>
                <w:r>
                  <w:rPr>
                    <w:rStyle w:val="Style3"/>
                    <w:rFonts w:ascii="Segoe UI Symbol" w:hAnsi="Segoe UI Symbol" w:cs="Segoe UI Symbol"/>
                  </w:rPr>
                  <w:t>★</w:t>
                </w:r>
              </w:p>
            </w:sdtContent>
          </w:sdt>
        </w:tc>
        <w:tc>
          <w:tcPr>
            <w:tcW w:w="3690" w:type="dxa"/>
          </w:tcPr>
          <w:p w14:paraId="68296398" w14:textId="77777777" w:rsidR="00AC7CF3" w:rsidRDefault="00AC7CF3"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174ECF1E" w:rsidR="00AC7CF3" w:rsidRDefault="00D53BDB" w:rsidP="00CB7DCB">
            <w:pPr>
              <w:rPr>
                <w:color w:val="000000"/>
              </w:rPr>
            </w:pPr>
            <w:r>
              <w:rPr>
                <w:color w:val="000000"/>
              </w:rPr>
              <w:t>R</w:t>
            </w:r>
            <w:r w:rsidRPr="00D53BDB">
              <w:rPr>
                <w:color w:val="000000"/>
              </w:rPr>
              <w:t>euse (&amp; recycling &amp; reduce) education on web site and in newsletter</w:t>
            </w:r>
          </w:p>
        </w:tc>
        <w:tc>
          <w:tcPr>
            <w:tcW w:w="1193" w:type="dxa"/>
            <w:shd w:val="clear" w:color="auto" w:fill="auto"/>
          </w:tcPr>
          <w:p w14:paraId="76ACCFE6" w14:textId="5A310CBB" w:rsidR="00AC7CF3" w:rsidRPr="00227DA1" w:rsidRDefault="00A83DDE" w:rsidP="00CB7DCB">
            <w:pPr>
              <w:rPr>
                <w:color w:val="000000"/>
                <w:sz w:val="20"/>
                <w:szCs w:val="20"/>
              </w:rPr>
            </w:pPr>
            <w:r>
              <w:rPr>
                <w:color w:val="000000"/>
                <w:sz w:val="20"/>
                <w:szCs w:val="20"/>
              </w:rPr>
              <w:t>9/28/2015</w:t>
            </w:r>
          </w:p>
        </w:tc>
      </w:tr>
      <w:tr w:rsidR="00AC7CF3" w14:paraId="5D4F1882" w14:textId="77777777" w:rsidTr="00CB7DCB">
        <w:trPr>
          <w:jc w:val="center"/>
        </w:trPr>
        <w:tc>
          <w:tcPr>
            <w:tcW w:w="1435" w:type="dxa"/>
          </w:tcPr>
          <w:p w14:paraId="3AD0036F" w14:textId="77777777" w:rsidR="00AC7CF3" w:rsidRPr="00227DA1" w:rsidRDefault="00A83DDE" w:rsidP="00CB7DCB">
            <w:pPr>
              <w:rPr>
                <w:color w:val="008EAA" w:themeColor="accent3"/>
              </w:rPr>
            </w:pPr>
            <w:hyperlink r:id="rId176">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A83DDE" w:rsidP="00CB7DCB">
            <w:pPr>
              <w:rPr>
                <w:color w:val="008EAA" w:themeColor="accent3"/>
              </w:rPr>
            </w:pPr>
            <w:hyperlink r:id="rId177">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5CAD0195" w:rsidR="00AC7CF3" w:rsidRPr="00EE6278" w:rsidRDefault="00D53BDB" w:rsidP="00CB7DCB">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5969CFA9" w:rsidR="00AC7CF3" w:rsidRDefault="00D53BDB" w:rsidP="00CB7DCB">
            <w:pPr>
              <w:rPr>
                <w:color w:val="000000"/>
              </w:rPr>
            </w:pPr>
            <w:r>
              <w:rPr>
                <w:color w:val="000000"/>
              </w:rPr>
              <w:t>H</w:t>
            </w:r>
            <w:r w:rsidRPr="00D53BDB">
              <w:rPr>
                <w:color w:val="000000"/>
              </w:rPr>
              <w:t>aulers required to provide recycling containers for all residents, including multi-unit housing, and businesses</w:t>
            </w:r>
          </w:p>
        </w:tc>
        <w:tc>
          <w:tcPr>
            <w:tcW w:w="1193" w:type="dxa"/>
            <w:shd w:val="clear" w:color="auto" w:fill="auto"/>
          </w:tcPr>
          <w:p w14:paraId="2E7AF5F6" w14:textId="6D0A356D" w:rsidR="00AC7CF3" w:rsidRPr="00227DA1" w:rsidRDefault="00A83DDE" w:rsidP="00CB7DCB">
            <w:pPr>
              <w:rPr>
                <w:color w:val="000000"/>
                <w:sz w:val="20"/>
                <w:szCs w:val="20"/>
              </w:rPr>
            </w:pPr>
            <w:r>
              <w:rPr>
                <w:color w:val="000000"/>
                <w:sz w:val="20"/>
                <w:szCs w:val="20"/>
              </w:rPr>
              <w:t>2/25/2020</w:t>
            </w:r>
          </w:p>
        </w:tc>
      </w:tr>
      <w:tr w:rsidR="00AC7CF3" w14:paraId="3C3A6A7C" w14:textId="77777777" w:rsidTr="00CB7DCB">
        <w:trPr>
          <w:jc w:val="center"/>
        </w:trPr>
        <w:tc>
          <w:tcPr>
            <w:tcW w:w="1435" w:type="dxa"/>
          </w:tcPr>
          <w:p w14:paraId="6A9A7EE0" w14:textId="77777777" w:rsidR="00AC7CF3" w:rsidRPr="00227DA1" w:rsidRDefault="00A83DDE" w:rsidP="00CB7DCB">
            <w:pPr>
              <w:rPr>
                <w:color w:val="008EAA" w:themeColor="accent3"/>
              </w:rPr>
            </w:pPr>
            <w:hyperlink r:id="rId178">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A83DDE" w:rsidP="00CB7DCB">
            <w:pPr>
              <w:rPr>
                <w:color w:val="008EAA" w:themeColor="accent3"/>
              </w:rPr>
            </w:pPr>
            <w:hyperlink r:id="rId179">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2" w:name="_heading=h.3fwokq0" w:colFirst="0" w:colLast="0"/>
            <w:bookmarkStart w:id="103" w:name="_Toc108009830"/>
            <w:bookmarkStart w:id="104" w:name="_Toc130990207"/>
            <w:bookmarkEnd w:id="102"/>
            <w:r>
              <w:t>Best Practice 23: Local Air Quality</w:t>
            </w:r>
            <w:bookmarkEnd w:id="103"/>
            <w:bookmarkEnd w:id="104"/>
          </w:p>
          <w:p w14:paraId="5F72E153" w14:textId="083F59C4"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sidR="00D53BDB">
                  <w:rPr>
                    <w:rStyle w:val="Style2"/>
                  </w:rPr>
                  <w:t>1</w:t>
                </w:r>
              </w:sdtContent>
            </w:sdt>
          </w:p>
          <w:p w14:paraId="553B2530" w14:textId="77777777" w:rsidR="00AC7CF3" w:rsidRDefault="00AC7CF3" w:rsidP="00CB7DCB">
            <w:pPr>
              <w:spacing w:line="360" w:lineRule="auto"/>
            </w:pPr>
            <w:r w:rsidRPr="00227DA1">
              <w:rPr>
                <w:b/>
                <w:bCs/>
              </w:rPr>
              <w:t>Actions to Complete BP 23:</w:t>
            </w:r>
            <w:r>
              <w:t xml:space="preserve"> </w:t>
            </w:r>
            <w:r w:rsidRPr="00D53BDB">
              <w:rPr>
                <w:strike/>
              </w:rPr>
              <w:t>Any one action</w:t>
            </w:r>
            <w:r>
              <w:t xml:space="preserve">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A83DDE" w:rsidP="00CB7DCB">
            <w:pPr>
              <w:rPr>
                <w:color w:val="008EAA" w:themeColor="accent3"/>
              </w:rPr>
            </w:pPr>
            <w:hyperlink r:id="rId180">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A83DDE" w:rsidP="00CB7DCB">
            <w:pPr>
              <w:rPr>
                <w:color w:val="008EAA" w:themeColor="accent3"/>
              </w:rPr>
            </w:pPr>
            <w:hyperlink r:id="rId181">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246F69D2" w:rsidR="00AC7CF3" w:rsidRPr="00227DA1" w:rsidRDefault="00D53BDB" w:rsidP="00CB7DCB">
                <w:pPr>
                  <w:jc w:val="center"/>
                  <w:rPr>
                    <w:rFonts w:ascii="Arial" w:hAnsi="Arial" w:cs="Arial"/>
                  </w:rPr>
                </w:pPr>
                <w:r>
                  <w:rPr>
                    <w:rStyle w:val="Style3"/>
                    <w:rFonts w:ascii="Segoe UI Symbol" w:hAnsi="Segoe UI Symbol" w:cs="Segoe UI Symbol"/>
                  </w:rPr>
                  <w:t>★★</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0519E566" w:rsidR="00AC7CF3" w:rsidRDefault="00D53BDB" w:rsidP="00CB7DCB">
            <w:pPr>
              <w:rPr>
                <w:color w:val="000000"/>
              </w:rPr>
            </w:pPr>
            <w:r>
              <w:rPr>
                <w:color w:val="000000"/>
              </w:rPr>
              <w:t>O</w:t>
            </w:r>
            <w:r w:rsidRPr="00D53BDB">
              <w:rPr>
                <w:color w:val="000000"/>
              </w:rPr>
              <w:t>utdoor burning must have a license</w:t>
            </w:r>
          </w:p>
        </w:tc>
        <w:tc>
          <w:tcPr>
            <w:tcW w:w="1193" w:type="dxa"/>
            <w:shd w:val="clear" w:color="auto" w:fill="auto"/>
          </w:tcPr>
          <w:p w14:paraId="4AD9D105" w14:textId="2503278A" w:rsidR="00AC7CF3" w:rsidRPr="00227DA1" w:rsidRDefault="00A83DDE" w:rsidP="00CB7DCB">
            <w:pPr>
              <w:rPr>
                <w:color w:val="000000"/>
                <w:sz w:val="20"/>
                <w:szCs w:val="20"/>
              </w:rPr>
            </w:pPr>
            <w:r>
              <w:rPr>
                <w:color w:val="000000"/>
                <w:sz w:val="20"/>
                <w:szCs w:val="20"/>
              </w:rPr>
              <w:t>9/28/2015</w:t>
            </w:r>
          </w:p>
        </w:tc>
      </w:tr>
      <w:tr w:rsidR="00AC7CF3" w14:paraId="3E36EC52" w14:textId="77777777" w:rsidTr="00CB7DCB">
        <w:trPr>
          <w:jc w:val="center"/>
        </w:trPr>
        <w:tc>
          <w:tcPr>
            <w:tcW w:w="1435" w:type="dxa"/>
          </w:tcPr>
          <w:p w14:paraId="75C5BC38" w14:textId="77777777" w:rsidR="00AC7CF3" w:rsidRPr="00227DA1" w:rsidRDefault="00A83DDE" w:rsidP="00CB7DCB">
            <w:pPr>
              <w:rPr>
                <w:color w:val="008EAA" w:themeColor="accent3"/>
              </w:rPr>
            </w:pPr>
            <w:hyperlink r:id="rId182">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A83DDE" w:rsidP="00CB7DCB">
            <w:pPr>
              <w:rPr>
                <w:color w:val="008EAA" w:themeColor="accent3"/>
              </w:rPr>
            </w:pPr>
            <w:hyperlink r:id="rId183">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5" w:name="_Toc108009831"/>
            <w:bookmarkStart w:id="106" w:name="_Toc130990208"/>
            <w:r>
              <w:lastRenderedPageBreak/>
              <w:t xml:space="preserve">Resilient </w:t>
            </w:r>
            <w:r w:rsidRPr="007543D0">
              <w:rPr>
                <w:color w:val="FFFFFF" w:themeColor="background1"/>
              </w:rPr>
              <w:t>Economic and Community Development</w:t>
            </w:r>
            <w:bookmarkEnd w:id="105"/>
            <w:bookmarkEnd w:id="106"/>
          </w:p>
          <w:p w14:paraId="19FB2505" w14:textId="77777777" w:rsidR="00AC7CF3" w:rsidRDefault="00A83DDE"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07" w:name="_heading=h.4f1mdlm" w:colFirst="0" w:colLast="0"/>
            <w:bookmarkStart w:id="108" w:name="_Toc108009832"/>
            <w:bookmarkStart w:id="109" w:name="_Toc130990209"/>
            <w:bookmarkEnd w:id="107"/>
            <w:r>
              <w:t>Best Practice 24: Benchmarks and Community Engagement</w:t>
            </w:r>
            <w:bookmarkEnd w:id="108"/>
            <w:bookmarkEnd w:id="109"/>
          </w:p>
          <w:p w14:paraId="549538B3" w14:textId="56B05E7D"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D53BDB">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D53BDB">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A83DDE" w:rsidP="00CB7DCB">
            <w:pPr>
              <w:rPr>
                <w:color w:val="008EAA" w:themeColor="accent3"/>
              </w:rPr>
            </w:pPr>
            <w:hyperlink r:id="rId184">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77777777" w:rsidR="00AC7CF3" w:rsidRDefault="00AC7CF3" w:rsidP="00CB7DCB">
                <w:pPr>
                  <w:jc w:val="center"/>
                </w:pPr>
                <w:r w:rsidRPr="000504E3">
                  <w:rPr>
                    <w:rStyle w:val="PlaceholderText"/>
                  </w:rPr>
                  <w:t>Choose an item.</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1F05586A" w:rsidR="00AC7CF3" w:rsidRDefault="00D53BDB" w:rsidP="00CB7DCB">
            <w:pPr>
              <w:rPr>
                <w:color w:val="000000"/>
              </w:rPr>
            </w:pPr>
            <w:r>
              <w:rPr>
                <w:color w:val="000000"/>
              </w:rPr>
              <w:t>C</w:t>
            </w:r>
            <w:r w:rsidRPr="00D53BDB">
              <w:rPr>
                <w:color w:val="000000"/>
              </w:rPr>
              <w:t>ity web page/feedback option; newsletter; P</w:t>
            </w:r>
            <w:r>
              <w:rPr>
                <w:color w:val="000000"/>
              </w:rPr>
              <w:t>&amp;Z</w:t>
            </w:r>
            <w:r w:rsidRPr="00D53BDB">
              <w:rPr>
                <w:color w:val="000000"/>
              </w:rPr>
              <w:t xml:space="preserve"> committee; recycling/energy tips</w:t>
            </w:r>
          </w:p>
        </w:tc>
        <w:tc>
          <w:tcPr>
            <w:tcW w:w="1193" w:type="dxa"/>
            <w:shd w:val="clear" w:color="auto" w:fill="auto"/>
          </w:tcPr>
          <w:p w14:paraId="715106D8" w14:textId="6001AC92" w:rsidR="00AC7CF3" w:rsidRPr="007543D0" w:rsidRDefault="00A83DDE" w:rsidP="00CB7DCB">
            <w:pPr>
              <w:rPr>
                <w:color w:val="000000"/>
                <w:sz w:val="20"/>
                <w:szCs w:val="20"/>
              </w:rPr>
            </w:pPr>
            <w:r>
              <w:rPr>
                <w:color w:val="000000"/>
                <w:sz w:val="20"/>
                <w:szCs w:val="20"/>
              </w:rPr>
              <w:t>2/18/2020</w:t>
            </w:r>
          </w:p>
        </w:tc>
      </w:tr>
      <w:tr w:rsidR="00AC7CF3" w14:paraId="25F9C07A" w14:textId="77777777" w:rsidTr="00CB7DCB">
        <w:trPr>
          <w:jc w:val="center"/>
        </w:trPr>
        <w:tc>
          <w:tcPr>
            <w:tcW w:w="1435" w:type="dxa"/>
          </w:tcPr>
          <w:p w14:paraId="77853820" w14:textId="77777777" w:rsidR="00AC7CF3" w:rsidRPr="007543D0" w:rsidRDefault="00A83DDE" w:rsidP="00CB7DCB">
            <w:pPr>
              <w:rPr>
                <w:color w:val="008EAA" w:themeColor="accent3"/>
              </w:rPr>
            </w:pPr>
            <w:hyperlink r:id="rId185">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A83DDE" w:rsidP="00CB7DCB">
            <w:pPr>
              <w:rPr>
                <w:color w:val="008EAA" w:themeColor="accent3"/>
              </w:rPr>
            </w:pPr>
            <w:hyperlink r:id="rId186">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AC7CF3" w:rsidRDefault="00AC7CF3" w:rsidP="00CB7DCB">
                <w:pPr>
                  <w:jc w:val="center"/>
                </w:pPr>
                <w:r w:rsidRPr="000504E3">
                  <w:rPr>
                    <w:rStyle w:val="PlaceholderText"/>
                  </w:rPr>
                  <w:t>Choose an item.</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AC7CF3" w:rsidRDefault="00AC7CF3" w:rsidP="00CB7DCB">
            <w:pPr>
              <w:rPr>
                <w:color w:val="000000"/>
              </w:rPr>
            </w:pPr>
          </w:p>
        </w:tc>
        <w:tc>
          <w:tcPr>
            <w:tcW w:w="1193" w:type="dxa"/>
            <w:shd w:val="clear" w:color="auto" w:fill="auto"/>
          </w:tcPr>
          <w:p w14:paraId="473C40B7" w14:textId="77777777" w:rsidR="00AC7CF3" w:rsidRPr="007543D0" w:rsidRDefault="00AC7CF3" w:rsidP="00CB7DCB">
            <w:pPr>
              <w:rPr>
                <w:color w:val="000000"/>
                <w:sz w:val="20"/>
                <w:szCs w:val="20"/>
              </w:rPr>
            </w:pPr>
          </w:p>
        </w:tc>
      </w:tr>
      <w:tr w:rsidR="00AC7CF3" w14:paraId="05E75483" w14:textId="77777777" w:rsidTr="00CB7DCB">
        <w:trPr>
          <w:jc w:val="center"/>
        </w:trPr>
        <w:tc>
          <w:tcPr>
            <w:tcW w:w="1435" w:type="dxa"/>
          </w:tcPr>
          <w:p w14:paraId="1E591632" w14:textId="77777777" w:rsidR="00AC7CF3" w:rsidRPr="007543D0" w:rsidRDefault="00A83DDE" w:rsidP="00CB7DCB">
            <w:pPr>
              <w:rPr>
                <w:color w:val="008EAA" w:themeColor="accent3"/>
              </w:rPr>
            </w:pPr>
            <w:hyperlink r:id="rId187">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20068514" w:rsidR="00AC7CF3" w:rsidRPr="007543D0" w:rsidRDefault="00D53BDB" w:rsidP="00CB7DCB">
                <w:pPr>
                  <w:jc w:val="center"/>
                  <w:rPr>
                    <w:rFonts w:ascii="Arial" w:hAnsi="Arial" w:cs="Arial"/>
                  </w:rPr>
                </w:pPr>
                <w:r>
                  <w:rPr>
                    <w:rStyle w:val="Style3"/>
                    <w:rFonts w:ascii="Segoe UI Symbol" w:hAnsi="Segoe UI Symbol" w:cs="Segoe UI Symbol"/>
                  </w:rPr>
                  <w:t>★</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4F52E9DC" w:rsidR="00AC7CF3" w:rsidRDefault="00D53BDB" w:rsidP="00CB7DCB">
            <w:pPr>
              <w:rPr>
                <w:color w:val="000000"/>
              </w:rPr>
            </w:pPr>
            <w:r>
              <w:rPr>
                <w:color w:val="000000"/>
              </w:rPr>
              <w:t>S</w:t>
            </w:r>
            <w:r w:rsidRPr="00D53BDB">
              <w:rPr>
                <w:color w:val="000000"/>
              </w:rPr>
              <w:t>ustainability tips/contacts in newsletter; extensive rain gardens; social media; spring/fall clean up days</w:t>
            </w:r>
          </w:p>
        </w:tc>
        <w:tc>
          <w:tcPr>
            <w:tcW w:w="1193" w:type="dxa"/>
            <w:shd w:val="clear" w:color="auto" w:fill="auto"/>
          </w:tcPr>
          <w:p w14:paraId="02B8C843" w14:textId="4C2F4D99" w:rsidR="00AC7CF3" w:rsidRPr="007543D0" w:rsidRDefault="00A83DDE" w:rsidP="00CB7DCB">
            <w:pPr>
              <w:rPr>
                <w:color w:val="000000"/>
                <w:sz w:val="20"/>
                <w:szCs w:val="20"/>
              </w:rPr>
            </w:pPr>
            <w:r>
              <w:rPr>
                <w:color w:val="000000"/>
                <w:sz w:val="20"/>
                <w:szCs w:val="20"/>
              </w:rPr>
              <w:t>2/18/2020</w:t>
            </w:r>
          </w:p>
        </w:tc>
      </w:tr>
      <w:tr w:rsidR="00AC7CF3" w14:paraId="3DA21020" w14:textId="77777777" w:rsidTr="00CB7DCB">
        <w:trPr>
          <w:jc w:val="center"/>
        </w:trPr>
        <w:tc>
          <w:tcPr>
            <w:tcW w:w="1435" w:type="dxa"/>
          </w:tcPr>
          <w:p w14:paraId="16A1D27A" w14:textId="77777777" w:rsidR="00AC7CF3" w:rsidRPr="007543D0" w:rsidRDefault="00A83DDE" w:rsidP="00CB7DCB">
            <w:pPr>
              <w:rPr>
                <w:color w:val="008EAA" w:themeColor="accent3"/>
              </w:rPr>
            </w:pPr>
            <w:hyperlink r:id="rId188">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A83DDE" w:rsidP="00CB7DCB">
            <w:pPr>
              <w:rPr>
                <w:color w:val="008EAA" w:themeColor="accent3"/>
              </w:rPr>
            </w:pPr>
            <w:hyperlink r:id="rId189">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AC7CF3" w:rsidRDefault="00AC7CF3" w:rsidP="00CB7DCB">
            <w:pPr>
              <w:rPr>
                <w:color w:val="000000"/>
              </w:rPr>
            </w:pPr>
          </w:p>
        </w:tc>
        <w:tc>
          <w:tcPr>
            <w:tcW w:w="1193" w:type="dxa"/>
            <w:shd w:val="clear" w:color="auto" w:fill="auto"/>
          </w:tcPr>
          <w:p w14:paraId="28BFD023" w14:textId="77777777" w:rsidR="00AC7CF3" w:rsidRPr="007543D0" w:rsidRDefault="00AC7CF3" w:rsidP="00CB7DCB">
            <w:pPr>
              <w:rPr>
                <w:color w:val="000000"/>
                <w:sz w:val="20"/>
                <w:szCs w:val="20"/>
              </w:rPr>
            </w:pPr>
          </w:p>
        </w:tc>
      </w:tr>
      <w:tr w:rsidR="00AC7CF3" w14:paraId="19C7210D" w14:textId="77777777" w:rsidTr="00CB7DCB">
        <w:trPr>
          <w:jc w:val="center"/>
        </w:trPr>
        <w:tc>
          <w:tcPr>
            <w:tcW w:w="1435" w:type="dxa"/>
          </w:tcPr>
          <w:p w14:paraId="6BA5BECC" w14:textId="77777777" w:rsidR="00AC7CF3" w:rsidRPr="007543D0" w:rsidRDefault="00A83DDE" w:rsidP="00CB7DCB">
            <w:pPr>
              <w:rPr>
                <w:color w:val="008EAA" w:themeColor="accent3"/>
              </w:rPr>
            </w:pPr>
            <w:hyperlink r:id="rId190">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0" w:name="_heading=h.2u6wntf" w:colFirst="0" w:colLast="0"/>
            <w:bookmarkStart w:id="111" w:name="_Toc108009833"/>
            <w:bookmarkStart w:id="112" w:name="_Toc130990210"/>
            <w:bookmarkEnd w:id="110"/>
            <w:r>
              <w:t>Best Practice 25: Green Business Development</w:t>
            </w:r>
            <w:bookmarkEnd w:id="111"/>
            <w:bookmarkEnd w:id="112"/>
          </w:p>
          <w:p w14:paraId="7C8FA3E2" w14:textId="12FB5DBA"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D53BDB">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D53BDB">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D53BDB">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A83DDE" w:rsidP="00CB7DCB">
            <w:pPr>
              <w:rPr>
                <w:color w:val="008EAA" w:themeColor="accent3"/>
              </w:rPr>
            </w:pPr>
            <w:hyperlink r:id="rId191">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3F38CCB8" w:rsidR="00AC7CF3" w:rsidRDefault="00A46A01" w:rsidP="00CB7DCB">
                <w:pPr>
                  <w:jc w:val="center"/>
                </w:pPr>
                <w:r>
                  <w:rPr>
                    <w:rStyle w:val="Style3"/>
                    <w:rFonts w:ascii="Segoe UI Symbol" w:hAnsi="Segoe UI Symbol" w:cs="Segoe UI Symbol"/>
                  </w:rPr>
                  <w:t>★★</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01128D08" w:rsidR="00AC7CF3" w:rsidRDefault="00D53BDB" w:rsidP="00CB7DCB">
            <w:pPr>
              <w:rPr>
                <w:color w:val="000000"/>
              </w:rPr>
            </w:pPr>
            <w:r>
              <w:rPr>
                <w:color w:val="000000"/>
              </w:rPr>
              <w:t>O</w:t>
            </w:r>
            <w:r w:rsidRPr="00D53BDB">
              <w:rPr>
                <w:color w:val="000000"/>
              </w:rPr>
              <w:t>nline business directory; business assistance page with links &amp; explicit encouragement of businesses implementing energy efficiency and sustainability</w:t>
            </w:r>
          </w:p>
        </w:tc>
        <w:tc>
          <w:tcPr>
            <w:tcW w:w="1193" w:type="dxa"/>
            <w:shd w:val="clear" w:color="auto" w:fill="auto"/>
          </w:tcPr>
          <w:p w14:paraId="4792CDC9" w14:textId="0A3F2CEA" w:rsidR="00AC7CF3" w:rsidRPr="007543D0" w:rsidRDefault="00A83DDE" w:rsidP="00CB7DCB">
            <w:pPr>
              <w:rPr>
                <w:color w:val="000000"/>
                <w:sz w:val="20"/>
                <w:szCs w:val="20"/>
              </w:rPr>
            </w:pPr>
            <w:r>
              <w:rPr>
                <w:color w:val="000000"/>
                <w:sz w:val="20"/>
                <w:szCs w:val="20"/>
              </w:rPr>
              <w:t>2/18/2020</w:t>
            </w:r>
          </w:p>
        </w:tc>
      </w:tr>
      <w:tr w:rsidR="00AC7CF3" w14:paraId="172F39F0" w14:textId="77777777" w:rsidTr="00CB7DCB">
        <w:trPr>
          <w:jc w:val="center"/>
        </w:trPr>
        <w:tc>
          <w:tcPr>
            <w:tcW w:w="1435" w:type="dxa"/>
          </w:tcPr>
          <w:p w14:paraId="604A2132" w14:textId="77777777" w:rsidR="00AC7CF3" w:rsidRPr="007543D0" w:rsidRDefault="00A83DDE" w:rsidP="00CB7DCB">
            <w:pPr>
              <w:rPr>
                <w:color w:val="008EAA" w:themeColor="accent3"/>
              </w:rPr>
            </w:pPr>
            <w:hyperlink r:id="rId192">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AC7CF3" w:rsidRDefault="00AC7CF3" w:rsidP="00CB7DCB">
            <w:pPr>
              <w:rPr>
                <w:color w:val="000000"/>
              </w:rPr>
            </w:pPr>
          </w:p>
        </w:tc>
        <w:tc>
          <w:tcPr>
            <w:tcW w:w="1193" w:type="dxa"/>
            <w:shd w:val="clear" w:color="auto" w:fill="auto"/>
          </w:tcPr>
          <w:p w14:paraId="28927F6D" w14:textId="77777777" w:rsidR="00AC7CF3" w:rsidRPr="007543D0" w:rsidRDefault="00AC7CF3" w:rsidP="00CB7DCB">
            <w:pPr>
              <w:rPr>
                <w:color w:val="000000"/>
                <w:sz w:val="20"/>
                <w:szCs w:val="20"/>
              </w:rPr>
            </w:pPr>
          </w:p>
        </w:tc>
      </w:tr>
      <w:tr w:rsidR="00AC7CF3" w14:paraId="3F1BA2AD" w14:textId="77777777" w:rsidTr="00CB7DCB">
        <w:trPr>
          <w:jc w:val="center"/>
        </w:trPr>
        <w:tc>
          <w:tcPr>
            <w:tcW w:w="1435" w:type="dxa"/>
          </w:tcPr>
          <w:p w14:paraId="09CE6EA7" w14:textId="77777777" w:rsidR="00AC7CF3" w:rsidRPr="007543D0" w:rsidRDefault="00A83DDE" w:rsidP="00CB7DCB">
            <w:pPr>
              <w:rPr>
                <w:color w:val="008EAA" w:themeColor="accent3"/>
              </w:rPr>
            </w:pPr>
            <w:hyperlink r:id="rId193">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A83DDE" w:rsidP="00CB7DCB">
            <w:pPr>
              <w:rPr>
                <w:color w:val="008EAA" w:themeColor="accent3"/>
              </w:rPr>
            </w:pPr>
            <w:hyperlink r:id="rId194">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1E09BA86" w:rsidR="00AC7CF3" w:rsidRPr="007106F6" w:rsidRDefault="00A46A01" w:rsidP="00CB7DCB">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62AB2822" w:rsidR="00AC7CF3" w:rsidRDefault="00A46A01" w:rsidP="00CB7DCB">
            <w:pPr>
              <w:rPr>
                <w:color w:val="000000"/>
              </w:rPr>
            </w:pPr>
            <w:r w:rsidRPr="00A46A01">
              <w:rPr>
                <w:color w:val="000000"/>
              </w:rPr>
              <w:t xml:space="preserve">Free Market, MN Materials Exchange, plastic bag, </w:t>
            </w:r>
            <w:proofErr w:type="spellStart"/>
            <w:r w:rsidRPr="00A46A01">
              <w:rPr>
                <w:color w:val="000000"/>
              </w:rPr>
              <w:t>compostables</w:t>
            </w:r>
            <w:proofErr w:type="spellEnd"/>
            <w:r w:rsidRPr="00A46A01">
              <w:rPr>
                <w:color w:val="000000"/>
              </w:rPr>
              <w:t xml:space="preserve"> collection promoted; City Hall collection of used clothing for Granny's Closet; spring clean-up day with reusables collection</w:t>
            </w:r>
          </w:p>
        </w:tc>
        <w:tc>
          <w:tcPr>
            <w:tcW w:w="1193" w:type="dxa"/>
            <w:shd w:val="clear" w:color="auto" w:fill="auto"/>
          </w:tcPr>
          <w:p w14:paraId="3A246ECB" w14:textId="3F4B17D6" w:rsidR="00AC7CF3" w:rsidRPr="007543D0" w:rsidRDefault="00A83DDE" w:rsidP="00CB7DCB">
            <w:pPr>
              <w:rPr>
                <w:color w:val="000000"/>
                <w:sz w:val="20"/>
                <w:szCs w:val="20"/>
              </w:rPr>
            </w:pPr>
            <w:r>
              <w:rPr>
                <w:color w:val="000000"/>
                <w:sz w:val="20"/>
                <w:szCs w:val="20"/>
              </w:rPr>
              <w:t>2/18/2020</w:t>
            </w:r>
          </w:p>
        </w:tc>
      </w:tr>
      <w:tr w:rsidR="00AC7CF3" w14:paraId="7C14A3CF" w14:textId="77777777" w:rsidTr="00CB7DCB">
        <w:trPr>
          <w:jc w:val="center"/>
        </w:trPr>
        <w:tc>
          <w:tcPr>
            <w:tcW w:w="1435" w:type="dxa"/>
          </w:tcPr>
          <w:p w14:paraId="01A2356C" w14:textId="77777777" w:rsidR="00AC7CF3" w:rsidRPr="007543D0" w:rsidRDefault="00A83DDE" w:rsidP="00CB7DCB">
            <w:pPr>
              <w:rPr>
                <w:color w:val="008EAA" w:themeColor="accent3"/>
              </w:rPr>
            </w:pPr>
            <w:hyperlink r:id="rId195">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A83DDE" w:rsidP="00CB7DCB">
            <w:pPr>
              <w:rPr>
                <w:color w:val="008EAA" w:themeColor="accent3"/>
              </w:rPr>
            </w:pPr>
            <w:hyperlink r:id="rId196">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A83DDE" w:rsidP="00CB7DCB">
            <w:pPr>
              <w:rPr>
                <w:color w:val="008EAA" w:themeColor="accent3"/>
              </w:rPr>
            </w:pPr>
            <w:hyperlink r:id="rId197">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AC7CF3" w:rsidRPr="007106F6" w:rsidRDefault="00AC7CF3" w:rsidP="00CB7DCB">
                <w:pPr>
                  <w:jc w:val="center"/>
                  <w:rPr>
                    <w:rFonts w:ascii="Arial" w:hAnsi="Arial" w:cs="Arial"/>
                  </w:rPr>
                </w:pPr>
                <w:r w:rsidRPr="008B0109">
                  <w:rPr>
                    <w:rStyle w:val="PlaceholderText"/>
                  </w:rPr>
                  <w:t>Choose an item.</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AC7CF3" w:rsidRDefault="00AC7CF3" w:rsidP="00CB7DCB">
            <w:pPr>
              <w:rPr>
                <w:color w:val="000000"/>
              </w:rPr>
            </w:pPr>
          </w:p>
        </w:tc>
        <w:tc>
          <w:tcPr>
            <w:tcW w:w="1193" w:type="dxa"/>
            <w:shd w:val="clear" w:color="auto" w:fill="auto"/>
          </w:tcPr>
          <w:p w14:paraId="043FA48F" w14:textId="77777777" w:rsidR="00AC7CF3" w:rsidRPr="007543D0" w:rsidRDefault="00AC7CF3" w:rsidP="00CB7DCB">
            <w:pPr>
              <w:rPr>
                <w:color w:val="000000"/>
                <w:sz w:val="20"/>
                <w:szCs w:val="20"/>
              </w:rPr>
            </w:pP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3" w:name="_heading=h.19c6y18" w:colFirst="0" w:colLast="0"/>
            <w:bookmarkStart w:id="114" w:name="_Toc108009834"/>
            <w:bookmarkStart w:id="115" w:name="_Toc130990211"/>
            <w:bookmarkEnd w:id="113"/>
            <w:r>
              <w:t>Best Practice 26: Renewable Energy</w:t>
            </w:r>
            <w:bookmarkEnd w:id="114"/>
            <w:bookmarkEnd w:id="115"/>
          </w:p>
          <w:p w14:paraId="577D0423" w14:textId="4BCAC94B"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sidR="00A46A01">
                  <w:rPr>
                    <w:rStyle w:val="Style2"/>
                  </w:rPr>
                  <w:t>1</w:t>
                </w:r>
              </w:sdtContent>
            </w:sdt>
          </w:p>
          <w:p w14:paraId="72148A3A" w14:textId="5F577811" w:rsidR="00AC7CF3" w:rsidRDefault="00AC7CF3" w:rsidP="00CB7DCB">
            <w:pPr>
              <w:spacing w:line="360" w:lineRule="auto"/>
            </w:pPr>
            <w:r w:rsidRPr="007543D0">
              <w:rPr>
                <w:b/>
                <w:bCs/>
              </w:rPr>
              <w:t>Actions to Complete BP 26:</w:t>
            </w:r>
            <w:r>
              <w:t xml:space="preserve"> Any </w:t>
            </w:r>
            <w:r w:rsidRPr="00A46A01">
              <w:rPr>
                <w:strike/>
              </w:rPr>
              <w:t>two</w:t>
            </w:r>
            <w:r>
              <w:t xml:space="preserve"> </w:t>
            </w:r>
            <w:r w:rsidR="00A46A01">
              <w:t xml:space="preserve">one </w:t>
            </w:r>
            <w:r>
              <w:t>action</w:t>
            </w:r>
            <w:r w:rsidRPr="00A46A01">
              <w:rPr>
                <w:strike/>
              </w:rPr>
              <w:t>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A83DDE" w:rsidP="00CB7DCB">
            <w:pPr>
              <w:rPr>
                <w:color w:val="008EAA" w:themeColor="accent3"/>
              </w:rPr>
            </w:pPr>
            <w:hyperlink r:id="rId198">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680C84E6" w:rsidR="00AC7CF3" w:rsidRDefault="00A46A01" w:rsidP="00CB7DCB">
                <w:pPr>
                  <w:jc w:val="center"/>
                </w:pPr>
                <w:r>
                  <w:rPr>
                    <w:rStyle w:val="Style3"/>
                    <w:rFonts w:ascii="Segoe UI Symbol" w:hAnsi="Segoe UI Symbol" w:cs="Segoe UI Symbol"/>
                  </w:rPr>
                  <w:t>★</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63ECC8E2" w:rsidR="00AC7CF3" w:rsidRDefault="00A46A01" w:rsidP="00CB7DCB">
            <w:pPr>
              <w:rPr>
                <w:color w:val="000000"/>
              </w:rPr>
            </w:pPr>
            <w:r>
              <w:rPr>
                <w:color w:val="000000"/>
              </w:rPr>
              <w:t>S</w:t>
            </w:r>
            <w:r w:rsidRPr="00A46A01">
              <w:rPr>
                <w:color w:val="000000"/>
              </w:rPr>
              <w:t>olar energy standards in code</w:t>
            </w:r>
          </w:p>
        </w:tc>
        <w:tc>
          <w:tcPr>
            <w:tcW w:w="1193" w:type="dxa"/>
            <w:shd w:val="clear" w:color="auto" w:fill="auto"/>
          </w:tcPr>
          <w:p w14:paraId="2C32F102" w14:textId="79940F21" w:rsidR="00AC7CF3" w:rsidRPr="007543D0" w:rsidRDefault="00A83DDE" w:rsidP="00CB7DCB">
            <w:pPr>
              <w:rPr>
                <w:color w:val="000000"/>
                <w:sz w:val="20"/>
                <w:szCs w:val="20"/>
              </w:rPr>
            </w:pPr>
            <w:r>
              <w:rPr>
                <w:color w:val="000000"/>
                <w:sz w:val="20"/>
                <w:szCs w:val="20"/>
              </w:rPr>
              <w:t>9/28/2015</w:t>
            </w:r>
          </w:p>
        </w:tc>
      </w:tr>
      <w:tr w:rsidR="00AC7CF3" w14:paraId="2A5C7FA4" w14:textId="77777777" w:rsidTr="00CB7DCB">
        <w:trPr>
          <w:jc w:val="center"/>
        </w:trPr>
        <w:tc>
          <w:tcPr>
            <w:tcW w:w="1435" w:type="dxa"/>
          </w:tcPr>
          <w:p w14:paraId="7DD63D3F" w14:textId="77777777" w:rsidR="00AC7CF3" w:rsidRPr="007543D0" w:rsidRDefault="00A83DDE" w:rsidP="00CB7DCB">
            <w:pPr>
              <w:rPr>
                <w:color w:val="008EAA" w:themeColor="accent3"/>
              </w:rPr>
            </w:pPr>
            <w:hyperlink r:id="rId199">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A83DDE" w:rsidP="00CB7DCB">
            <w:pPr>
              <w:rPr>
                <w:color w:val="008EAA" w:themeColor="accent3"/>
              </w:rPr>
            </w:pPr>
            <w:hyperlink r:id="rId200">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A83DDE" w:rsidP="00CB7DCB">
            <w:pPr>
              <w:rPr>
                <w:color w:val="008EAA" w:themeColor="accent3"/>
              </w:rPr>
            </w:pPr>
            <w:hyperlink r:id="rId201">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A83DDE" w:rsidP="00CB7DCB">
            <w:pPr>
              <w:rPr>
                <w:color w:val="008EAA" w:themeColor="accent3"/>
              </w:rPr>
            </w:pPr>
            <w:hyperlink r:id="rId202">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A83DDE" w:rsidP="00CB7DCB">
            <w:pPr>
              <w:rPr>
                <w:color w:val="008EAA" w:themeColor="accent3"/>
              </w:rPr>
            </w:pPr>
            <w:hyperlink r:id="rId203">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A83DDE" w:rsidP="00CB7DCB">
            <w:pPr>
              <w:rPr>
                <w:color w:val="008EAA" w:themeColor="accent3"/>
              </w:rPr>
            </w:pPr>
            <w:hyperlink r:id="rId204">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6" w:name="_heading=h.3tbugp1" w:colFirst="0" w:colLast="0"/>
            <w:bookmarkStart w:id="117" w:name="_Toc108009835"/>
            <w:bookmarkStart w:id="118" w:name="_Toc130990212"/>
            <w:bookmarkEnd w:id="116"/>
            <w:r>
              <w:lastRenderedPageBreak/>
              <w:t>Best Practice 27: Local Food</w:t>
            </w:r>
            <w:bookmarkEnd w:id="117"/>
            <w:bookmarkEnd w:id="118"/>
          </w:p>
          <w:p w14:paraId="73666A47" w14:textId="498DD209"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A46A01">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A46A01">
                  <w:rPr>
                    <w:rStyle w:val="Style2"/>
                  </w:rPr>
                  <w:t>2</w:t>
                </w:r>
              </w:sdtContent>
            </w:sdt>
          </w:p>
          <w:p w14:paraId="3B08112A" w14:textId="77777777" w:rsidR="00AC7CF3" w:rsidRDefault="00AC7CF3" w:rsidP="00CB7DCB">
            <w:pPr>
              <w:spacing w:line="360" w:lineRule="auto"/>
            </w:pPr>
            <w:r w:rsidRPr="007543D0">
              <w:rPr>
                <w:b/>
                <w:bCs/>
              </w:rPr>
              <w:t>Actions to Complete BP 27:</w:t>
            </w:r>
            <w:r>
              <w:t xml:space="preserve"> </w:t>
            </w:r>
            <w:r w:rsidRPr="00A46A01">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A83DDE" w:rsidP="00CB7DCB">
            <w:pPr>
              <w:rPr>
                <w:color w:val="008EAA" w:themeColor="accent3"/>
              </w:rPr>
            </w:pPr>
            <w:hyperlink r:id="rId205">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A83DDE" w:rsidP="00CB7DCB">
            <w:pPr>
              <w:rPr>
                <w:color w:val="008EAA" w:themeColor="accent3"/>
              </w:rPr>
            </w:pPr>
            <w:hyperlink r:id="rId206">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1948E382" w:rsidR="00AC7CF3" w:rsidRPr="007106F6" w:rsidRDefault="00A46A01" w:rsidP="00CB7DCB">
                <w:pPr>
                  <w:jc w:val="center"/>
                  <w:rPr>
                    <w:rFonts w:ascii="Arial" w:hAnsi="Arial" w:cs="Arial"/>
                  </w:rPr>
                </w:pPr>
                <w:r>
                  <w:rPr>
                    <w:rStyle w:val="Style3"/>
                    <w:rFonts w:ascii="Segoe UI Symbol" w:hAnsi="Segoe UI Symbol" w:cs="Segoe UI Symbol"/>
                  </w:rPr>
                  <w:t>★</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3424F859" w:rsidR="00AC7CF3" w:rsidRDefault="00A46A01" w:rsidP="00CB7DCB">
            <w:pPr>
              <w:rPr>
                <w:color w:val="000000"/>
              </w:rPr>
            </w:pPr>
            <w:r>
              <w:rPr>
                <w:color w:val="000000"/>
              </w:rPr>
              <w:t>A</w:t>
            </w:r>
            <w:r w:rsidRPr="00A46A01">
              <w:rPr>
                <w:color w:val="000000"/>
              </w:rPr>
              <w:t>llows chickens with a permit</w:t>
            </w:r>
          </w:p>
        </w:tc>
        <w:tc>
          <w:tcPr>
            <w:tcW w:w="1193" w:type="dxa"/>
            <w:shd w:val="clear" w:color="auto" w:fill="auto"/>
          </w:tcPr>
          <w:p w14:paraId="1FDAAE8A" w14:textId="1586646F" w:rsidR="00AC7CF3" w:rsidRPr="000051B6" w:rsidRDefault="00A83DDE" w:rsidP="00CB7DCB">
            <w:pPr>
              <w:rPr>
                <w:color w:val="000000"/>
                <w:sz w:val="20"/>
                <w:szCs w:val="20"/>
              </w:rPr>
            </w:pPr>
            <w:r>
              <w:rPr>
                <w:color w:val="000000"/>
                <w:sz w:val="20"/>
                <w:szCs w:val="20"/>
              </w:rPr>
              <w:t>9/28/2015</w:t>
            </w:r>
          </w:p>
        </w:tc>
      </w:tr>
      <w:tr w:rsidR="00AC7CF3" w14:paraId="41CF88E3" w14:textId="77777777" w:rsidTr="00CB7DCB">
        <w:trPr>
          <w:jc w:val="center"/>
        </w:trPr>
        <w:tc>
          <w:tcPr>
            <w:tcW w:w="1435" w:type="dxa"/>
          </w:tcPr>
          <w:p w14:paraId="332BFDD3" w14:textId="77777777" w:rsidR="00AC7CF3" w:rsidRPr="000051B6" w:rsidRDefault="00A83DDE" w:rsidP="00CB7DCB">
            <w:pPr>
              <w:rPr>
                <w:color w:val="008EAA" w:themeColor="accent3"/>
              </w:rPr>
            </w:pPr>
            <w:hyperlink r:id="rId207">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0D6DF124" w:rsidR="00AC7CF3" w:rsidRPr="007106F6" w:rsidRDefault="00A46A01" w:rsidP="00CB7DCB">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AC7CF3" w:rsidRDefault="00AC7CF3"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189163E9" w:rsidR="00AC7CF3" w:rsidRDefault="00A46A01" w:rsidP="00CB7DCB">
            <w:pPr>
              <w:rPr>
                <w:color w:val="000000"/>
              </w:rPr>
            </w:pPr>
            <w:r>
              <w:rPr>
                <w:color w:val="000000"/>
              </w:rPr>
              <w:t>F</w:t>
            </w:r>
            <w:r w:rsidRPr="00A46A01">
              <w:rPr>
                <w:color w:val="000000"/>
              </w:rPr>
              <w:t>armers market located on city parking lot</w:t>
            </w:r>
          </w:p>
        </w:tc>
        <w:tc>
          <w:tcPr>
            <w:tcW w:w="1193" w:type="dxa"/>
            <w:shd w:val="clear" w:color="auto" w:fill="auto"/>
          </w:tcPr>
          <w:p w14:paraId="12A43D47" w14:textId="276CC7D9" w:rsidR="00AC7CF3" w:rsidRPr="000051B6" w:rsidRDefault="00A83DDE" w:rsidP="00CB7DCB">
            <w:pPr>
              <w:rPr>
                <w:color w:val="000000"/>
                <w:sz w:val="20"/>
                <w:szCs w:val="20"/>
              </w:rPr>
            </w:pPr>
            <w:r>
              <w:rPr>
                <w:color w:val="000000"/>
                <w:sz w:val="20"/>
                <w:szCs w:val="20"/>
              </w:rPr>
              <w:t>9/28/2015</w:t>
            </w:r>
          </w:p>
        </w:tc>
      </w:tr>
      <w:tr w:rsidR="00AC7CF3" w14:paraId="1B79F0D3" w14:textId="77777777" w:rsidTr="00CB7DCB">
        <w:trPr>
          <w:jc w:val="center"/>
        </w:trPr>
        <w:tc>
          <w:tcPr>
            <w:tcW w:w="1435" w:type="dxa"/>
          </w:tcPr>
          <w:p w14:paraId="51C339DD" w14:textId="77777777" w:rsidR="00AC7CF3" w:rsidRPr="000051B6" w:rsidRDefault="00A83DDE" w:rsidP="00CB7DCB">
            <w:pPr>
              <w:rPr>
                <w:color w:val="008EAA" w:themeColor="accent3"/>
              </w:rPr>
            </w:pPr>
            <w:hyperlink r:id="rId208">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19" w:name="_heading=h.28h4qwu" w:colFirst="0" w:colLast="0"/>
            <w:bookmarkStart w:id="120" w:name="_Toc108009836"/>
            <w:bookmarkStart w:id="121" w:name="_Toc130990213"/>
            <w:bookmarkEnd w:id="119"/>
            <w:r>
              <w:t xml:space="preserve">Best Practice 28: Business Synergies and </w:t>
            </w:r>
            <w:proofErr w:type="spellStart"/>
            <w:r>
              <w:t>Ecodistricts</w:t>
            </w:r>
            <w:bookmarkEnd w:id="120"/>
            <w:bookmarkEnd w:id="121"/>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A83DDE" w:rsidP="00CB7DCB">
            <w:pPr>
              <w:rPr>
                <w:color w:val="008EAA" w:themeColor="accent3"/>
              </w:rPr>
            </w:pPr>
            <w:hyperlink r:id="rId209">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A83DDE" w:rsidP="00CB7DCB">
            <w:pPr>
              <w:rPr>
                <w:color w:val="008EAA" w:themeColor="accent3"/>
              </w:rPr>
            </w:pPr>
            <w:hyperlink r:id="rId210">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A83DDE" w:rsidP="00CB7DCB">
            <w:pPr>
              <w:rPr>
                <w:color w:val="008EAA" w:themeColor="accent3"/>
              </w:rPr>
            </w:pPr>
            <w:hyperlink r:id="rId211">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2" w:name="_heading=h.nmf14n" w:colFirst="0" w:colLast="0"/>
            <w:bookmarkStart w:id="123" w:name="_Toc108009837"/>
            <w:bookmarkStart w:id="124" w:name="_Toc130990214"/>
            <w:bookmarkEnd w:id="122"/>
            <w:r>
              <w:t>Best Practice 29: Climate Adaptation and Community Resilience</w:t>
            </w:r>
            <w:bookmarkEnd w:id="123"/>
            <w:bookmarkEnd w:id="124"/>
          </w:p>
          <w:p w14:paraId="2369D40B" w14:textId="261B2EA3"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sidR="00A46A01">
                  <w:rPr>
                    <w:rStyle w:val="Style1"/>
                  </w:rPr>
                  <w:t>YES</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sidR="00A46A01">
                  <w:rPr>
                    <w:rStyle w:val="Style2"/>
                  </w:rPr>
                  <w:t>2</w:t>
                </w:r>
              </w:sdtContent>
            </w:sdt>
          </w:p>
          <w:p w14:paraId="2DF8772C" w14:textId="77777777" w:rsidR="00AC7CF3" w:rsidRDefault="00AC7CF3" w:rsidP="00CB7DCB">
            <w:pPr>
              <w:spacing w:line="360" w:lineRule="auto"/>
            </w:pPr>
            <w:r w:rsidRPr="000051B6">
              <w:rPr>
                <w:b/>
                <w:bCs/>
              </w:rPr>
              <w:t>Actions to Complete BP 29:</w:t>
            </w:r>
            <w:r>
              <w:t xml:space="preserve"> </w:t>
            </w:r>
            <w:r w:rsidRPr="00A46A01">
              <w:rPr>
                <w:strike/>
              </w:rPr>
              <w:t>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A83DDE" w:rsidP="00CB7DCB">
            <w:pPr>
              <w:rPr>
                <w:color w:val="008EAA" w:themeColor="accent3"/>
              </w:rPr>
            </w:pPr>
            <w:hyperlink r:id="rId212">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6FB5C203" w:rsidR="00AC7CF3" w:rsidRDefault="00A83DDE" w:rsidP="00CB7DCB">
                <w:pPr>
                  <w:jc w:val="center"/>
                </w:pPr>
                <w:r>
                  <w:rPr>
                    <w:rStyle w:val="Style3"/>
                    <w:rFonts w:ascii="Segoe UI Symbol" w:hAnsi="Segoe UI Symbol" w:cs="Segoe UI Symbol"/>
                  </w:rPr>
                  <w:t>★★</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37E7790D" w:rsidR="00AC7CF3" w:rsidRDefault="00A46A01" w:rsidP="00CB7DCB">
            <w:pPr>
              <w:rPr>
                <w:color w:val="000000"/>
              </w:rPr>
            </w:pPr>
            <w:r w:rsidRPr="00A46A01">
              <w:rPr>
                <w:color w:val="000000"/>
              </w:rPr>
              <w:t>2019 agreement to participate in Co. All Hazard Mitigation Plan, which outlines outreach/</w:t>
            </w:r>
            <w:r>
              <w:rPr>
                <w:color w:val="000000"/>
              </w:rPr>
              <w:t xml:space="preserve"> </w:t>
            </w:r>
            <w:r w:rsidRPr="00A46A01">
              <w:rPr>
                <w:color w:val="000000"/>
              </w:rPr>
              <w:t>communications; contacts on city homepage</w:t>
            </w:r>
          </w:p>
        </w:tc>
        <w:tc>
          <w:tcPr>
            <w:tcW w:w="1193" w:type="dxa"/>
            <w:shd w:val="clear" w:color="auto" w:fill="auto"/>
          </w:tcPr>
          <w:p w14:paraId="64B903EB" w14:textId="70200FA1" w:rsidR="00AC7CF3" w:rsidRPr="000051B6" w:rsidRDefault="00A83DDE" w:rsidP="00CB7DCB">
            <w:pPr>
              <w:rPr>
                <w:color w:val="000000"/>
                <w:sz w:val="20"/>
                <w:szCs w:val="20"/>
              </w:rPr>
            </w:pPr>
            <w:r>
              <w:rPr>
                <w:color w:val="000000"/>
                <w:sz w:val="20"/>
                <w:szCs w:val="20"/>
              </w:rPr>
              <w:t>2/21/2020</w:t>
            </w:r>
          </w:p>
        </w:tc>
      </w:tr>
      <w:tr w:rsidR="00AC7CF3" w14:paraId="1EFFDE94" w14:textId="77777777" w:rsidTr="00CB7DCB">
        <w:trPr>
          <w:jc w:val="center"/>
        </w:trPr>
        <w:tc>
          <w:tcPr>
            <w:tcW w:w="1435" w:type="dxa"/>
          </w:tcPr>
          <w:p w14:paraId="0CDB141F" w14:textId="77777777" w:rsidR="00AC7CF3" w:rsidRPr="000051B6" w:rsidRDefault="00A83DDE" w:rsidP="00CB7DCB">
            <w:pPr>
              <w:rPr>
                <w:color w:val="008EAA" w:themeColor="accent3"/>
              </w:rPr>
            </w:pPr>
            <w:hyperlink r:id="rId213">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AC7CF3" w:rsidRPr="007106F6" w:rsidRDefault="00AC7CF3" w:rsidP="00CB7DCB">
                <w:pPr>
                  <w:jc w:val="center"/>
                  <w:rPr>
                    <w:rFonts w:ascii="Arial" w:hAnsi="Arial" w:cs="Arial"/>
                  </w:rPr>
                </w:pPr>
                <w:r w:rsidRPr="00B74755">
                  <w:rPr>
                    <w:rStyle w:val="PlaceholderText"/>
                  </w:rPr>
                  <w:t>Choose an item.</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AC7CF3" w:rsidRDefault="00AC7CF3" w:rsidP="00CB7DCB">
            <w:pPr>
              <w:rPr>
                <w:color w:val="000000"/>
              </w:rPr>
            </w:pPr>
          </w:p>
        </w:tc>
        <w:tc>
          <w:tcPr>
            <w:tcW w:w="1193" w:type="dxa"/>
            <w:shd w:val="clear" w:color="auto" w:fill="auto"/>
          </w:tcPr>
          <w:p w14:paraId="3AA675BE" w14:textId="77777777" w:rsidR="00AC7CF3" w:rsidRPr="000051B6" w:rsidRDefault="00AC7CF3" w:rsidP="00CB7DCB">
            <w:pPr>
              <w:rPr>
                <w:color w:val="000000"/>
                <w:sz w:val="20"/>
                <w:szCs w:val="20"/>
              </w:rPr>
            </w:pPr>
          </w:p>
        </w:tc>
      </w:tr>
      <w:tr w:rsidR="00AC7CF3" w14:paraId="7D5A9EE9" w14:textId="77777777" w:rsidTr="00CB7DCB">
        <w:trPr>
          <w:jc w:val="center"/>
        </w:trPr>
        <w:tc>
          <w:tcPr>
            <w:tcW w:w="1435" w:type="dxa"/>
          </w:tcPr>
          <w:p w14:paraId="590AA476" w14:textId="77777777" w:rsidR="00AC7CF3" w:rsidRPr="000051B6" w:rsidRDefault="00A83DDE" w:rsidP="00CB7DCB">
            <w:pPr>
              <w:rPr>
                <w:color w:val="008EAA" w:themeColor="accent3"/>
              </w:rPr>
            </w:pPr>
            <w:hyperlink r:id="rId214">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685323D9" w:rsidR="00AC7CF3" w:rsidRDefault="00A46A01" w:rsidP="00CB7DCB">
                <w:pPr>
                  <w:jc w:val="center"/>
                </w:pPr>
                <w:r>
                  <w:rPr>
                    <w:rStyle w:val="Style3"/>
                    <w:rFonts w:ascii="Segoe UI Symbol" w:hAnsi="Segoe UI Symbol" w:cs="Segoe UI Symbol"/>
                  </w:rPr>
                  <w:t>★</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2DE81F71" w:rsidR="00AC7CF3" w:rsidRDefault="00A46A01" w:rsidP="00CB7DCB">
            <w:pPr>
              <w:rPr>
                <w:color w:val="000000"/>
              </w:rPr>
            </w:pPr>
            <w:r>
              <w:rPr>
                <w:color w:val="000000"/>
              </w:rPr>
              <w:t>P</w:t>
            </w:r>
            <w:r w:rsidRPr="00A46A01">
              <w:rPr>
                <w:color w:val="000000"/>
              </w:rPr>
              <w:t>olice/city staff engagement during Night to Unite; Sept. open house at Fire Dept.; homepage news section</w:t>
            </w:r>
          </w:p>
        </w:tc>
        <w:tc>
          <w:tcPr>
            <w:tcW w:w="1193" w:type="dxa"/>
            <w:shd w:val="clear" w:color="auto" w:fill="auto"/>
          </w:tcPr>
          <w:p w14:paraId="7E1EC438" w14:textId="434ACE01" w:rsidR="00AC7CF3" w:rsidRPr="000051B6" w:rsidRDefault="00A83DDE" w:rsidP="00CB7DCB">
            <w:pPr>
              <w:rPr>
                <w:color w:val="000000"/>
                <w:sz w:val="20"/>
                <w:szCs w:val="20"/>
              </w:rPr>
            </w:pPr>
            <w:r>
              <w:rPr>
                <w:color w:val="000000"/>
                <w:sz w:val="20"/>
                <w:szCs w:val="20"/>
              </w:rPr>
              <w:t>2/21/2020</w:t>
            </w:r>
          </w:p>
        </w:tc>
      </w:tr>
      <w:tr w:rsidR="00AC7CF3" w14:paraId="3AE13249" w14:textId="77777777" w:rsidTr="00CB7DCB">
        <w:trPr>
          <w:jc w:val="center"/>
        </w:trPr>
        <w:tc>
          <w:tcPr>
            <w:tcW w:w="1435" w:type="dxa"/>
          </w:tcPr>
          <w:p w14:paraId="188F598B" w14:textId="77777777" w:rsidR="00AC7CF3" w:rsidRPr="000051B6" w:rsidRDefault="00A83DDE" w:rsidP="00CB7DCB">
            <w:pPr>
              <w:rPr>
                <w:color w:val="008EAA" w:themeColor="accent3"/>
              </w:rPr>
            </w:pPr>
            <w:hyperlink r:id="rId215">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A83DDE" w:rsidP="00CB7DCB">
            <w:pPr>
              <w:rPr>
                <w:color w:val="008EAA" w:themeColor="accent3"/>
              </w:rPr>
            </w:pPr>
            <w:hyperlink r:id="rId216">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A83DDE" w:rsidP="00CB7DCB">
            <w:pPr>
              <w:rPr>
                <w:color w:val="008EAA" w:themeColor="accent3"/>
              </w:rPr>
            </w:pPr>
            <w:hyperlink r:id="rId217">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A83DDE" w:rsidP="00CB7DCB">
            <w:pPr>
              <w:rPr>
                <w:color w:val="008EAA" w:themeColor="accent3"/>
              </w:rPr>
            </w:pPr>
            <w:hyperlink r:id="rId218">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A83DDE" w:rsidP="00CB7DCB">
            <w:pPr>
              <w:rPr>
                <w:color w:val="008EAA" w:themeColor="accent3"/>
              </w:rPr>
            </w:pPr>
            <w:hyperlink r:id="rId219">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83DD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B34F60"/>
    <w:multiLevelType w:val="hybridMultilevel"/>
    <w:tmpl w:val="4EF479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F652C0D"/>
    <w:multiLevelType w:val="hybridMultilevel"/>
    <w:tmpl w:val="6EFAD9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3673362">
    <w:abstractNumId w:val="5"/>
  </w:num>
  <w:num w:numId="2" w16cid:durableId="968584476">
    <w:abstractNumId w:val="7"/>
  </w:num>
  <w:num w:numId="3" w16cid:durableId="499387454">
    <w:abstractNumId w:val="11"/>
  </w:num>
  <w:num w:numId="4" w16cid:durableId="1184393815">
    <w:abstractNumId w:val="10"/>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788154973">
    <w:abstractNumId w:val="12"/>
  </w:num>
  <w:num w:numId="14" w16cid:durableId="1282230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110519"/>
    <w:rsid w:val="00197258"/>
    <w:rsid w:val="00204D4D"/>
    <w:rsid w:val="00227DA1"/>
    <w:rsid w:val="002B007D"/>
    <w:rsid w:val="004610CE"/>
    <w:rsid w:val="00493A8C"/>
    <w:rsid w:val="004D2ED9"/>
    <w:rsid w:val="00550CF5"/>
    <w:rsid w:val="00575564"/>
    <w:rsid w:val="005E7A48"/>
    <w:rsid w:val="00690578"/>
    <w:rsid w:val="006A20F9"/>
    <w:rsid w:val="007046FD"/>
    <w:rsid w:val="007106F6"/>
    <w:rsid w:val="007543D0"/>
    <w:rsid w:val="00905DC3"/>
    <w:rsid w:val="00A46A01"/>
    <w:rsid w:val="00A83DDE"/>
    <w:rsid w:val="00AA36B5"/>
    <w:rsid w:val="00AC7CF3"/>
    <w:rsid w:val="00AF5D6E"/>
    <w:rsid w:val="00B2604D"/>
    <w:rsid w:val="00D52B14"/>
    <w:rsid w:val="00D53BDB"/>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210" TargetMode="External"/><Relationship Id="rId17" Type="http://schemas.openxmlformats.org/officeDocument/2006/relationships/hyperlink" Target="https://greenstep.pca.state.mn.us/city-detail/12210"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hyperlink" Target="https://greenstep.pca.state.mn.us/city-detail/12210" TargetMode="External"/><Relationship Id="rId18" Type="http://schemas.openxmlformats.org/officeDocument/2006/relationships/hyperlink" Target="https://greenstep.pca.state.mn.us/city-detail/12210"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chart" Target="charts/chart2.xm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83-49CA-92D8-720A8B72429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83-49CA-92D8-720A8B72429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83-49CA-92D8-720A8B72429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Actions'!$K$75:$M$75</c:f>
              <c:numCache>
                <c:formatCode>General</c:formatCode>
                <c:ptCount val="3"/>
                <c:pt idx="0">
                  <c:v>18</c:v>
                </c:pt>
                <c:pt idx="1">
                  <c:v>13</c:v>
                </c:pt>
                <c:pt idx="2">
                  <c:v>7</c:v>
                </c:pt>
              </c:numCache>
            </c:numRef>
          </c:val>
          <c:extLst>
            <c:ext xmlns:c16="http://schemas.microsoft.com/office/drawing/2014/chart" uri="{C3380CC4-5D6E-409C-BE32-E72D297353CC}">
              <c16:uniqueId val="{00000006-EE83-49CA-92D8-720A8B7242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45493655398338"/>
          <c:y val="4.8533945979398883E-2"/>
          <c:w val="0.41652425025819151"/>
          <c:h val="0.56384453215612684"/>
        </c:manualLayout>
      </c:layout>
      <c:pieChart>
        <c:varyColors val="1"/>
        <c:ser>
          <c:idx val="1"/>
          <c:order val="0"/>
          <c:tx>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4C5-4B44-B97F-092F510231A1}"/>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4C5-4B44-B97F-092F510231A1}"/>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4C5-4B44-B97F-092F510231A1}"/>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4C5-4B44-B97F-092F510231A1}"/>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4C5-4B44-B97F-092F510231A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Data.xlsx]City Actions'!$E$75:$I$75</c:f>
              <c:numCache>
                <c:formatCode>General</c:formatCode>
                <c:ptCount val="5"/>
                <c:pt idx="0">
                  <c:v>6</c:v>
                </c:pt>
                <c:pt idx="1">
                  <c:v>6</c:v>
                </c:pt>
                <c:pt idx="2">
                  <c:v>3</c:v>
                </c:pt>
                <c:pt idx="3">
                  <c:v>14</c:v>
                </c:pt>
                <c:pt idx="4">
                  <c:v>9</c:v>
                </c:pt>
              </c:numCache>
            </c:numRef>
          </c:val>
          <c:extLst>
            <c:ext xmlns:c16="http://schemas.microsoft.com/office/drawing/2014/chart" uri="{C3380CC4-5D6E-409C-BE32-E72D297353CC}">
              <c16:uniqueId val="{0000000A-64C5-4B44-B97F-092F510231A1}"/>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65097518026531676"/>
          <c:w val="0.79492004288937579"/>
          <c:h val="0.3173791571218991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02477B"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02477B"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02477B"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02477B"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0A31"/>
    <w:rsid w:val="0002477B"/>
    <w:rsid w:val="00151E82"/>
    <w:rsid w:val="00A0692C"/>
    <w:rsid w:val="00C460B5"/>
    <w:rsid w:val="00E34190"/>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9539</Words>
  <Characters>54376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3</cp:revision>
  <dcterms:created xsi:type="dcterms:W3CDTF">2023-03-29T18:51:00Z</dcterms:created>
  <dcterms:modified xsi:type="dcterms:W3CDTF">2023-03-29T19:15:00Z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