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0E49BF5B"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851EB9">
                              <w:rPr>
                                <w:rFonts w:ascii="Calibri" w:eastAsia="Calibri" w:hAnsi="Calibri" w:cs="Calibri"/>
                                <w:color w:val="000000"/>
                                <w:sz w:val="16"/>
                              </w:rPr>
                              <w:t>8/</w:t>
                            </w:r>
                            <w:r w:rsidR="00A55F35">
                              <w:rPr>
                                <w:rFonts w:ascii="Calibri" w:eastAsia="Calibri" w:hAnsi="Calibri" w:cs="Calibri"/>
                                <w:color w:val="000000"/>
                                <w:sz w:val="16"/>
                              </w:rPr>
                              <w:t>19</w:t>
                            </w:r>
                            <w:r w:rsidR="00851EB9">
                              <w:rPr>
                                <w:rFonts w:ascii="Calibri" w:eastAsia="Calibri" w:hAnsi="Calibri" w:cs="Calibri"/>
                                <w:color w:val="000000"/>
                                <w:sz w:val="16"/>
                              </w:rPr>
                              <w:t>/</w:t>
                            </w:r>
                            <w:r w:rsidR="001337AE">
                              <w:rPr>
                                <w:rFonts w:ascii="Calibri" w:eastAsia="Calibri" w:hAnsi="Calibri" w:cs="Calibri"/>
                                <w:color w:val="000000"/>
                                <w:sz w:val="16"/>
                              </w:rPr>
                              <w:t>2024</w:t>
                            </w:r>
                          </w:p>
                          <w:p w14:paraId="5FB7AAF1" w14:textId="5F457A0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51EB9">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0E49BF5B"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851EB9">
                        <w:rPr>
                          <w:rFonts w:ascii="Calibri" w:eastAsia="Calibri" w:hAnsi="Calibri" w:cs="Calibri"/>
                          <w:color w:val="000000"/>
                          <w:sz w:val="16"/>
                        </w:rPr>
                        <w:t>8/</w:t>
                      </w:r>
                      <w:r w:rsidR="00A55F35">
                        <w:rPr>
                          <w:rFonts w:ascii="Calibri" w:eastAsia="Calibri" w:hAnsi="Calibri" w:cs="Calibri"/>
                          <w:color w:val="000000"/>
                          <w:sz w:val="16"/>
                        </w:rPr>
                        <w:t>19</w:t>
                      </w:r>
                      <w:r w:rsidR="00851EB9">
                        <w:rPr>
                          <w:rFonts w:ascii="Calibri" w:eastAsia="Calibri" w:hAnsi="Calibri" w:cs="Calibri"/>
                          <w:color w:val="000000"/>
                          <w:sz w:val="16"/>
                        </w:rPr>
                        <w:t>/</w:t>
                      </w:r>
                      <w:r w:rsidR="001337AE">
                        <w:rPr>
                          <w:rFonts w:ascii="Calibri" w:eastAsia="Calibri" w:hAnsi="Calibri" w:cs="Calibri"/>
                          <w:color w:val="000000"/>
                          <w:sz w:val="16"/>
                        </w:rPr>
                        <w:t>2024</w:t>
                      </w:r>
                    </w:p>
                    <w:p w14:paraId="5FB7AAF1" w14:textId="5F457A0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51EB9">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43434E49" w:rsidR="00B2604D" w:rsidRDefault="000051B6">
      <w:pPr>
        <w:pStyle w:val="Heading1"/>
        <w:jc w:val="center"/>
      </w:pPr>
      <w:bookmarkStart w:id="0" w:name="_heading=h.gjdgxs" w:colFirst="0" w:colLast="0"/>
      <w:bookmarkStart w:id="1" w:name="_Toc108009795"/>
      <w:bookmarkEnd w:id="0"/>
      <w:r>
        <w:t>Assessment 202</w:t>
      </w:r>
      <w:bookmarkEnd w:id="1"/>
      <w:r w:rsidR="001337AE">
        <w:t>5</w:t>
      </w:r>
    </w:p>
    <w:p w14:paraId="52EBB863" w14:textId="23C3EF1E" w:rsidR="00B2604D" w:rsidRDefault="000051B6">
      <w:pPr>
        <w:pStyle w:val="Title"/>
        <w:jc w:val="center"/>
        <w:rPr>
          <w:sz w:val="40"/>
          <w:szCs w:val="40"/>
        </w:rPr>
      </w:pPr>
      <w:r>
        <w:rPr>
          <w:sz w:val="40"/>
          <w:szCs w:val="40"/>
        </w:rPr>
        <w:t xml:space="preserve">City of </w:t>
      </w:r>
      <w:r w:rsidR="001337AE">
        <w:rPr>
          <w:sz w:val="40"/>
          <w:szCs w:val="40"/>
        </w:rPr>
        <w:t>Bemidji</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22C299D" w:rsidR="00690578" w:rsidRDefault="00A55F35">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9E4D64">
              <w:rPr>
                <w:noProof/>
                <w:webHidden/>
              </w:rPr>
              <w:t>1</w:t>
            </w:r>
            <w:r w:rsidR="00690578">
              <w:rPr>
                <w:noProof/>
                <w:webHidden/>
              </w:rPr>
              <w:fldChar w:fldCharType="end"/>
            </w:r>
          </w:hyperlink>
        </w:p>
        <w:p w14:paraId="0BA6403D" w14:textId="3249FCAA" w:rsidR="00690578" w:rsidRDefault="00A55F35">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9E4D64">
              <w:rPr>
                <w:noProof/>
                <w:webHidden/>
              </w:rPr>
              <w:t>2</w:t>
            </w:r>
            <w:r w:rsidR="00690578">
              <w:rPr>
                <w:noProof/>
                <w:webHidden/>
              </w:rPr>
              <w:fldChar w:fldCharType="end"/>
            </w:r>
          </w:hyperlink>
        </w:p>
        <w:p w14:paraId="03FB09DA" w14:textId="39829800" w:rsidR="00690578" w:rsidRDefault="00A55F35" w:rsidP="00751C8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9E4D64">
              <w:rPr>
                <w:noProof/>
                <w:webHidden/>
              </w:rPr>
              <w:t>2</w:t>
            </w:r>
            <w:r w:rsidR="00690578">
              <w:rPr>
                <w:noProof/>
                <w:webHidden/>
              </w:rPr>
              <w:fldChar w:fldCharType="end"/>
            </w:r>
          </w:hyperlink>
        </w:p>
        <w:p w14:paraId="50B5B1AF" w14:textId="28A297A4" w:rsidR="00690578" w:rsidRDefault="00A55F35">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9E4D64">
              <w:rPr>
                <w:noProof/>
                <w:webHidden/>
              </w:rPr>
              <w:t>3</w:t>
            </w:r>
            <w:r w:rsidR="00690578">
              <w:rPr>
                <w:noProof/>
                <w:webHidden/>
              </w:rPr>
              <w:fldChar w:fldCharType="end"/>
            </w:r>
          </w:hyperlink>
        </w:p>
        <w:p w14:paraId="5C76741F" w14:textId="27660897" w:rsidR="00690578" w:rsidRDefault="00A55F35">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9E4D64">
              <w:rPr>
                <w:noProof/>
                <w:webHidden/>
              </w:rPr>
              <w:t>4</w:t>
            </w:r>
            <w:r w:rsidR="00690578">
              <w:rPr>
                <w:noProof/>
                <w:webHidden/>
              </w:rPr>
              <w:fldChar w:fldCharType="end"/>
            </w:r>
          </w:hyperlink>
        </w:p>
        <w:p w14:paraId="4751AABE" w14:textId="59561960" w:rsidR="00690578" w:rsidRDefault="00A55F35" w:rsidP="00751C8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9E4D64">
              <w:rPr>
                <w:noProof/>
                <w:webHidden/>
              </w:rPr>
              <w:t>4</w:t>
            </w:r>
            <w:r w:rsidR="00690578">
              <w:rPr>
                <w:noProof/>
                <w:webHidden/>
              </w:rPr>
              <w:fldChar w:fldCharType="end"/>
            </w:r>
          </w:hyperlink>
        </w:p>
        <w:p w14:paraId="761A8568" w14:textId="73B1403F" w:rsidR="00690578" w:rsidRDefault="00A55F35" w:rsidP="00751C8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9E4D64">
              <w:rPr>
                <w:noProof/>
                <w:webHidden/>
              </w:rPr>
              <w:t>9</w:t>
            </w:r>
            <w:r w:rsidR="00690578">
              <w:rPr>
                <w:noProof/>
                <w:webHidden/>
              </w:rPr>
              <w:fldChar w:fldCharType="end"/>
            </w:r>
          </w:hyperlink>
        </w:p>
        <w:p w14:paraId="0D0BA6DF" w14:textId="5A9FDC63" w:rsidR="00690578" w:rsidRDefault="00A55F35" w:rsidP="00751C8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9E4D64">
              <w:rPr>
                <w:noProof/>
                <w:webHidden/>
              </w:rPr>
              <w:t>14</w:t>
            </w:r>
            <w:r w:rsidR="00690578">
              <w:rPr>
                <w:noProof/>
                <w:webHidden/>
              </w:rPr>
              <w:fldChar w:fldCharType="end"/>
            </w:r>
          </w:hyperlink>
        </w:p>
        <w:p w14:paraId="008CCE47" w14:textId="09C8195B" w:rsidR="00690578" w:rsidRDefault="00A55F35" w:rsidP="00751C8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9E4D64">
              <w:rPr>
                <w:noProof/>
                <w:webHidden/>
              </w:rPr>
              <w:t>18</w:t>
            </w:r>
            <w:r w:rsidR="00690578">
              <w:rPr>
                <w:noProof/>
                <w:webHidden/>
              </w:rPr>
              <w:fldChar w:fldCharType="end"/>
            </w:r>
          </w:hyperlink>
        </w:p>
        <w:p w14:paraId="602453D3" w14:textId="270DAC12" w:rsidR="00690578" w:rsidRDefault="00A55F35" w:rsidP="00751C8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9E4D64">
              <w:rPr>
                <w:noProof/>
                <w:webHidden/>
              </w:rPr>
              <w:t>26</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6232DC1E">
                <wp:simplePos x="0" y="0"/>
                <wp:positionH relativeFrom="column">
                  <wp:posOffset>-83820</wp:posOffset>
                </wp:positionH>
                <wp:positionV relativeFrom="paragraph">
                  <wp:posOffset>556260</wp:posOffset>
                </wp:positionV>
                <wp:extent cx="2689225" cy="1097280"/>
                <wp:effectExtent l="0" t="0" r="15875" b="2667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972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71C1AF7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5-06-01T00:00:00Z">
                                  <w:dateFormat w:val="MMMM yyyy"/>
                                  <w:lid w:val="en-US"/>
                                  <w:storeMappedDataAs w:val="dateTime"/>
                                  <w:calendar w:val="gregorian"/>
                                </w:date>
                              </w:sdtPr>
                              <w:sdtEndPr/>
                              <w:sdtContent>
                                <w:r>
                                  <w:rPr>
                                    <w:rFonts w:ascii="Calibri" w:eastAsia="Calibri" w:hAnsi="Calibri" w:cs="Calibri"/>
                                    <w:color w:val="000000"/>
                                    <w:sz w:val="24"/>
                                  </w:rPr>
                                  <w:t>Ju</w:t>
                                </w:r>
                                <w:r w:rsidR="001337AE">
                                  <w:rPr>
                                    <w:rFonts w:ascii="Calibri" w:eastAsia="Calibri" w:hAnsi="Calibri" w:cs="Calibri"/>
                                    <w:color w:val="000000"/>
                                    <w:sz w:val="24"/>
                                  </w:rPr>
                                  <w:t>ne</w:t>
                                </w:r>
                                <w:r>
                                  <w:rPr>
                                    <w:rFonts w:ascii="Calibri" w:eastAsia="Calibri" w:hAnsi="Calibri" w:cs="Calibri"/>
                                    <w:color w:val="000000"/>
                                    <w:sz w:val="24"/>
                                  </w:rPr>
                                  <w:t xml:space="preserve"> 20</w:t>
                                </w:r>
                                <w:r w:rsidR="001337AE">
                                  <w:rPr>
                                    <w:rFonts w:ascii="Calibri" w:eastAsia="Calibri" w:hAnsi="Calibri" w:cs="Calibri"/>
                                    <w:color w:val="000000"/>
                                    <w:sz w:val="24"/>
                                  </w:rPr>
                                  <w:t>15</w:t>
                                </w:r>
                              </w:sdtContent>
                            </w:sdt>
                          </w:p>
                          <w:p w14:paraId="4B57EEA5" w14:textId="77777777"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Pr>
                                    <w:rFonts w:ascii="Calibri" w:eastAsia="Calibri" w:hAnsi="Calibri" w:cs="Calibri"/>
                                    <w:color w:val="000000"/>
                                    <w:sz w:val="24"/>
                                  </w:rPr>
                                  <w:t>Step 3</w:t>
                                </w:r>
                              </w:sdtContent>
                            </w:sdt>
                          </w:p>
                          <w:p w14:paraId="076B06C9" w14:textId="6911AD64"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A86DEB">
                                  <w:rPr>
                                    <w:rFonts w:ascii="Calibri" w:eastAsia="Calibri" w:hAnsi="Calibri" w:cs="Calibri"/>
                                    <w:color w:val="000000"/>
                                    <w:sz w:val="24"/>
                                  </w:rPr>
                                  <w:t>21</w:t>
                                </w:r>
                              </w:sdtContent>
                            </w:sdt>
                          </w:p>
                          <w:p w14:paraId="2FF01481" w14:textId="3124282A"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436216">
                                  <w:rPr>
                                    <w:rFonts w:ascii="Calibri" w:eastAsia="Calibri" w:hAnsi="Calibri" w:cs="Calibri"/>
                                    <w:color w:val="000000"/>
                                    <w:sz w:val="24"/>
                                  </w:rPr>
                                  <w:t>71</w:t>
                                </w:r>
                              </w:sdtContent>
                            </w:sdt>
                          </w:p>
                          <w:p w14:paraId="284F5748" w14:textId="06B8405C" w:rsidR="00D1789C" w:rsidRDefault="00A55F35" w:rsidP="00D1789C">
                            <w:pPr>
                              <w:spacing w:after="0" w:line="240" w:lineRule="auto"/>
                              <w:textDirection w:val="btLr"/>
                            </w:pPr>
                            <w:hyperlink r:id="rId11" w:history="1">
                              <w:r w:rsidR="001337AE" w:rsidRPr="001337AE">
                                <w:rPr>
                                  <w:rStyle w:val="Hyperlink"/>
                                  <w:rFonts w:ascii="Calibri" w:eastAsia="Calibri" w:hAnsi="Calibri" w:cs="Calibri"/>
                                  <w:sz w:val="28"/>
                                </w:rPr>
                                <w:t>Bemidji’s</w:t>
                              </w:r>
                              <w:r w:rsidR="00D1789C" w:rsidRPr="001337AE">
                                <w:rPr>
                                  <w:rStyle w:val="Hyperlink"/>
                                  <w:rFonts w:ascii="Calibri" w:eastAsia="Calibri" w:hAnsi="Calibri" w:cs="Calibri"/>
                                  <w:sz w:val="28"/>
                                </w:rPr>
                                <w:t xml:space="preserve"> GreenStep Page</w:t>
                              </w:r>
                            </w:hyperlink>
                            <w:r w:rsidR="001337AE">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6.6pt;margin-top:43.8pt;width:211.75pt;height:86.4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">
                <v:stroke startarrowwidth="narrow" startarrowlength="short" endarrowwidth="narrow" endarrowlength="short"/>
                <v:textbox inset="2.53958mm,1.2694mm,2.53958mm,1.2694mm">
                  <w:txbxContent>
                    <w:p w14:paraId="7302BEA0" w14:textId="71C1AF7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5-06-01T00:00:00Z">
                            <w:dateFormat w:val="MMMM yyyy"/>
                            <w:lid w:val="en-US"/>
                            <w:storeMappedDataAs w:val="dateTime"/>
                            <w:calendar w:val="gregorian"/>
                          </w:date>
                        </w:sdtPr>
                        <w:sdtEndPr/>
                        <w:sdtContent>
                          <w:r>
                            <w:rPr>
                              <w:rFonts w:ascii="Calibri" w:eastAsia="Calibri" w:hAnsi="Calibri" w:cs="Calibri"/>
                              <w:color w:val="000000"/>
                              <w:sz w:val="24"/>
                            </w:rPr>
                            <w:t>Ju</w:t>
                          </w:r>
                          <w:r w:rsidR="001337AE">
                            <w:rPr>
                              <w:rFonts w:ascii="Calibri" w:eastAsia="Calibri" w:hAnsi="Calibri" w:cs="Calibri"/>
                              <w:color w:val="000000"/>
                              <w:sz w:val="24"/>
                            </w:rPr>
                            <w:t>ne</w:t>
                          </w:r>
                          <w:r>
                            <w:rPr>
                              <w:rFonts w:ascii="Calibri" w:eastAsia="Calibri" w:hAnsi="Calibri" w:cs="Calibri"/>
                              <w:color w:val="000000"/>
                              <w:sz w:val="24"/>
                            </w:rPr>
                            <w:t xml:space="preserve"> 20</w:t>
                          </w:r>
                          <w:r w:rsidR="001337AE">
                            <w:rPr>
                              <w:rFonts w:ascii="Calibri" w:eastAsia="Calibri" w:hAnsi="Calibri" w:cs="Calibri"/>
                              <w:color w:val="000000"/>
                              <w:sz w:val="24"/>
                            </w:rPr>
                            <w:t>15</w:t>
                          </w:r>
                        </w:sdtContent>
                      </w:sdt>
                    </w:p>
                    <w:p w14:paraId="4B57EEA5" w14:textId="77777777"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Pr>
                              <w:rFonts w:ascii="Calibri" w:eastAsia="Calibri" w:hAnsi="Calibri" w:cs="Calibri"/>
                              <w:color w:val="000000"/>
                              <w:sz w:val="24"/>
                            </w:rPr>
                            <w:t>Step 3</w:t>
                          </w:r>
                        </w:sdtContent>
                      </w:sdt>
                    </w:p>
                    <w:p w14:paraId="076B06C9" w14:textId="6911AD64"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A86DEB">
                            <w:rPr>
                              <w:rFonts w:ascii="Calibri" w:eastAsia="Calibri" w:hAnsi="Calibri" w:cs="Calibri"/>
                              <w:color w:val="000000"/>
                              <w:sz w:val="24"/>
                            </w:rPr>
                            <w:t>21</w:t>
                          </w:r>
                        </w:sdtContent>
                      </w:sdt>
                    </w:p>
                    <w:p w14:paraId="2FF01481" w14:textId="3124282A"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436216">
                            <w:rPr>
                              <w:rFonts w:ascii="Calibri" w:eastAsia="Calibri" w:hAnsi="Calibri" w:cs="Calibri"/>
                              <w:color w:val="000000"/>
                              <w:sz w:val="24"/>
                            </w:rPr>
                            <w:t>71</w:t>
                          </w:r>
                        </w:sdtContent>
                      </w:sdt>
                    </w:p>
                    <w:p w14:paraId="284F5748" w14:textId="06B8405C" w:rsidR="00D1789C" w:rsidRDefault="00A55F35" w:rsidP="00D1789C">
                      <w:pPr>
                        <w:spacing w:after="0" w:line="240" w:lineRule="auto"/>
                        <w:textDirection w:val="btLr"/>
                      </w:pPr>
                      <w:hyperlink r:id="rId12" w:history="1">
                        <w:r w:rsidR="001337AE" w:rsidRPr="001337AE">
                          <w:rPr>
                            <w:rStyle w:val="Hyperlink"/>
                            <w:rFonts w:ascii="Calibri" w:eastAsia="Calibri" w:hAnsi="Calibri" w:cs="Calibri"/>
                            <w:sz w:val="28"/>
                          </w:rPr>
                          <w:t>Bemidji’s</w:t>
                        </w:r>
                        <w:r w:rsidR="00D1789C" w:rsidRPr="001337AE">
                          <w:rPr>
                            <w:rStyle w:val="Hyperlink"/>
                            <w:rFonts w:ascii="Calibri" w:eastAsia="Calibri" w:hAnsi="Calibri" w:cs="Calibri"/>
                            <w:sz w:val="28"/>
                          </w:rPr>
                          <w:t xml:space="preserve"> GreenStep Page</w:t>
                        </w:r>
                      </w:hyperlink>
                      <w:r w:rsidR="001337AE">
                        <w:rPr>
                          <w:rFonts w:ascii="Calibri" w:eastAsia="Calibri" w:hAnsi="Calibri" w:cs="Calibri"/>
                          <w:color w:val="31A3FF"/>
                          <w:sz w:val="28"/>
                          <w:u w:val="single"/>
                        </w:rPr>
                        <w:t xml:space="preserve"> </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tbl>
      <w:tblPr>
        <w:tblStyle w:val="TableGrid"/>
        <w:tblpPr w:leftFromText="180" w:rightFromText="180" w:vertAnchor="text" w:horzAnchor="page" w:tblpX="6001" w:tblpY="385"/>
        <w:tblW w:w="0" w:type="auto"/>
        <w:tblLook w:val="04A0" w:firstRow="1" w:lastRow="0" w:firstColumn="1" w:lastColumn="0" w:noHBand="0" w:noVBand="1"/>
      </w:tblPr>
      <w:tblGrid>
        <w:gridCol w:w="1275"/>
        <w:gridCol w:w="2465"/>
      </w:tblGrid>
      <w:tr w:rsidR="001337AE" w:rsidRPr="006B0DAE" w14:paraId="190D56F5" w14:textId="77777777" w:rsidTr="001337AE">
        <w:trPr>
          <w:trHeight w:val="494"/>
        </w:trPr>
        <w:tc>
          <w:tcPr>
            <w:tcW w:w="1275" w:type="dxa"/>
            <w:tcBorders>
              <w:left w:val="single" w:sz="4" w:space="0" w:color="auto"/>
            </w:tcBorders>
            <w:vAlign w:val="center"/>
          </w:tcPr>
          <w:p w14:paraId="34A903F0" w14:textId="77777777" w:rsidR="001337AE" w:rsidRPr="006B0DAE" w:rsidRDefault="001337AE" w:rsidP="001337AE">
            <w:pPr>
              <w:spacing w:after="0"/>
              <w:rPr>
                <w:b/>
              </w:rPr>
            </w:pPr>
            <w:r w:rsidRPr="006B0DAE">
              <w:rPr>
                <w:b/>
              </w:rPr>
              <w:t>Step 4</w:t>
            </w:r>
          </w:p>
        </w:tc>
        <w:tc>
          <w:tcPr>
            <w:tcW w:w="2465" w:type="dxa"/>
            <w:vAlign w:val="center"/>
          </w:tcPr>
          <w:p w14:paraId="5308F0DE" w14:textId="77777777" w:rsidR="001337AE" w:rsidRPr="006B0DAE" w:rsidRDefault="001337AE" w:rsidP="001337AE">
            <w:pPr>
              <w:spacing w:after="0"/>
            </w:pPr>
          </w:p>
        </w:tc>
      </w:tr>
      <w:tr w:rsidR="001337AE" w:rsidRPr="006B0DAE" w14:paraId="3A77D2F4" w14:textId="77777777" w:rsidTr="001337AE">
        <w:trPr>
          <w:trHeight w:val="494"/>
        </w:trPr>
        <w:tc>
          <w:tcPr>
            <w:tcW w:w="1275" w:type="dxa"/>
            <w:tcBorders>
              <w:left w:val="single" w:sz="4" w:space="0" w:color="auto"/>
            </w:tcBorders>
            <w:vAlign w:val="center"/>
          </w:tcPr>
          <w:p w14:paraId="2FCDB478" w14:textId="77777777" w:rsidR="001337AE" w:rsidRPr="006B0DAE" w:rsidRDefault="001337AE" w:rsidP="001337AE">
            <w:pPr>
              <w:spacing w:after="0"/>
              <w:rPr>
                <w:b/>
              </w:rPr>
            </w:pPr>
            <w:r w:rsidRPr="006B0DAE">
              <w:rPr>
                <w:b/>
              </w:rPr>
              <w:t>Step 5</w:t>
            </w:r>
          </w:p>
        </w:tc>
        <w:tc>
          <w:tcPr>
            <w:tcW w:w="2465" w:type="dxa"/>
            <w:vAlign w:val="center"/>
          </w:tcPr>
          <w:p w14:paraId="019133AB" w14:textId="77777777" w:rsidR="001337AE" w:rsidRPr="006B0DAE" w:rsidRDefault="001337AE" w:rsidP="001337AE">
            <w:pPr>
              <w:spacing w:after="0"/>
            </w:pPr>
          </w:p>
        </w:tc>
      </w:tr>
    </w:tbl>
    <w:p w14:paraId="1A26B7B5" w14:textId="04B95F15" w:rsidR="00751C84" w:rsidRDefault="00751C84" w:rsidP="00D1789C">
      <w:pPr>
        <w:spacing w:after="0" w:line="240" w:lineRule="auto"/>
        <w:rPr>
          <w:noProof/>
        </w:rPr>
      </w:pPr>
    </w:p>
    <w:p w14:paraId="1A22A37D" w14:textId="77777777" w:rsidR="001337AE" w:rsidRDefault="001337AE" w:rsidP="00D1789C">
      <w:pPr>
        <w:spacing w:after="0" w:line="240" w:lineRule="auto"/>
        <w:rPr>
          <w:noProof/>
        </w:rPr>
      </w:pPr>
    </w:p>
    <w:p w14:paraId="55F515EF" w14:textId="77777777" w:rsidR="001337AE" w:rsidRDefault="001337AE" w:rsidP="00D1789C">
      <w:pPr>
        <w:spacing w:after="0" w:line="240" w:lineRule="auto"/>
        <w:rPr>
          <w:noProof/>
        </w:rPr>
      </w:pPr>
    </w:p>
    <w:p w14:paraId="52067C00" w14:textId="77777777" w:rsidR="001337AE" w:rsidRDefault="001337AE" w:rsidP="00D1789C">
      <w:pPr>
        <w:spacing w:after="0" w:line="240" w:lineRule="auto"/>
        <w:rPr>
          <w:noProof/>
        </w:rPr>
      </w:pPr>
    </w:p>
    <w:p w14:paraId="0E20FEB8" w14:textId="77777777" w:rsidR="001337AE" w:rsidRDefault="001337AE" w:rsidP="00D1789C">
      <w:pPr>
        <w:spacing w:after="0" w:line="240" w:lineRule="auto"/>
        <w:rPr>
          <w:noProof/>
        </w:rPr>
      </w:pPr>
    </w:p>
    <w:p w14:paraId="66B1ACCC" w14:textId="77777777" w:rsidR="001337AE" w:rsidRDefault="001337AE" w:rsidP="00D1789C">
      <w:pPr>
        <w:spacing w:after="0" w:line="240" w:lineRule="auto"/>
        <w:rPr>
          <w:noProof/>
        </w:rPr>
      </w:pP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7D91D764" w14:textId="57A74BC9" w:rsidR="00B2604D" w:rsidRDefault="00C257C3">
      <w:pPr>
        <w:tabs>
          <w:tab w:val="left" w:pos="5466"/>
        </w:tabs>
        <w:spacing w:after="0" w:line="240" w:lineRule="auto"/>
        <w:rPr>
          <w:i/>
          <w:sz w:val="24"/>
          <w:szCs w:val="24"/>
        </w:rPr>
      </w:pPr>
      <w:r>
        <w:rPr>
          <w:noProof/>
        </w:rPr>
        <w:drawing>
          <wp:anchor distT="0" distB="0" distL="114300" distR="114300" simplePos="0" relativeHeight="251678720" behindDoc="0" locked="0" layoutInCell="1" allowOverlap="1" wp14:anchorId="3D7737B1" wp14:editId="2421E6CB">
            <wp:simplePos x="0" y="0"/>
            <wp:positionH relativeFrom="column">
              <wp:posOffset>3270250</wp:posOffset>
            </wp:positionH>
            <wp:positionV relativeFrom="paragraph">
              <wp:posOffset>329565</wp:posOffset>
            </wp:positionV>
            <wp:extent cx="2959100" cy="1631950"/>
            <wp:effectExtent l="0" t="0" r="0" b="6350"/>
            <wp:wrapThrough wrapText="bothSides">
              <wp:wrapPolygon edited="0">
                <wp:start x="6953" y="0"/>
                <wp:lineTo x="5840" y="756"/>
                <wp:lineTo x="3615" y="3530"/>
                <wp:lineTo x="2503" y="7816"/>
                <wp:lineTo x="2364" y="12103"/>
                <wp:lineTo x="3198" y="16137"/>
                <wp:lineTo x="5145" y="20171"/>
                <wp:lineTo x="6397" y="21180"/>
                <wp:lineTo x="6536" y="21432"/>
                <wp:lineTo x="10985" y="21432"/>
                <wp:lineTo x="11124" y="21180"/>
                <wp:lineTo x="12237" y="20171"/>
                <wp:lineTo x="14184" y="16389"/>
                <wp:lineTo x="19051" y="16137"/>
                <wp:lineTo x="21276" y="14876"/>
                <wp:lineTo x="21415" y="6808"/>
                <wp:lineTo x="20719" y="6304"/>
                <wp:lineTo x="13906" y="3530"/>
                <wp:lineTo x="12098" y="1261"/>
                <wp:lineTo x="10568" y="0"/>
                <wp:lineTo x="6953" y="0"/>
              </wp:wrapPolygon>
            </wp:wrapThrough>
            <wp:docPr id="95791978" name="Chart 1">
              <a:extLst xmlns:a="http://schemas.openxmlformats.org/drawingml/2006/main">
                <a:ext uri="{FF2B5EF4-FFF2-40B4-BE49-F238E27FC236}">
                  <a16:creationId xmlns:a16="http://schemas.microsoft.com/office/drawing/2014/main" id="{61F40F2A-F656-4626-8E01-ADDCDF3EF0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1B066123" wp14:editId="2C9455A1">
            <wp:simplePos x="0" y="0"/>
            <wp:positionH relativeFrom="margin">
              <wp:align>left</wp:align>
            </wp:positionH>
            <wp:positionV relativeFrom="paragraph">
              <wp:posOffset>300990</wp:posOffset>
            </wp:positionV>
            <wp:extent cx="2730500" cy="2355850"/>
            <wp:effectExtent l="0" t="0" r="12700" b="6350"/>
            <wp:wrapThrough wrapText="bothSides">
              <wp:wrapPolygon edited="0">
                <wp:start x="0" y="0"/>
                <wp:lineTo x="0" y="21484"/>
                <wp:lineTo x="21550" y="21484"/>
                <wp:lineTo x="21550" y="0"/>
                <wp:lineTo x="0" y="0"/>
              </wp:wrapPolygon>
            </wp:wrapThrough>
            <wp:docPr id="91189597" name="Chart 1">
              <a:extLst xmlns:a="http://schemas.openxmlformats.org/drawingml/2006/main">
                <a:ext uri="{FF2B5EF4-FFF2-40B4-BE49-F238E27FC236}">
                  <a16:creationId xmlns:a16="http://schemas.microsoft.com/office/drawing/2014/main" id="{00000000-0008-0000-00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489D0665" w14:textId="7EA3EB3C" w:rsidR="00B2604D" w:rsidRDefault="00C257C3" w:rsidP="00C257C3">
      <w:pPr>
        <w:spacing w:before="240"/>
      </w:pPr>
      <w:r>
        <w:rPr>
          <w:noProof/>
        </w:rPr>
        <mc:AlternateContent>
          <mc:Choice Requires="wps">
            <w:drawing>
              <wp:anchor distT="0" distB="0" distL="114300" distR="114300" simplePos="0" relativeHeight="251666432" behindDoc="0" locked="0" layoutInCell="1" hidden="0" allowOverlap="1" wp14:anchorId="254704FC" wp14:editId="02788F79">
                <wp:simplePos x="0" y="0"/>
                <wp:positionH relativeFrom="column">
                  <wp:posOffset>-129540</wp:posOffset>
                </wp:positionH>
                <wp:positionV relativeFrom="paragraph">
                  <wp:posOffset>2848610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59E1CFD9" id="_x0000_t32" coordsize="21600,21600" o:spt="32" o:oned="t" path="m,l21600,21600e" filled="f">
                <v:path arrowok="t" fillok="f" o:connecttype="none"/>
                <o:lock v:ext="edit" shapetype="t"/>
              </v:shapetype>
              <v:shape id="Straight Arrow Connector 220" o:spid="_x0000_s1026" type="#_x0000_t32" style="position:absolute;margin-left:-10.2pt;margin-top:224.3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" strokecolor="#003865 [3200]" strokeweight="1pt">
                <v:stroke startarrowwidth="narrow" startarrowlength="short" endarrowwidth="narrow" endarrowlength="short"/>
              </v:shape>
            </w:pict>
          </mc:Fallback>
        </mc:AlternateContent>
      </w:r>
      <w:r w:rsidR="00623753">
        <w:rPr>
          <w:noProof/>
        </w:rPr>
        <mc:AlternateContent>
          <mc:Choice Requires="wps">
            <w:drawing>
              <wp:anchor distT="0" distB="0" distL="114300" distR="114300" simplePos="0" relativeHeight="251664384" behindDoc="0" locked="0" layoutInCell="1" hidden="0" allowOverlap="1" wp14:anchorId="516304C4" wp14:editId="558322E0">
                <wp:simplePos x="0" y="0"/>
                <wp:positionH relativeFrom="column">
                  <wp:posOffset>3183255</wp:posOffset>
                </wp:positionH>
                <wp:positionV relativeFrom="paragraph">
                  <wp:posOffset>1697173</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0.65pt;margin-top:133.6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623753">
        <w:rPr>
          <w:noProof/>
        </w:rPr>
        <w:drawing>
          <wp:inline distT="0" distB="0" distL="0" distR="0" wp14:anchorId="413484BC" wp14:editId="5100F999">
            <wp:extent cx="3330575" cy="590550"/>
            <wp:effectExtent l="0" t="0" r="0" b="0"/>
            <wp:docPr id="1" name="Chart 1">
              <a:extLst xmlns:a="http://schemas.openxmlformats.org/drawingml/2006/main">
                <a:ext uri="{FF2B5EF4-FFF2-40B4-BE49-F238E27FC236}">
                  <a16:creationId xmlns:a16="http://schemas.microsoft.com/office/drawing/2014/main" id="{00000000-0008-0000-0000-00006301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5" w:name="_Toc108009798"/>
      <w:r w:rsidR="000051B6" w:rsidRPr="00C257C3">
        <w:rPr>
          <w:b/>
          <w:bCs/>
          <w:color w:val="003865" w:themeColor="text1"/>
          <w:sz w:val="32"/>
          <w:szCs w:val="32"/>
        </w:rPr>
        <w:t>Notable Actions</w:t>
      </w:r>
      <w:bookmarkEnd w:id="5"/>
    </w:p>
    <w:p w14:paraId="23651C07" w14:textId="71844DA3" w:rsidR="001337AE" w:rsidRPr="001337AE" w:rsidRDefault="00C257C3" w:rsidP="001337AE">
      <w:pPr>
        <w:pStyle w:val="ListParagraph"/>
        <w:numPr>
          <w:ilvl w:val="0"/>
          <w:numId w:val="14"/>
        </w:numPr>
        <w:spacing w:after="0" w:line="240" w:lineRule="auto"/>
        <w:rPr>
          <w:sz w:val="20"/>
          <w:szCs w:val="20"/>
        </w:rPr>
      </w:pPr>
      <w:r w:rsidRPr="00C257C3">
        <w:rPr>
          <w:rFonts w:ascii="Calibri" w:hAnsi="Calibri" w:cs="Calibri"/>
          <w:b/>
          <w:bCs/>
          <w:noProof/>
          <w:color w:val="0070CB" w:themeColor="text1" w:themeTint="BF"/>
          <w:sz w:val="32"/>
          <w:szCs w:val="32"/>
        </w:rPr>
        <mc:AlternateContent>
          <mc:Choice Requires="wps">
            <w:drawing>
              <wp:anchor distT="45720" distB="45720" distL="114300" distR="114300" simplePos="0" relativeHeight="251671552" behindDoc="0" locked="0" layoutInCell="1" allowOverlap="1" wp14:anchorId="2468661C" wp14:editId="6B30EBB4">
                <wp:simplePos x="0" y="0"/>
                <wp:positionH relativeFrom="column">
                  <wp:posOffset>4695190</wp:posOffset>
                </wp:positionH>
                <wp:positionV relativeFrom="paragraph">
                  <wp:posOffset>10795</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498D10C" w:rsidR="00AF5D6E" w:rsidRPr="002079DF" w:rsidRDefault="00AF5D6E" w:rsidP="00AF5D6E">
                            <w:pPr>
                              <w:spacing w:after="0" w:line="240" w:lineRule="auto"/>
                              <w:jc w:val="center"/>
                              <w:textDirection w:val="btLr"/>
                            </w:pPr>
                            <w:r w:rsidRPr="002079DF">
                              <w:t xml:space="preserve">See all city-reported actions at </w:t>
                            </w:r>
                            <w:hyperlink r:id="rId17" w:history="1">
                              <w:r w:rsidR="001337AE" w:rsidRPr="007E602E">
                                <w:rPr>
                                  <w:rStyle w:val="Hyperlink"/>
                                  <w:rFonts w:ascii="Calibri" w:eastAsia="Calibri" w:hAnsi="Calibri" w:cs="Calibri"/>
                                </w:rPr>
                                <w:t>https://greenstep.pca.state.mn.us/city-detail/11837</w:t>
                              </w:r>
                            </w:hyperlink>
                            <w:r w:rsidR="001337AE">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left:0;text-align:left;margin-left:369.7pt;margin-top:.8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" fillcolor="#d8d8d8 [2732]">
                <v:textbox>
                  <w:txbxContent>
                    <w:p w14:paraId="5424A96B" w14:textId="2498D10C" w:rsidR="00AF5D6E" w:rsidRPr="002079DF" w:rsidRDefault="00AF5D6E" w:rsidP="00AF5D6E">
                      <w:pPr>
                        <w:spacing w:after="0" w:line="240" w:lineRule="auto"/>
                        <w:jc w:val="center"/>
                        <w:textDirection w:val="btLr"/>
                      </w:pPr>
                      <w:r w:rsidRPr="002079DF">
                        <w:t xml:space="preserve">See all city-reported actions at </w:t>
                      </w:r>
                      <w:hyperlink r:id="rId18" w:history="1">
                        <w:r w:rsidR="001337AE" w:rsidRPr="007E602E">
                          <w:rPr>
                            <w:rStyle w:val="Hyperlink"/>
                            <w:rFonts w:ascii="Calibri" w:eastAsia="Calibri" w:hAnsi="Calibri" w:cs="Calibri"/>
                          </w:rPr>
                          <w:t>https://greenstep.pca.state.mn.us/city-detail/11837</w:t>
                        </w:r>
                      </w:hyperlink>
                      <w:r w:rsidR="001337AE">
                        <w:rPr>
                          <w:rFonts w:ascii="Calibri" w:eastAsia="Calibri" w:hAnsi="Calibri" w:cs="Calibri"/>
                          <w:color w:val="0070C0"/>
                        </w:rPr>
                        <w:t xml:space="preserve"> </w:t>
                      </w:r>
                    </w:p>
                  </w:txbxContent>
                </v:textbox>
                <w10:wrap type="square"/>
              </v:shape>
            </w:pict>
          </mc:Fallback>
        </mc:AlternateContent>
      </w:r>
      <w:r w:rsidR="001337AE" w:rsidRPr="001337AE">
        <w:rPr>
          <w:b/>
          <w:bCs/>
          <w:sz w:val="20"/>
          <w:szCs w:val="20"/>
        </w:rPr>
        <w:t>2017 MN Audubon-designated Bird City</w:t>
      </w:r>
      <w:r w:rsidR="001337AE" w:rsidRPr="001337AE">
        <w:rPr>
          <w:sz w:val="20"/>
          <w:szCs w:val="20"/>
        </w:rPr>
        <w:t xml:space="preserve"> included 400 "Bemidji Birds, Bees, &amp; Butterflies” events &amp; activities, 850 volunteer hours, 8 demonstration gardens/landscapes, 2500 bird-friendly plants planted/sold </w:t>
      </w:r>
    </w:p>
    <w:p w14:paraId="78F10E1C" w14:textId="77777777" w:rsidR="001337AE" w:rsidRPr="001337AE" w:rsidRDefault="001337AE" w:rsidP="001337AE">
      <w:pPr>
        <w:numPr>
          <w:ilvl w:val="0"/>
          <w:numId w:val="14"/>
        </w:numPr>
        <w:spacing w:after="0" w:line="240" w:lineRule="auto"/>
        <w:contextualSpacing/>
        <w:rPr>
          <w:sz w:val="20"/>
          <w:szCs w:val="20"/>
        </w:rPr>
      </w:pPr>
      <w:r w:rsidRPr="001337AE">
        <w:rPr>
          <w:b/>
          <w:sz w:val="20"/>
          <w:szCs w:val="20"/>
        </w:rPr>
        <w:t>Bicycle Friendly Community</w:t>
      </w:r>
      <w:r w:rsidRPr="001337AE">
        <w:rPr>
          <w:sz w:val="20"/>
          <w:szCs w:val="20"/>
        </w:rPr>
        <w:t xml:space="preserve"> recognition at the Bronze level in 2012</w:t>
      </w:r>
    </w:p>
    <w:p w14:paraId="52B732A5" w14:textId="2945C9E8" w:rsidR="001337AE" w:rsidRPr="001337AE" w:rsidRDefault="001337AE" w:rsidP="001337AE">
      <w:pPr>
        <w:numPr>
          <w:ilvl w:val="0"/>
          <w:numId w:val="14"/>
        </w:numPr>
        <w:spacing w:after="0" w:line="240" w:lineRule="auto"/>
        <w:contextualSpacing/>
        <w:rPr>
          <w:sz w:val="20"/>
          <w:szCs w:val="20"/>
        </w:rPr>
      </w:pPr>
      <w:r w:rsidRPr="001337AE">
        <w:rPr>
          <w:b/>
          <w:sz w:val="20"/>
          <w:szCs w:val="20"/>
        </w:rPr>
        <w:t>NiceRide bike-sharing service</w:t>
      </w:r>
      <w:r w:rsidRPr="001337AE">
        <w:rPr>
          <w:sz w:val="20"/>
          <w:szCs w:val="20"/>
        </w:rPr>
        <w:t xml:space="preserve"> launched summer 2014</w:t>
      </w:r>
    </w:p>
    <w:p w14:paraId="591EC220" w14:textId="77777777" w:rsidR="001337AE" w:rsidRPr="001337AE" w:rsidRDefault="001337AE" w:rsidP="001337AE">
      <w:pPr>
        <w:numPr>
          <w:ilvl w:val="0"/>
          <w:numId w:val="14"/>
        </w:numPr>
        <w:spacing w:after="0" w:line="240" w:lineRule="auto"/>
        <w:contextualSpacing/>
        <w:rPr>
          <w:b/>
          <w:sz w:val="20"/>
          <w:szCs w:val="20"/>
        </w:rPr>
      </w:pPr>
      <w:r w:rsidRPr="001337AE">
        <w:rPr>
          <w:b/>
          <w:sz w:val="20"/>
          <w:szCs w:val="20"/>
        </w:rPr>
        <w:t>Sustainability Committee reports</w:t>
      </w:r>
      <w:r w:rsidRPr="001337AE">
        <w:rPr>
          <w:sz w:val="20"/>
          <w:szCs w:val="20"/>
        </w:rPr>
        <w:t xml:space="preserve"> their initiatives to the city council on a quarterly basis; goals &amp; key measures by department included in yearly budget highlights</w:t>
      </w:r>
      <w:r w:rsidRPr="001337AE">
        <w:rPr>
          <w:b/>
          <w:sz w:val="20"/>
          <w:szCs w:val="20"/>
        </w:rPr>
        <w:t xml:space="preserve"> </w:t>
      </w:r>
    </w:p>
    <w:p w14:paraId="0C0A2BD5" w14:textId="3985F8A5" w:rsidR="001337AE" w:rsidRPr="001337AE" w:rsidRDefault="001337AE" w:rsidP="001337AE">
      <w:pPr>
        <w:numPr>
          <w:ilvl w:val="0"/>
          <w:numId w:val="14"/>
        </w:numPr>
        <w:spacing w:after="0" w:line="240" w:lineRule="auto"/>
        <w:contextualSpacing/>
        <w:rPr>
          <w:sz w:val="20"/>
          <w:szCs w:val="20"/>
        </w:rPr>
      </w:pPr>
      <w:r w:rsidRPr="001337AE">
        <w:rPr>
          <w:b/>
          <w:sz w:val="20"/>
          <w:szCs w:val="20"/>
        </w:rPr>
        <w:t>Sustainable Tuesdays</w:t>
      </w:r>
      <w:r w:rsidRPr="001337AE">
        <w:rPr>
          <w:sz w:val="20"/>
          <w:szCs w:val="20"/>
        </w:rPr>
        <w:t xml:space="preserve"> offers free weekly learning opportunities to the public with partnership </w:t>
      </w:r>
    </w:p>
    <w:p w14:paraId="7D40348F" w14:textId="43E42719" w:rsidR="001337AE" w:rsidRPr="001337AE" w:rsidRDefault="001337AE" w:rsidP="001337AE">
      <w:pPr>
        <w:numPr>
          <w:ilvl w:val="0"/>
          <w:numId w:val="14"/>
        </w:numPr>
        <w:spacing w:after="0" w:line="240" w:lineRule="auto"/>
        <w:contextualSpacing/>
        <w:rPr>
          <w:sz w:val="20"/>
          <w:szCs w:val="20"/>
        </w:rPr>
      </w:pPr>
      <w:r w:rsidRPr="001337AE">
        <w:rPr>
          <w:b/>
          <w:sz w:val="20"/>
          <w:szCs w:val="20"/>
        </w:rPr>
        <w:t>Local large-scale aquaponics greenhouse</w:t>
      </w:r>
      <w:r w:rsidRPr="001337AE">
        <w:rPr>
          <w:sz w:val="20"/>
          <w:szCs w:val="20"/>
        </w:rPr>
        <w:t xml:space="preserve"> supplied Luekens Village Grocery</w:t>
      </w:r>
    </w:p>
    <w:p w14:paraId="25F361E0" w14:textId="450C55D5" w:rsidR="001337AE" w:rsidRPr="001337AE" w:rsidRDefault="001337AE" w:rsidP="001337AE">
      <w:pPr>
        <w:pStyle w:val="ListParagraph"/>
        <w:numPr>
          <w:ilvl w:val="0"/>
          <w:numId w:val="14"/>
        </w:numPr>
        <w:spacing w:after="0" w:line="240" w:lineRule="auto"/>
        <w:rPr>
          <w:b/>
          <w:sz w:val="20"/>
          <w:szCs w:val="20"/>
        </w:rPr>
      </w:pPr>
      <w:r w:rsidRPr="001337AE">
        <w:rPr>
          <w:b/>
          <w:sz w:val="20"/>
          <w:szCs w:val="20"/>
        </w:rPr>
        <w:t>Savings of $126,000/yr. in energy &amp; maintenance costs</w:t>
      </w:r>
      <w:r w:rsidRPr="001337AE">
        <w:rPr>
          <w:sz w:val="20"/>
          <w:szCs w:val="20"/>
        </w:rPr>
        <w:t xml:space="preserve"> for 8 city buildings, streetlights and wastewater treatment plant</w:t>
      </w:r>
    </w:p>
    <w:p w14:paraId="232D5C45" w14:textId="51DD69C0" w:rsidR="001337AE" w:rsidRPr="00851EB9" w:rsidRDefault="001337AE" w:rsidP="001337AE">
      <w:pPr>
        <w:pStyle w:val="ListParagraph"/>
        <w:numPr>
          <w:ilvl w:val="0"/>
          <w:numId w:val="14"/>
        </w:numPr>
        <w:spacing w:after="0" w:line="240" w:lineRule="auto"/>
        <w:rPr>
          <w:b/>
          <w:sz w:val="20"/>
          <w:szCs w:val="20"/>
        </w:rPr>
      </w:pPr>
      <w:r w:rsidRPr="001337AE">
        <w:rPr>
          <w:b/>
          <w:bCs/>
          <w:sz w:val="20"/>
          <w:szCs w:val="20"/>
          <w:u w:val="single"/>
        </w:rPr>
        <w:t>First-in-the-state State of MN GESP-funded project</w:t>
      </w:r>
      <w:r w:rsidRPr="001337AE">
        <w:rPr>
          <w:sz w:val="20"/>
          <w:szCs w:val="20"/>
        </w:rPr>
        <w:t>, using a $122,000 rebate</w:t>
      </w:r>
    </w:p>
    <w:p w14:paraId="669C1C8C" w14:textId="2C843AD9" w:rsidR="00851EB9" w:rsidRPr="00E21C2B" w:rsidRDefault="00851EB9" w:rsidP="001337AE">
      <w:pPr>
        <w:pStyle w:val="ListParagraph"/>
        <w:numPr>
          <w:ilvl w:val="0"/>
          <w:numId w:val="14"/>
        </w:numPr>
        <w:spacing w:after="0" w:line="240" w:lineRule="auto"/>
        <w:rPr>
          <w:b/>
          <w:sz w:val="20"/>
          <w:szCs w:val="20"/>
        </w:rPr>
      </w:pPr>
      <w:r w:rsidRPr="00851EB9">
        <w:rPr>
          <w:sz w:val="20"/>
          <w:szCs w:val="20"/>
        </w:rPr>
        <w:t>Every May, the Public Works department</w:t>
      </w:r>
      <w:r>
        <w:rPr>
          <w:b/>
          <w:bCs/>
          <w:sz w:val="20"/>
          <w:szCs w:val="20"/>
          <w:u w:val="single"/>
        </w:rPr>
        <w:t xml:space="preserve"> distributes rain barrels to community members for rainwater collection</w:t>
      </w:r>
    </w:p>
    <w:p w14:paraId="0DA7047F" w14:textId="11433B92" w:rsidR="00E21C2B" w:rsidRPr="00E21C2B" w:rsidRDefault="00E21C2B" w:rsidP="001337AE">
      <w:pPr>
        <w:pStyle w:val="ListParagraph"/>
        <w:numPr>
          <w:ilvl w:val="0"/>
          <w:numId w:val="14"/>
        </w:numPr>
        <w:spacing w:after="0" w:line="240" w:lineRule="auto"/>
        <w:rPr>
          <w:b/>
          <w:sz w:val="20"/>
          <w:szCs w:val="20"/>
        </w:rPr>
      </w:pPr>
      <w:r w:rsidRPr="00E21C2B">
        <w:rPr>
          <w:color w:val="000000"/>
          <w:sz w:val="20"/>
          <w:szCs w:val="20"/>
        </w:rPr>
        <w:t>Four public electric vehicle charging stations, including one by the Paul and Babe statues</w:t>
      </w:r>
    </w:p>
    <w:p w14:paraId="04D62751" w14:textId="5389F69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480C99E9" w14:textId="76AB2363" w:rsidR="001337AE" w:rsidRPr="00DD1776" w:rsidRDefault="001337AE" w:rsidP="001337AE">
      <w:pPr>
        <w:pStyle w:val="Heading2"/>
        <w:rPr>
          <w:rFonts w:eastAsia="Calibri"/>
        </w:rPr>
      </w:pPr>
      <w:bookmarkStart w:id="6" w:name="_Toc108100703"/>
      <w:bookmarkStart w:id="7" w:name="_Toc128994749"/>
      <w:bookmarkStart w:id="8" w:name="_Toc108009799"/>
      <w:r w:rsidRPr="002079DF">
        <w:rPr>
          <w:rFonts w:ascii="Calibri" w:hAnsi="Calibri" w:cs="Calibri"/>
          <w:noProof/>
          <w:color w:val="008EAA" w:themeColor="accent3"/>
          <w:sz w:val="20"/>
          <w:szCs w:val="20"/>
        </w:rPr>
        <w:lastRenderedPageBreak/>
        <mc:AlternateContent>
          <mc:Choice Requires="wps">
            <w:drawing>
              <wp:anchor distT="45720" distB="45720" distL="114300" distR="114300" simplePos="0" relativeHeight="251676672" behindDoc="0" locked="0" layoutInCell="1" allowOverlap="1" wp14:anchorId="1B059DB8" wp14:editId="418051DE">
                <wp:simplePos x="0" y="0"/>
                <wp:positionH relativeFrom="column">
                  <wp:posOffset>4768850</wp:posOffset>
                </wp:positionH>
                <wp:positionV relativeFrom="paragraph">
                  <wp:posOffset>148590</wp:posOffset>
                </wp:positionV>
                <wp:extent cx="1858010" cy="749300"/>
                <wp:effectExtent l="0" t="0" r="2794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58EB4EFE" w14:textId="77777777" w:rsidR="001337AE" w:rsidRPr="002079DF" w:rsidRDefault="001337AE" w:rsidP="001337AE">
                            <w:pPr>
                              <w:spacing w:after="0" w:line="240" w:lineRule="auto"/>
                              <w:jc w:val="center"/>
                              <w:textDirection w:val="btLr"/>
                            </w:pPr>
                            <w:r w:rsidRPr="002079DF">
                              <w:t xml:space="preserve">See </w:t>
                            </w:r>
                            <w:r>
                              <w:t xml:space="preserve">more on the </w:t>
                            </w:r>
                            <w:hyperlink r:id="rId19"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059DB8" id="_x0000_s1031" type="#_x0000_t202" style="position:absolute;margin-left:375.5pt;margin-top:11.7pt;width:146.3pt;height:5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58EB4EFE" w14:textId="77777777" w:rsidR="001337AE" w:rsidRPr="002079DF" w:rsidRDefault="001337AE" w:rsidP="001337A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6"/>
      <w:bookmarkEnd w:id="7"/>
      <w:r w:rsidRPr="00DD1776">
        <w:rPr>
          <w:rFonts w:eastAsia="Calibri"/>
        </w:rPr>
        <w:t xml:space="preserve"> </w:t>
      </w:r>
    </w:p>
    <w:p w14:paraId="1311D939" w14:textId="0A2704F7" w:rsidR="00AF5D6E" w:rsidRPr="001337AE" w:rsidRDefault="00436216" w:rsidP="00AF5D6E">
      <w:pPr>
        <w:pStyle w:val="ListParagraph"/>
        <w:numPr>
          <w:ilvl w:val="0"/>
          <w:numId w:val="10"/>
        </w:numPr>
        <w:rPr>
          <w:highlight w:val="white"/>
        </w:rPr>
      </w:pPr>
      <w:r>
        <w:rPr>
          <w:rFonts w:ascii="Calibri" w:eastAsia="Calibri" w:hAnsi="Calibri" w:cs="Calibri"/>
          <w:b/>
          <w:color w:val="222222"/>
          <w:highlight w:val="white"/>
        </w:rPr>
        <w:t>Bemidji has not reached steps 4 or 5 yet.</w:t>
      </w:r>
    </w:p>
    <w:p w14:paraId="26AF0713" w14:textId="44E219D6" w:rsidR="00B2604D" w:rsidRDefault="000051B6">
      <w:pPr>
        <w:pStyle w:val="Heading2"/>
        <w:rPr>
          <w:highlight w:val="white"/>
        </w:rPr>
      </w:pPr>
      <w:r>
        <w:rPr>
          <w:highlight w:val="white"/>
        </w:rPr>
        <w:t>Step Advancement Guidelines</w:t>
      </w:r>
      <w:bookmarkEnd w:id="8"/>
    </w:p>
    <w:p w14:paraId="23AF23AB" w14:textId="5B3905DD" w:rsidR="00B2604D" w:rsidRDefault="001337AE">
      <w:pPr>
        <w:pStyle w:val="Heading3"/>
      </w:pPr>
      <w:bookmarkStart w:id="9" w:name="_Toc108009800"/>
      <w:r>
        <w:rPr>
          <w:noProof/>
        </w:rPr>
        <mc:AlternateContent>
          <mc:Choice Requires="wps">
            <w:drawing>
              <wp:anchor distT="45720" distB="45720" distL="114300" distR="114300" simplePos="0" relativeHeight="251667456" behindDoc="0" locked="0" layoutInCell="1" hidden="0" allowOverlap="1" wp14:anchorId="290533E1" wp14:editId="0534BC6E">
                <wp:simplePos x="0" y="0"/>
                <wp:positionH relativeFrom="column">
                  <wp:posOffset>5463540</wp:posOffset>
                </wp:positionH>
                <wp:positionV relativeFrom="paragraph">
                  <wp:posOffset>127000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2" style="position:absolute;margin-left:430.2pt;margin-top:10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r w:rsidR="000051B6">
        <w:t xml:space="preserve">Guidelines for Step 2: </w:t>
      </w:r>
      <w:bookmarkEnd w:id="9"/>
    </w:p>
    <w:p w14:paraId="10F820B4" w14:textId="44CDC5BA" w:rsidR="00B2604D" w:rsidRDefault="000051B6">
      <w:r>
        <w:t xml:space="preserve">As a Category </w:t>
      </w:r>
      <w:r w:rsidR="00CF6FDE">
        <w:t>A</w:t>
      </w:r>
      <w:r>
        <w:t xml:space="preserve"> city, to be recognized as a Step 2 GreenStep City, </w:t>
      </w:r>
      <w:r w:rsidR="001337AE">
        <w:t xml:space="preserve">report </w:t>
      </w:r>
      <w:r>
        <w:rPr>
          <w:b/>
          <w:u w:val="single"/>
        </w:rPr>
        <w:t xml:space="preserve">ANY </w:t>
      </w:r>
      <w:r w:rsidR="00CF6FDE">
        <w:rPr>
          <w:b/>
          <w:u w:val="single"/>
        </w:rPr>
        <w:t>8</w:t>
      </w:r>
      <w:r>
        <w:rPr>
          <w:b/>
          <w:u w:val="single"/>
        </w:rPr>
        <w:t xml:space="preserve"> Best Practices</w:t>
      </w:r>
      <w:r>
        <w:t xml:space="preserve">. </w:t>
      </w:r>
    </w:p>
    <w:p w14:paraId="0B21E6D2" w14:textId="738317F9" w:rsidR="00AF5D6E" w:rsidRPr="002B0861" w:rsidRDefault="001337AE"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3704D682" w:rsidR="00B2604D" w:rsidRDefault="00CF6FDE">
      <w:pPr>
        <w:pStyle w:val="Heading3"/>
      </w:pPr>
      <w:bookmarkStart w:id="10" w:name="_Toc108009801"/>
      <w:r>
        <w:rPr>
          <w:noProof/>
        </w:rPr>
        <mc:AlternateContent>
          <mc:Choice Requires="wps">
            <w:drawing>
              <wp:anchor distT="45720" distB="45720" distL="114300" distR="114300" simplePos="0" relativeHeight="251668480" behindDoc="0" locked="0" layoutInCell="1" hidden="0" allowOverlap="1" wp14:anchorId="7A89B761" wp14:editId="391FF0E9">
                <wp:simplePos x="0" y="0"/>
                <wp:positionH relativeFrom="column">
                  <wp:posOffset>5512435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3" style="position:absolute;margin-left:434.0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1540BB28"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1337AE">
        <w:br/>
      </w:r>
      <w:r w:rsidR="00623753">
        <w:br/>
      </w:r>
      <w:r w:rsidR="001337AE">
        <w:rPr>
          <w:color w:val="222222"/>
          <w:sz w:val="24"/>
          <w:szCs w:val="24"/>
        </w:rPr>
        <w:fldChar w:fldCharType="begin">
          <w:ffData>
            <w:name w:val=""/>
            <w:enabled/>
            <w:calcOnExit w:val="0"/>
            <w:checkBox>
              <w:sizeAuto/>
              <w:default w:val="1"/>
            </w:checkBox>
          </w:ffData>
        </w:fldChar>
      </w:r>
      <w:r w:rsidR="001337AE">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sidR="001337AE">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6B57E79" w:rsidR="00AF5D6E" w:rsidRDefault="001337A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21"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2"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3" w:history="1">
        <w:r w:rsidR="00CF6FDE" w:rsidRPr="00B43D12">
          <w:rPr>
            <w:rStyle w:val="Hyperlink"/>
            <w:color w:val="008EAA" w:themeColor="accent3"/>
            <w:sz w:val="24"/>
            <w:szCs w:val="24"/>
          </w:rPr>
          <w:t>1.3-1.7</w:t>
        </w:r>
      </w:hyperlink>
    </w:p>
    <w:p w14:paraId="2B2330F3" w14:textId="2243DEC1" w:rsidR="00AF5D6E" w:rsidRDefault="001337A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3D99E2A2" w:rsidR="00AF5D6E" w:rsidRDefault="001337A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5" w:history="1">
        <w:r w:rsidR="00AF5D6E" w:rsidRPr="00AA7EEE">
          <w:rPr>
            <w:rStyle w:val="Hyperlink"/>
            <w:rFonts w:cs="Calibri"/>
            <w:color w:val="008EAA" w:themeColor="accent3"/>
            <w:sz w:val="24"/>
            <w:szCs w:val="24"/>
          </w:rPr>
          <w:t>6.2</w:t>
        </w:r>
      </w:hyperlink>
    </w:p>
    <w:p w14:paraId="0FDD5883" w14:textId="1E719907" w:rsidR="00AF5D6E" w:rsidRDefault="001337A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72E1F57D" w:rsidR="00CF6FDE" w:rsidRPr="00C40B7A" w:rsidRDefault="001337A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6"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7"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6F8700CD" w:rsidR="00CF6FDE" w:rsidRPr="00C40B7A" w:rsidRDefault="001337A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8" w:history="1">
        <w:r w:rsidR="00CF6FDE" w:rsidRPr="00AA7EEE">
          <w:rPr>
            <w:rStyle w:val="Hyperlink"/>
            <w:rFonts w:cs="Calibri"/>
            <w:color w:val="008EAA" w:themeColor="accent3"/>
            <w:sz w:val="24"/>
            <w:szCs w:val="24"/>
          </w:rPr>
          <w:t>12.1-12.6</w:t>
        </w:r>
      </w:hyperlink>
    </w:p>
    <w:p w14:paraId="3568936F" w14:textId="33C3201D" w:rsidR="00AF5D6E" w:rsidRDefault="001337A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30" w:history="1">
        <w:r w:rsidR="00AF5D6E" w:rsidRPr="00AA7EEE">
          <w:rPr>
            <w:rStyle w:val="Hyperlink"/>
            <w:rFonts w:cs="Calibri"/>
            <w:color w:val="008EAA" w:themeColor="accent3"/>
            <w:sz w:val="24"/>
            <w:szCs w:val="24"/>
          </w:rPr>
          <w:t>15.2-15.8</w:t>
        </w:r>
      </w:hyperlink>
    </w:p>
    <w:p w14:paraId="07ECE052" w14:textId="1FB38AB4" w:rsidR="00AF5D6E" w:rsidRDefault="001337A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31" w:history="1">
        <w:r w:rsidR="00AF5D6E" w:rsidRPr="00AA7EEE">
          <w:rPr>
            <w:rStyle w:val="Hyperlink"/>
            <w:color w:val="008EAA" w:themeColor="accent3"/>
            <w:sz w:val="24"/>
            <w:szCs w:val="24"/>
          </w:rPr>
          <w:t>16.1-16.7</w:t>
        </w:r>
      </w:hyperlink>
    </w:p>
    <w:p w14:paraId="3499D685" w14:textId="7933132D" w:rsidR="00CF6FDE" w:rsidRPr="00612CE8" w:rsidRDefault="001337A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2" w:history="1">
        <w:r w:rsidR="00CF6FDE" w:rsidRPr="00AA7EEE">
          <w:rPr>
            <w:rStyle w:val="Hyperlink"/>
            <w:color w:val="008EAA" w:themeColor="accent3"/>
            <w:sz w:val="24"/>
            <w:szCs w:val="24"/>
          </w:rPr>
          <w:t>17.1-17.6</w:t>
        </w:r>
      </w:hyperlink>
    </w:p>
    <w:p w14:paraId="4465E296" w14:textId="53C57708" w:rsidR="00AF5D6E" w:rsidRPr="00C40B7A" w:rsidRDefault="001337A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11A93682" w:rsidR="00CF6FDE" w:rsidRDefault="001337A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4"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7A335D6" w:rsidR="00AF5D6E" w:rsidRPr="00C40B7A" w:rsidRDefault="001337A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5"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1ECCE81F"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sidRPr="00C40B7A">
        <w:rPr>
          <w:color w:val="222222"/>
          <w:sz w:val="24"/>
          <w:szCs w:val="24"/>
        </w:rPr>
        <w:fldChar w:fldCharType="end"/>
      </w:r>
      <w:r w:rsidR="001337AE">
        <w:rPr>
          <w:color w:val="222222"/>
          <w:sz w:val="24"/>
          <w:szCs w:val="24"/>
        </w:rPr>
        <w:t>*</w:t>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A55F35">
        <w:rPr>
          <w:color w:val="222222"/>
          <w:sz w:val="24"/>
          <w:szCs w:val="24"/>
        </w:rPr>
      </w:r>
      <w:r w:rsidR="00A55F35">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6"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0EA800F2" w14:textId="77777777" w:rsidR="001337AE" w:rsidRPr="001337AE" w:rsidRDefault="001337AE" w:rsidP="001337AE">
      <w:pPr>
        <w:spacing w:after="0" w:line="360" w:lineRule="auto"/>
        <w:rPr>
          <w:rFonts w:cs="Calibri"/>
        </w:rPr>
      </w:pPr>
      <w:r w:rsidRPr="001337AE">
        <w:rPr>
          <w:rFonts w:cs="Calibri"/>
          <w:sz w:val="18"/>
          <w:szCs w:val="18"/>
        </w:rPr>
        <w:t>* City completed Step 3 requirements prior to BP 29 addition to program</w:t>
      </w:r>
    </w:p>
    <w:p w14:paraId="2A8CF8AE" w14:textId="35651F84" w:rsidR="00B2604D" w:rsidRDefault="00CF6FDE">
      <w:pPr>
        <w:pStyle w:val="Heading3"/>
      </w:pPr>
      <w:bookmarkStart w:id="12" w:name="_Toc108009802"/>
      <w:r>
        <w:rPr>
          <w:noProof/>
        </w:rPr>
        <mc:AlternateContent>
          <mc:Choice Requires="wps">
            <w:drawing>
              <wp:anchor distT="45720" distB="45720" distL="114300" distR="114300" simplePos="0" relativeHeight="251669504" behindDoc="0" locked="0" layoutInCell="1" hidden="0" allowOverlap="1" wp14:anchorId="72EFF48E" wp14:editId="6B27E422">
                <wp:simplePos x="0" y="0"/>
                <wp:positionH relativeFrom="column">
                  <wp:posOffset>5460365</wp:posOffset>
                </wp:positionH>
                <wp:positionV relativeFrom="paragraph">
                  <wp:posOffset>357505</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4" style="position:absolute;margin-left:429.95pt;margin-top:28.15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lastRenderedPageBreak/>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1E8FB97A" w:rsidR="00B2604D" w:rsidRDefault="000051B6">
      <w:pPr>
        <w:numPr>
          <w:ilvl w:val="0"/>
          <w:numId w:val="3"/>
        </w:numPr>
        <w:spacing w:after="0" w:line="240" w:lineRule="auto"/>
      </w:pPr>
      <w:r>
        <w:rPr>
          <w:b/>
        </w:rPr>
        <w:t>Step 5:</w:t>
      </w:r>
      <w:r>
        <w:t> Demonstrate improvement three eligible metrics measured in Step 4, from one year to</w:t>
      </w:r>
      <w:r w:rsidR="001337AE">
        <w:t xml:space="preserve"> </w:t>
      </w:r>
      <w:r>
        <w:t>next.</w:t>
      </w:r>
    </w:p>
    <w:p w14:paraId="10997331" w14:textId="77777777" w:rsidR="00B2604D" w:rsidRDefault="000051B6" w:rsidP="00623753">
      <w:pPr>
        <w:numPr>
          <w:ilvl w:val="1"/>
          <w:numId w:val="3"/>
        </w:numPr>
        <w:spacing w:after="0" w:line="240" w:lineRule="auto"/>
        <w:ind w:left="1080" w:hanging="270"/>
        <w:sectPr w:rsidR="00B2604D">
          <w:footerReference w:type="default" r:id="rId37"/>
          <w:footerReference w:type="first" r:id="rId38"/>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A55F35"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77777777"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Pr>
                    <w:rStyle w:val="Style2"/>
                  </w:rPr>
                  <w:t>0</w:t>
                </w:r>
              </w:sdtContent>
            </w:sdt>
          </w:p>
          <w:p w14:paraId="1EA4DFF4" w14:textId="1268EE4A" w:rsidR="005C08D9" w:rsidRDefault="005C08D9" w:rsidP="00CB7DCB">
            <w:pPr>
              <w:spacing w:line="276" w:lineRule="auto"/>
            </w:pPr>
            <w:r w:rsidRPr="002B007D">
              <w:rPr>
                <w:b/>
                <w:bCs/>
              </w:rPr>
              <w:t>Actions to Complete BP 1</w:t>
            </w:r>
            <w:r>
              <w:t xml:space="preserve">: </w:t>
            </w:r>
            <w:r w:rsidRPr="00507C3B">
              <w:t>1.1</w:t>
            </w:r>
            <w:r w:rsidR="00516EA7">
              <w:t xml:space="preserve">, </w:t>
            </w:r>
            <w:r w:rsidRPr="00507C3B">
              <w:t>1.2</w:t>
            </w:r>
            <w:r w:rsidR="00516EA7">
              <w:t xml:space="preserve">, and any one additional action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A55F35" w:rsidP="00CB7DCB">
            <w:pPr>
              <w:rPr>
                <w:color w:val="008EAA" w:themeColor="accent3"/>
              </w:rPr>
            </w:pPr>
            <w:hyperlink r:id="rId39">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77777777" w:rsidR="005C08D9" w:rsidRPr="00EE6278" w:rsidRDefault="005C08D9" w:rsidP="00CB7DCB">
                <w:pPr>
                  <w:jc w:val="center"/>
                  <w:rPr>
                    <w:rFonts w:ascii="Arial" w:hAnsi="Arial" w:cs="Arial"/>
                  </w:rPr>
                </w:pPr>
                <w:r w:rsidRPr="001B6C2C">
                  <w:rPr>
                    <w:rStyle w:val="PlaceholderText"/>
                  </w:rPr>
                  <w:t>Choose an item.</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40">
              <w:r w:rsidRPr="005E7A48">
                <w:t>MN B3 Benchmarking database</w:t>
              </w:r>
            </w:hyperlink>
            <w:r w:rsidRPr="005E7A48">
              <w:t>.</w:t>
            </w:r>
            <w:r w:rsidRPr="005E7A48">
              <w:rPr>
                <w:b/>
              </w:rPr>
              <w:t xml:space="preserve"> </w:t>
            </w:r>
          </w:p>
        </w:tc>
        <w:tc>
          <w:tcPr>
            <w:tcW w:w="3870" w:type="dxa"/>
            <w:shd w:val="clear" w:color="auto" w:fill="auto"/>
          </w:tcPr>
          <w:p w14:paraId="32A01557" w14:textId="77777777" w:rsidR="005C08D9" w:rsidRDefault="005C08D9" w:rsidP="00CB7DCB">
            <w:pPr>
              <w:rPr>
                <w:color w:val="000000"/>
              </w:rPr>
            </w:pPr>
          </w:p>
        </w:tc>
        <w:tc>
          <w:tcPr>
            <w:tcW w:w="1103" w:type="dxa"/>
            <w:shd w:val="clear" w:color="auto" w:fill="auto"/>
          </w:tcPr>
          <w:p w14:paraId="425F71F0" w14:textId="77777777" w:rsidR="005C08D9" w:rsidRPr="00F62CD3" w:rsidRDefault="005C08D9" w:rsidP="00CB7DCB">
            <w:pPr>
              <w:rPr>
                <w:color w:val="000000"/>
                <w:sz w:val="20"/>
                <w:szCs w:val="20"/>
              </w:rPr>
            </w:pPr>
          </w:p>
        </w:tc>
      </w:tr>
      <w:tr w:rsidR="005C08D9" w14:paraId="1B4E17D5" w14:textId="77777777" w:rsidTr="00CB7DCB">
        <w:trPr>
          <w:jc w:val="center"/>
        </w:trPr>
        <w:tc>
          <w:tcPr>
            <w:tcW w:w="985" w:type="dxa"/>
          </w:tcPr>
          <w:p w14:paraId="1E72C593" w14:textId="77777777" w:rsidR="005C08D9" w:rsidRPr="00F62CD3" w:rsidRDefault="00A55F35" w:rsidP="00CB7DCB">
            <w:pPr>
              <w:rPr>
                <w:color w:val="008EAA" w:themeColor="accent3"/>
              </w:rPr>
            </w:pPr>
            <w:hyperlink r:id="rId41">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77777777" w:rsidR="005C08D9" w:rsidRDefault="005C08D9" w:rsidP="00CB7DCB">
                <w:pPr>
                  <w:jc w:val="center"/>
                  <w:rPr>
                    <w:rStyle w:val="Style3"/>
                    <w:rFonts w:ascii="Arial" w:hAnsi="Arial" w:cs="Arial"/>
                  </w:rPr>
                </w:pPr>
                <w:r w:rsidRPr="001B6C2C">
                  <w:rPr>
                    <w:rStyle w:val="PlaceholderText"/>
                  </w:rPr>
                  <w:t>Choose an item.</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no/low cost indoor lighting and operational changes in city-owned/school buildings.</w:t>
            </w:r>
          </w:p>
        </w:tc>
        <w:tc>
          <w:tcPr>
            <w:tcW w:w="3870" w:type="dxa"/>
            <w:shd w:val="clear" w:color="auto" w:fill="auto"/>
          </w:tcPr>
          <w:p w14:paraId="1599BB0E" w14:textId="77777777" w:rsidR="005C08D9" w:rsidRDefault="005C08D9" w:rsidP="00CB7DCB">
            <w:pPr>
              <w:rPr>
                <w:color w:val="000000"/>
              </w:rPr>
            </w:pPr>
          </w:p>
        </w:tc>
        <w:tc>
          <w:tcPr>
            <w:tcW w:w="1103" w:type="dxa"/>
            <w:shd w:val="clear" w:color="auto" w:fill="auto"/>
          </w:tcPr>
          <w:p w14:paraId="45A9B9EA" w14:textId="77777777" w:rsidR="005C08D9" w:rsidRPr="00F62CD3" w:rsidRDefault="005C08D9" w:rsidP="00CB7DCB">
            <w:pPr>
              <w:rPr>
                <w:color w:val="000000"/>
                <w:sz w:val="20"/>
                <w:szCs w:val="20"/>
              </w:rPr>
            </w:pPr>
          </w:p>
        </w:tc>
      </w:tr>
      <w:tr w:rsidR="005C08D9" w14:paraId="566523E9" w14:textId="77777777" w:rsidTr="00CB7DCB">
        <w:trPr>
          <w:jc w:val="center"/>
        </w:trPr>
        <w:tc>
          <w:tcPr>
            <w:tcW w:w="985" w:type="dxa"/>
          </w:tcPr>
          <w:p w14:paraId="1DF50758" w14:textId="77777777" w:rsidR="005C08D9" w:rsidRPr="00F62CD3" w:rsidRDefault="00A55F35" w:rsidP="00CB7DCB">
            <w:pPr>
              <w:rPr>
                <w:color w:val="008EAA" w:themeColor="accent3"/>
              </w:rPr>
            </w:pPr>
            <w:hyperlink r:id="rId42">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A55F35" w:rsidP="00CB7DCB">
            <w:pPr>
              <w:rPr>
                <w:color w:val="008EAA" w:themeColor="accent3"/>
              </w:rPr>
            </w:pPr>
            <w:hyperlink r:id="rId43">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A55F35" w:rsidP="00CB7DCB">
            <w:pPr>
              <w:rPr>
                <w:color w:val="008EAA" w:themeColor="accent3"/>
              </w:rPr>
            </w:pPr>
            <w:hyperlink r:id="rId44">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5">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A55F35" w:rsidP="00CB7DCB">
            <w:pPr>
              <w:rPr>
                <w:color w:val="008EAA" w:themeColor="accent3"/>
              </w:rPr>
            </w:pPr>
            <w:hyperlink r:id="rId46">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A55F35" w:rsidP="00CB7DCB">
            <w:hyperlink r:id="rId47">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77777777"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Pr>
                    <w:rStyle w:val="Style2"/>
                  </w:rPr>
                  <w:t>0</w:t>
                </w:r>
              </w:sdtContent>
            </w:sdt>
          </w:p>
          <w:p w14:paraId="1C94CF39" w14:textId="1E311BF1" w:rsidR="005C08D9" w:rsidRDefault="005C08D9" w:rsidP="00CB7DCB">
            <w:pPr>
              <w:spacing w:line="360" w:lineRule="auto"/>
            </w:pPr>
            <w:r w:rsidRPr="00F62CD3">
              <w:rPr>
                <w:b/>
                <w:bCs/>
              </w:rPr>
              <w:t>Actions to Complete BP 2:</w:t>
            </w:r>
            <w:r>
              <w:t xml:space="preserve"> Any </w:t>
            </w:r>
            <w:r w:rsidR="00516EA7">
              <w:t>two</w:t>
            </w:r>
            <w:r>
              <w:t xml:space="preserve"> action</w:t>
            </w:r>
            <w:r w:rsidR="00516EA7">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A55F35" w:rsidP="00CB7DCB">
            <w:pPr>
              <w:rPr>
                <w:color w:val="008EAA" w:themeColor="accent3"/>
              </w:rPr>
            </w:pPr>
            <w:hyperlink r:id="rId48">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77777777" w:rsidR="005C08D9" w:rsidRDefault="005C08D9" w:rsidP="00CB7DCB">
            <w:pPr>
              <w:rPr>
                <w:color w:val="000000"/>
              </w:rPr>
            </w:pPr>
          </w:p>
        </w:tc>
        <w:tc>
          <w:tcPr>
            <w:tcW w:w="1103" w:type="dxa"/>
            <w:shd w:val="clear" w:color="auto" w:fill="auto"/>
          </w:tcPr>
          <w:p w14:paraId="577A4CB9" w14:textId="77777777" w:rsidR="005C08D9" w:rsidRPr="00F62CD3" w:rsidRDefault="005C08D9" w:rsidP="00CB7DCB">
            <w:pPr>
              <w:rPr>
                <w:color w:val="000000"/>
                <w:sz w:val="20"/>
                <w:szCs w:val="20"/>
              </w:rPr>
            </w:pPr>
          </w:p>
        </w:tc>
      </w:tr>
      <w:tr w:rsidR="005C08D9" w14:paraId="5AD952D3" w14:textId="77777777" w:rsidTr="00CB7DCB">
        <w:trPr>
          <w:jc w:val="center"/>
        </w:trPr>
        <w:tc>
          <w:tcPr>
            <w:tcW w:w="985" w:type="dxa"/>
          </w:tcPr>
          <w:p w14:paraId="2AC2BC6A" w14:textId="77777777" w:rsidR="005C08D9" w:rsidRPr="00F62CD3" w:rsidRDefault="00A55F35" w:rsidP="00CB7DCB">
            <w:pPr>
              <w:rPr>
                <w:color w:val="008EAA" w:themeColor="accent3"/>
              </w:rPr>
            </w:pPr>
            <w:hyperlink r:id="rId49">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A55F35" w:rsidP="00CB7DCB">
            <w:pPr>
              <w:rPr>
                <w:color w:val="008EAA" w:themeColor="accent3"/>
              </w:rPr>
            </w:pPr>
            <w:hyperlink r:id="rId50">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A55F35" w:rsidP="00CB7DCB">
            <w:pPr>
              <w:rPr>
                <w:color w:val="008EAA" w:themeColor="accent3"/>
              </w:rPr>
            </w:pPr>
            <w:hyperlink r:id="rId51">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A55F35" w:rsidP="00CB7DCB">
            <w:pPr>
              <w:rPr>
                <w:color w:val="008EAA" w:themeColor="accent3"/>
              </w:rPr>
            </w:pPr>
            <w:hyperlink r:id="rId52">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59BC5FB9" w:rsidR="005C08D9" w:rsidRPr="00EE6278" w:rsidRDefault="00851EB9"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-WaterSense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3307D316" w:rsidR="005C08D9" w:rsidRDefault="00851EB9" w:rsidP="00CB7DCB">
            <w:r>
              <w:t>Public Works has a program every May that distributes rain barrels to community members</w:t>
            </w:r>
          </w:p>
        </w:tc>
        <w:tc>
          <w:tcPr>
            <w:tcW w:w="1103" w:type="dxa"/>
            <w:shd w:val="clear" w:color="auto" w:fill="auto"/>
          </w:tcPr>
          <w:p w14:paraId="02AE5377" w14:textId="0AB5254F" w:rsidR="005C08D9" w:rsidRPr="00F62CD3" w:rsidRDefault="00851EB9" w:rsidP="00CB7DCB">
            <w:pPr>
              <w:rPr>
                <w:sz w:val="20"/>
                <w:szCs w:val="20"/>
              </w:rPr>
            </w:pPr>
            <w:r>
              <w:rPr>
                <w:sz w:val="20"/>
                <w:szCs w:val="20"/>
              </w:rPr>
              <w:t>7/9/24</w:t>
            </w:r>
          </w:p>
        </w:tc>
      </w:tr>
      <w:tr w:rsidR="005C08D9" w14:paraId="18CCA512" w14:textId="77777777" w:rsidTr="00CB7DCB">
        <w:trPr>
          <w:jc w:val="center"/>
        </w:trPr>
        <w:tc>
          <w:tcPr>
            <w:tcW w:w="985" w:type="dxa"/>
          </w:tcPr>
          <w:p w14:paraId="361A4103" w14:textId="77777777" w:rsidR="005C08D9" w:rsidRPr="00F62CD3" w:rsidRDefault="00A55F35" w:rsidP="00CB7DCB">
            <w:pPr>
              <w:rPr>
                <w:color w:val="008EAA" w:themeColor="accent3"/>
              </w:rPr>
            </w:pPr>
            <w:hyperlink r:id="rId53">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w:t>
            </w:r>
            <w:r>
              <w:lastRenderedPageBreak/>
              <w:t xml:space="preserve">meet the </w:t>
            </w:r>
            <w:hyperlink r:id="rId54">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A55F35" w:rsidP="00CB7DCB">
            <w:hyperlink r:id="rId55">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A55F35" w:rsidP="00CB7DCB">
            <w:pPr>
              <w:rPr>
                <w:color w:val="008EAA" w:themeColor="accent3"/>
              </w:rPr>
            </w:pPr>
            <w:hyperlink r:id="rId56">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7">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A55F35" w:rsidP="00CB7DCB">
            <w:pPr>
              <w:rPr>
                <w:color w:val="008EAA" w:themeColor="accent3"/>
              </w:rPr>
            </w:pPr>
            <w:hyperlink r:id="rId58">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A55F35" w:rsidP="00CB7DCB">
            <w:pPr>
              <w:rPr>
                <w:color w:val="008EAA" w:themeColor="accent3"/>
              </w:rPr>
            </w:pPr>
            <w:hyperlink r:id="rId59">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60">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A55F35" w:rsidP="00CB7DCB">
            <w:pPr>
              <w:rPr>
                <w:color w:val="008EAA" w:themeColor="accent3"/>
              </w:rPr>
            </w:pPr>
            <w:hyperlink r:id="rId61">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2">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A55F35" w:rsidP="00CB7DCB">
            <w:pPr>
              <w:rPr>
                <w:color w:val="008EAA" w:themeColor="accent3"/>
              </w:rPr>
            </w:pPr>
            <w:hyperlink r:id="rId63">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w:t>
            </w:r>
            <w:r>
              <w:lastRenderedPageBreak/>
              <w:t xml:space="preserve">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t>Best Practice 4: Efficient Outdoor Lighting and Signals</w:t>
            </w:r>
            <w:bookmarkEnd w:id="22"/>
          </w:p>
          <w:p w14:paraId="5A21CA20" w14:textId="7777777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Pr>
                    <w:rStyle w:val="Style2"/>
                  </w:rPr>
                  <w:t>0</w:t>
                </w:r>
              </w:sdtContent>
            </w:sdt>
          </w:p>
          <w:p w14:paraId="5D54188C" w14:textId="7B9F1016" w:rsidR="005C08D9" w:rsidRDefault="005C08D9" w:rsidP="00CB7DCB">
            <w:pPr>
              <w:spacing w:line="360" w:lineRule="auto"/>
            </w:pPr>
            <w:r w:rsidRPr="005E7A48">
              <w:rPr>
                <w:b/>
                <w:bCs/>
              </w:rPr>
              <w:t>Actions to Complete BP 4:</w:t>
            </w:r>
            <w:r>
              <w:t xml:space="preserve"> </w:t>
            </w:r>
            <w:r w:rsidR="00516EA7">
              <w:t>Any two</w:t>
            </w:r>
            <w:r w:rsidRPr="00507C3B">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A55F35" w:rsidP="00CB7DCB">
            <w:pPr>
              <w:rPr>
                <w:color w:val="008EAA" w:themeColor="accent3"/>
              </w:rPr>
            </w:pPr>
            <w:hyperlink r:id="rId64">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53B092A5" w:rsidR="005C08D9" w:rsidRDefault="0013620F" w:rsidP="00CB7DCB">
                <w:pPr>
                  <w:jc w:val="center"/>
                </w:pPr>
                <w:r>
                  <w:rPr>
                    <w:rStyle w:val="Style3"/>
                    <w:rFonts w:ascii="Segoe UI Symbol" w:hAnsi="Segoe UI Symbol" w:cs="Segoe UI Symbol"/>
                  </w:rPr>
                  <w:t>★</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6D9B1FF" w:rsidR="005C08D9" w:rsidRDefault="0013620F" w:rsidP="00CB7DCB">
            <w:pPr>
              <w:rPr>
                <w:color w:val="000000"/>
              </w:rPr>
            </w:pPr>
            <w:r>
              <w:rPr>
                <w:color w:val="000000"/>
              </w:rPr>
              <w:t>Dark Sky compliant lighting is required on city buildings and facilities and is in the comprehensive plan</w:t>
            </w:r>
          </w:p>
        </w:tc>
        <w:tc>
          <w:tcPr>
            <w:tcW w:w="1103" w:type="dxa"/>
            <w:shd w:val="clear" w:color="auto" w:fill="auto"/>
          </w:tcPr>
          <w:p w14:paraId="2517DE8C" w14:textId="598BD034" w:rsidR="005C08D9" w:rsidRPr="005E7A48" w:rsidRDefault="0013620F" w:rsidP="00CB7DCB">
            <w:pPr>
              <w:rPr>
                <w:color w:val="000000"/>
                <w:sz w:val="20"/>
                <w:szCs w:val="20"/>
              </w:rPr>
            </w:pPr>
            <w:r>
              <w:rPr>
                <w:color w:val="000000"/>
                <w:sz w:val="20"/>
                <w:szCs w:val="20"/>
              </w:rPr>
              <w:t>7/9/24</w:t>
            </w:r>
          </w:p>
        </w:tc>
      </w:tr>
      <w:tr w:rsidR="005C08D9" w14:paraId="78182E87" w14:textId="77777777" w:rsidTr="00CB7DCB">
        <w:trPr>
          <w:jc w:val="center"/>
        </w:trPr>
        <w:tc>
          <w:tcPr>
            <w:tcW w:w="985" w:type="dxa"/>
          </w:tcPr>
          <w:p w14:paraId="578530A3" w14:textId="77777777" w:rsidR="005C08D9" w:rsidRPr="005E7A48" w:rsidRDefault="00A55F35" w:rsidP="00CB7DCB">
            <w:pPr>
              <w:rPr>
                <w:color w:val="008EAA" w:themeColor="accent3"/>
              </w:rPr>
            </w:pPr>
            <w:hyperlink r:id="rId65">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EDD428B" w:rsidR="005C08D9" w:rsidRPr="005E7A48" w:rsidRDefault="0013620F" w:rsidP="00CB7DCB">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3BBC8D93" w:rsidR="005C08D9" w:rsidRDefault="0013620F" w:rsidP="00CB7DCB">
            <w:pPr>
              <w:rPr>
                <w:color w:val="000000"/>
              </w:rPr>
            </w:pPr>
            <w:r>
              <w:rPr>
                <w:color w:val="000000"/>
              </w:rPr>
              <w:t xml:space="preserve">Policy to continue using LED bulbs as replacements for all </w:t>
            </w:r>
            <w:r w:rsidR="00851EB9">
              <w:rPr>
                <w:color w:val="000000"/>
              </w:rPr>
              <w:t>fixtures</w:t>
            </w:r>
          </w:p>
        </w:tc>
        <w:tc>
          <w:tcPr>
            <w:tcW w:w="1103" w:type="dxa"/>
            <w:shd w:val="clear" w:color="auto" w:fill="auto"/>
          </w:tcPr>
          <w:p w14:paraId="7F4AEAA1" w14:textId="677CBA10" w:rsidR="005C08D9" w:rsidRPr="005E7A48" w:rsidRDefault="0013620F" w:rsidP="00CB7DCB">
            <w:pPr>
              <w:rPr>
                <w:color w:val="000000"/>
                <w:sz w:val="20"/>
                <w:szCs w:val="20"/>
              </w:rPr>
            </w:pPr>
            <w:r>
              <w:rPr>
                <w:color w:val="000000"/>
                <w:sz w:val="20"/>
                <w:szCs w:val="20"/>
              </w:rPr>
              <w:t>7/9/24</w:t>
            </w:r>
          </w:p>
        </w:tc>
      </w:tr>
      <w:tr w:rsidR="005C08D9" w14:paraId="5A28EE36" w14:textId="77777777" w:rsidTr="00CB7DCB">
        <w:trPr>
          <w:jc w:val="center"/>
        </w:trPr>
        <w:tc>
          <w:tcPr>
            <w:tcW w:w="985" w:type="dxa"/>
          </w:tcPr>
          <w:p w14:paraId="52BDDD9D" w14:textId="77777777" w:rsidR="005C08D9" w:rsidRPr="005E7A48" w:rsidRDefault="00A55F35" w:rsidP="00CB7DCB">
            <w:pPr>
              <w:rPr>
                <w:color w:val="008EAA" w:themeColor="accent3"/>
              </w:rPr>
            </w:pPr>
            <w:hyperlink r:id="rId66">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A55F35" w:rsidP="00CB7DCB">
            <w:pPr>
              <w:rPr>
                <w:color w:val="008EAA" w:themeColor="accent3"/>
              </w:rPr>
            </w:pPr>
            <w:hyperlink r:id="rId67">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A55F35" w:rsidP="00CB7DCB">
            <w:pPr>
              <w:rPr>
                <w:color w:val="008EAA" w:themeColor="accent3"/>
              </w:rPr>
            </w:pPr>
            <w:hyperlink r:id="rId68">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31B59919" w:rsidR="005C08D9" w:rsidRPr="005E7A48" w:rsidRDefault="0013620F" w:rsidP="00CB7DCB">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1E61D8E" w:rsidR="005C08D9" w:rsidRDefault="0013620F" w:rsidP="00CB7DCB">
            <w:r>
              <w:t>Three flashing crosswalk lights at Bemidji State University and two dynamic speed light signs powered by solar in city limits</w:t>
            </w:r>
          </w:p>
        </w:tc>
        <w:tc>
          <w:tcPr>
            <w:tcW w:w="1103" w:type="dxa"/>
            <w:shd w:val="clear" w:color="auto" w:fill="auto"/>
          </w:tcPr>
          <w:p w14:paraId="76A2675F" w14:textId="3C85DFF9" w:rsidR="005C08D9" w:rsidRPr="005E7A48" w:rsidRDefault="0013620F" w:rsidP="00CB7DCB">
            <w:pPr>
              <w:rPr>
                <w:sz w:val="20"/>
                <w:szCs w:val="20"/>
              </w:rPr>
            </w:pPr>
            <w:r>
              <w:rPr>
                <w:sz w:val="20"/>
                <w:szCs w:val="20"/>
              </w:rPr>
              <w:t>7/9/24</w:t>
            </w:r>
          </w:p>
        </w:tc>
      </w:tr>
      <w:tr w:rsidR="005C08D9" w14:paraId="11045F31" w14:textId="77777777" w:rsidTr="00CB7DCB">
        <w:trPr>
          <w:jc w:val="center"/>
        </w:trPr>
        <w:tc>
          <w:tcPr>
            <w:tcW w:w="985" w:type="dxa"/>
          </w:tcPr>
          <w:p w14:paraId="63BC66A4" w14:textId="77777777" w:rsidR="005C08D9" w:rsidRPr="005E7A48" w:rsidRDefault="00A55F35" w:rsidP="00CB7DCB">
            <w:pPr>
              <w:rPr>
                <w:color w:val="008EAA" w:themeColor="accent3"/>
              </w:rPr>
            </w:pPr>
            <w:hyperlink r:id="rId69">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9136E68" w:rsidR="005C08D9" w:rsidRDefault="001F6B45" w:rsidP="00CB7DCB">
                <w:pPr>
                  <w:jc w:val="center"/>
                </w:pPr>
                <w:r>
                  <w:rPr>
                    <w:rStyle w:val="Style3"/>
                    <w:rFonts w:ascii="Segoe UI Symbol" w:hAnsi="Segoe UI Symbol" w:cs="Segoe UI Symbol"/>
                  </w:rPr>
                  <w:t>★</w:t>
                </w:r>
              </w:p>
            </w:sdtContent>
          </w:sdt>
        </w:tc>
        <w:tc>
          <w:tcPr>
            <w:tcW w:w="3600" w:type="dxa"/>
          </w:tcPr>
          <w:p w14:paraId="063D2820" w14:textId="77777777" w:rsidR="005C08D9" w:rsidRDefault="005C08D9" w:rsidP="00CB7DCB">
            <w:r>
              <w:t>Relamp/improve exterior building lighting for city-owned buildings/ facilities with energy efficient, Dark-Sky compliant lighting.</w:t>
            </w:r>
          </w:p>
        </w:tc>
        <w:tc>
          <w:tcPr>
            <w:tcW w:w="3870" w:type="dxa"/>
            <w:shd w:val="clear" w:color="auto" w:fill="auto"/>
          </w:tcPr>
          <w:p w14:paraId="7338FFAE" w14:textId="78F705FF" w:rsidR="005C08D9" w:rsidRDefault="001F6B45" w:rsidP="00CB7DCB">
            <w:r>
              <w:t>Replaced exterior lighting with LED and dark sky compliant lighting for multiple city-owned buildings, hocky rink, and park</w:t>
            </w:r>
          </w:p>
        </w:tc>
        <w:tc>
          <w:tcPr>
            <w:tcW w:w="1103" w:type="dxa"/>
            <w:shd w:val="clear" w:color="auto" w:fill="auto"/>
          </w:tcPr>
          <w:p w14:paraId="6CB5AEEB" w14:textId="0411871E" w:rsidR="005C08D9" w:rsidRPr="005E7A48" w:rsidRDefault="001F6B45" w:rsidP="00CB7DCB">
            <w:pPr>
              <w:rPr>
                <w:sz w:val="20"/>
                <w:szCs w:val="20"/>
              </w:rPr>
            </w:pPr>
            <w:r>
              <w:rPr>
                <w:sz w:val="20"/>
                <w:szCs w:val="20"/>
              </w:rPr>
              <w:t>7/9/24</w:t>
            </w:r>
          </w:p>
        </w:tc>
      </w:tr>
      <w:tr w:rsidR="005C08D9" w14:paraId="7F16F141" w14:textId="77777777" w:rsidTr="00CB7DCB">
        <w:trPr>
          <w:trHeight w:val="542"/>
          <w:jc w:val="center"/>
        </w:trPr>
        <w:tc>
          <w:tcPr>
            <w:tcW w:w="985" w:type="dxa"/>
          </w:tcPr>
          <w:p w14:paraId="6FC48AFA" w14:textId="77777777" w:rsidR="005C08D9" w:rsidRPr="005E7A48" w:rsidRDefault="00A55F35" w:rsidP="00CB7DCB">
            <w:pPr>
              <w:rPr>
                <w:color w:val="008EAA" w:themeColor="accent3"/>
              </w:rPr>
            </w:pPr>
            <w:hyperlink r:id="rId70">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A55F35" w:rsidP="00CB7DCB">
            <w:pPr>
              <w:rPr>
                <w:color w:val="008EAA" w:themeColor="accent3"/>
              </w:rPr>
            </w:pPr>
            <w:hyperlink r:id="rId71">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3" w:name="_heading=h.44sinio" w:colFirst="0" w:colLast="0"/>
            <w:bookmarkStart w:id="24" w:name="_Toc108009809"/>
            <w:bookmarkEnd w:id="23"/>
            <w:r>
              <w:t>Best Practice 5: Building Redevelopment</w:t>
            </w:r>
            <w:bookmarkEnd w:id="24"/>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A55F35" w:rsidP="00CB7DCB">
            <w:pPr>
              <w:rPr>
                <w:color w:val="008EAA" w:themeColor="accent3"/>
              </w:rPr>
            </w:pPr>
            <w:hyperlink r:id="rId72">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Adopt an historic preservation ordinance/ regulations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A55F35" w:rsidP="00CB7DCB">
            <w:pPr>
              <w:rPr>
                <w:color w:val="008EAA" w:themeColor="accent3"/>
              </w:rPr>
            </w:pPr>
            <w:hyperlink r:id="rId73">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A55F35" w:rsidP="00CB7DCB">
            <w:pPr>
              <w:rPr>
                <w:color w:val="008EAA" w:themeColor="accent3"/>
              </w:rPr>
            </w:pPr>
            <w:hyperlink r:id="rId74">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A55F35" w:rsidP="00CB7DCB">
            <w:pPr>
              <w:rPr>
                <w:color w:val="008EAA" w:themeColor="accent3"/>
              </w:rPr>
            </w:pPr>
            <w:hyperlink r:id="rId75">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A55F35" w:rsidP="00CB7DCB">
            <w:pPr>
              <w:rPr>
                <w:color w:val="008EAA" w:themeColor="accent3"/>
              </w:rPr>
            </w:pPr>
            <w:hyperlink r:id="rId76">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A55F35"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77777777"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Pr>
                    <w:rStyle w:val="Style2"/>
                  </w:rPr>
                  <w:t>0</w:t>
                </w:r>
              </w:sdtContent>
            </w:sdt>
          </w:p>
          <w:p w14:paraId="077FAC83" w14:textId="77777777" w:rsidR="005C08D9" w:rsidRDefault="005C08D9" w:rsidP="00CB7DCB">
            <w:pPr>
              <w:spacing w:line="360" w:lineRule="auto"/>
            </w:pPr>
            <w:r w:rsidRPr="00204D4D">
              <w:rPr>
                <w:b/>
                <w:bCs/>
              </w:rPr>
              <w:t xml:space="preserve">Actions to Complete BP 6: </w:t>
            </w:r>
            <w:r w:rsidRPr="00507C3B">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A55F35" w:rsidP="00CB7DCB">
            <w:pPr>
              <w:rPr>
                <w:color w:val="008EAA" w:themeColor="accent3"/>
              </w:rPr>
            </w:pPr>
            <w:hyperlink r:id="rId77">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77777777" w:rsidR="005C08D9" w:rsidRDefault="005C08D9" w:rsidP="00CB7DCB">
            <w:pPr>
              <w:rPr>
                <w:color w:val="000000"/>
              </w:rPr>
            </w:pPr>
          </w:p>
        </w:tc>
        <w:tc>
          <w:tcPr>
            <w:tcW w:w="1193" w:type="dxa"/>
            <w:shd w:val="clear" w:color="auto" w:fill="auto"/>
          </w:tcPr>
          <w:p w14:paraId="1DE3450D" w14:textId="77777777" w:rsidR="005C08D9" w:rsidRPr="00204D4D" w:rsidRDefault="005C08D9" w:rsidP="00CB7DCB">
            <w:pPr>
              <w:rPr>
                <w:color w:val="000000"/>
                <w:sz w:val="20"/>
                <w:szCs w:val="20"/>
              </w:rPr>
            </w:pPr>
          </w:p>
        </w:tc>
      </w:tr>
      <w:tr w:rsidR="005C08D9" w:rsidRPr="00204D4D" w14:paraId="43649FFF" w14:textId="77777777" w:rsidTr="00CB7DCB">
        <w:trPr>
          <w:jc w:val="center"/>
        </w:trPr>
        <w:tc>
          <w:tcPr>
            <w:tcW w:w="1435" w:type="dxa"/>
          </w:tcPr>
          <w:p w14:paraId="583EFEC5" w14:textId="77777777" w:rsidR="005C08D9" w:rsidRPr="00204D4D" w:rsidRDefault="00A55F35" w:rsidP="00CB7DCB">
            <w:pPr>
              <w:rPr>
                <w:color w:val="008EAA" w:themeColor="accent3"/>
              </w:rPr>
            </w:pPr>
            <w:hyperlink r:id="rId78">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77777777" w:rsidR="005C08D9" w:rsidRDefault="005C08D9" w:rsidP="00CB7DCB">
            <w:pPr>
              <w:rPr>
                <w:color w:val="000000"/>
              </w:rPr>
            </w:pPr>
          </w:p>
        </w:tc>
        <w:tc>
          <w:tcPr>
            <w:tcW w:w="1193" w:type="dxa"/>
            <w:shd w:val="clear" w:color="auto" w:fill="auto"/>
          </w:tcPr>
          <w:p w14:paraId="2C152CCE" w14:textId="77777777" w:rsidR="005C08D9" w:rsidRPr="00204D4D" w:rsidRDefault="005C08D9" w:rsidP="00CB7DCB">
            <w:pPr>
              <w:rPr>
                <w:color w:val="000000"/>
                <w:sz w:val="20"/>
                <w:szCs w:val="20"/>
              </w:rPr>
            </w:pPr>
          </w:p>
        </w:tc>
      </w:tr>
      <w:tr w:rsidR="005C08D9" w:rsidRPr="00204D4D" w14:paraId="1AF71283" w14:textId="77777777" w:rsidTr="00CB7DCB">
        <w:trPr>
          <w:jc w:val="center"/>
        </w:trPr>
        <w:tc>
          <w:tcPr>
            <w:tcW w:w="1435" w:type="dxa"/>
          </w:tcPr>
          <w:p w14:paraId="065AC638" w14:textId="77777777" w:rsidR="005C08D9" w:rsidRPr="00204D4D" w:rsidRDefault="00A55F35" w:rsidP="00CB7DCB">
            <w:pPr>
              <w:rPr>
                <w:color w:val="008EAA" w:themeColor="accent3"/>
              </w:rPr>
            </w:pPr>
            <w:hyperlink r:id="rId79">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A55F35" w:rsidP="00CB7DCB">
            <w:pPr>
              <w:rPr>
                <w:color w:val="008EAA" w:themeColor="accent3"/>
              </w:rPr>
            </w:pPr>
            <w:hyperlink r:id="rId80">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127D70E2" w:rsidR="005C08D9" w:rsidRDefault="0093412C" w:rsidP="00CB7DCB">
                <w:pPr>
                  <w:jc w:val="center"/>
                </w:pPr>
                <w:r>
                  <w:rPr>
                    <w:rStyle w:val="Style3"/>
                    <w:rFonts w:ascii="Segoe UI Symbol" w:hAnsi="Segoe UI Symbol" w:cs="Segoe UI Symbol"/>
                  </w:rPr>
                  <w:t>★</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688E0435" w:rsidR="005C08D9" w:rsidRPr="0093412C" w:rsidRDefault="0093412C" w:rsidP="00CB7DCB">
            <w:pPr>
              <w:rPr>
                <w:rFonts w:cstheme="minorHAnsi"/>
                <w:color w:val="000000"/>
              </w:rPr>
            </w:pPr>
            <w:r w:rsidRPr="0093412C">
              <w:rPr>
                <w:rFonts w:cstheme="minorHAnsi"/>
                <w:color w:val="222222"/>
                <w:shd w:val="clear" w:color="auto" w:fill="FFFFFF"/>
              </w:rPr>
              <w:t>Bemidji’s comprehensive plan references smart growth to promote mixed land use, compact building design, preserve open space, </w:t>
            </w:r>
            <w:r>
              <w:rPr>
                <w:rFonts w:cstheme="minorHAnsi"/>
                <w:color w:val="222222"/>
                <w:shd w:val="clear" w:color="auto" w:fill="FFFFFF"/>
              </w:rPr>
              <w:t>and reduce urban sprawl/open space fragmentation</w:t>
            </w:r>
          </w:p>
        </w:tc>
        <w:tc>
          <w:tcPr>
            <w:tcW w:w="1193" w:type="dxa"/>
            <w:shd w:val="clear" w:color="auto" w:fill="auto"/>
          </w:tcPr>
          <w:p w14:paraId="5A904BCA" w14:textId="76AD6121" w:rsidR="005C08D9" w:rsidRPr="00204D4D" w:rsidRDefault="0093412C" w:rsidP="00CB7DCB">
            <w:pPr>
              <w:rPr>
                <w:color w:val="000000"/>
                <w:sz w:val="20"/>
                <w:szCs w:val="20"/>
              </w:rPr>
            </w:pPr>
            <w:r>
              <w:rPr>
                <w:color w:val="000000"/>
                <w:sz w:val="20"/>
                <w:szCs w:val="20"/>
              </w:rPr>
              <w:t>7/9/24</w:t>
            </w:r>
          </w:p>
        </w:tc>
      </w:tr>
      <w:tr w:rsidR="005C08D9" w:rsidRPr="00204D4D" w14:paraId="6A3F8192" w14:textId="77777777" w:rsidTr="00CB7DCB">
        <w:trPr>
          <w:jc w:val="center"/>
        </w:trPr>
        <w:tc>
          <w:tcPr>
            <w:tcW w:w="1435" w:type="dxa"/>
          </w:tcPr>
          <w:p w14:paraId="7AA703FC" w14:textId="77777777" w:rsidR="005C08D9" w:rsidRPr="00204D4D" w:rsidRDefault="00A55F35" w:rsidP="00CB7DCB">
            <w:pPr>
              <w:rPr>
                <w:color w:val="008EAA" w:themeColor="accent3"/>
              </w:rPr>
            </w:pPr>
            <w:hyperlink r:id="rId81">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lastRenderedPageBreak/>
              <w:t>Best Practice 7: Resilient City Growth</w:t>
            </w:r>
            <w:bookmarkEnd w:id="30"/>
          </w:p>
          <w:p w14:paraId="2DB1EB31" w14:textId="77777777"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Pr>
                    <w:rStyle w:val="Style2"/>
                  </w:rPr>
                  <w:t>0</w:t>
                </w:r>
              </w:sdtContent>
            </w:sdt>
          </w:p>
          <w:p w14:paraId="1D989237" w14:textId="77777777" w:rsidR="005C08D9" w:rsidRDefault="005C08D9" w:rsidP="00CB7DCB">
            <w:pPr>
              <w:spacing w:line="360" w:lineRule="auto"/>
            </w:pPr>
            <w:r w:rsidRPr="00204D4D">
              <w:rPr>
                <w:b/>
                <w:bCs/>
              </w:rPr>
              <w:t>Actions to Complete BP 7:</w:t>
            </w:r>
            <w:r>
              <w:t xml:space="preserve">  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A55F35" w:rsidP="00CB7DCB">
            <w:pPr>
              <w:rPr>
                <w:color w:val="008EAA" w:themeColor="accent3"/>
              </w:rPr>
            </w:pPr>
            <w:hyperlink r:id="rId82">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A55F35" w:rsidP="00CB7DCB">
            <w:pPr>
              <w:rPr>
                <w:color w:val="008EAA" w:themeColor="accent3"/>
              </w:rPr>
            </w:pPr>
            <w:hyperlink r:id="rId83">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A55F35" w:rsidP="00CB7DCB">
            <w:pPr>
              <w:rPr>
                <w:color w:val="008EAA" w:themeColor="accent3"/>
              </w:rPr>
            </w:pPr>
            <w:hyperlink r:id="rId84">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A55F35" w:rsidP="00CB7DCB">
            <w:pPr>
              <w:rPr>
                <w:color w:val="008EAA" w:themeColor="accent3"/>
              </w:rPr>
            </w:pPr>
            <w:hyperlink r:id="rId85">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A55F35" w:rsidP="00CB7DCB">
            <w:pPr>
              <w:rPr>
                <w:color w:val="008EAA" w:themeColor="accent3"/>
              </w:rPr>
            </w:pPr>
            <w:hyperlink r:id="rId86">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77777777"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Pr>
                    <w:rStyle w:val="Style2"/>
                  </w:rPr>
                  <w:t>0</w:t>
                </w:r>
              </w:sdtContent>
            </w:sdt>
          </w:p>
          <w:p w14:paraId="7DC1B034" w14:textId="58B8280C" w:rsidR="005C08D9" w:rsidRDefault="005C08D9" w:rsidP="00CB7DCB">
            <w:pPr>
              <w:spacing w:line="360" w:lineRule="auto"/>
            </w:pPr>
            <w:r w:rsidRPr="00204D4D">
              <w:rPr>
                <w:b/>
                <w:bCs/>
              </w:rPr>
              <w:t>Actions to Complete BP 8:</w:t>
            </w:r>
            <w:r>
              <w:t xml:space="preserve"> Any </w:t>
            </w:r>
            <w:r w:rsidR="00516EA7">
              <w:t>two</w:t>
            </w:r>
            <w:r>
              <w:t xml:space="preserve"> action</w:t>
            </w:r>
            <w:r w:rsidR="00516EA7">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A55F35" w:rsidP="00CB7DCB">
            <w:pPr>
              <w:rPr>
                <w:color w:val="008EAA" w:themeColor="accent3"/>
              </w:rPr>
            </w:pPr>
            <w:hyperlink r:id="rId87">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A55F35" w:rsidP="00CB7DCB">
            <w:pPr>
              <w:rPr>
                <w:color w:val="008EAA" w:themeColor="accent3"/>
              </w:rPr>
            </w:pPr>
            <w:hyperlink r:id="rId88">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7777777" w:rsidR="005C08D9" w:rsidRDefault="005C08D9" w:rsidP="00CB7DCB">
                <w:pPr>
                  <w:jc w:val="center"/>
                </w:pPr>
                <w:r w:rsidRPr="003F210E">
                  <w:rPr>
                    <w:rStyle w:val="PlaceholderText"/>
                  </w:rPr>
                  <w:t>Choose an item.</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77777777" w:rsidR="005C08D9" w:rsidRDefault="005C08D9" w:rsidP="00CB7DCB">
            <w:pPr>
              <w:rPr>
                <w:color w:val="000000"/>
              </w:rPr>
            </w:pPr>
          </w:p>
        </w:tc>
        <w:tc>
          <w:tcPr>
            <w:tcW w:w="1193" w:type="dxa"/>
            <w:shd w:val="clear" w:color="auto" w:fill="auto"/>
          </w:tcPr>
          <w:p w14:paraId="76ABC1D2" w14:textId="77777777" w:rsidR="005C08D9" w:rsidRPr="00204D4D" w:rsidRDefault="005C08D9" w:rsidP="00CB7DCB">
            <w:pPr>
              <w:rPr>
                <w:color w:val="000000"/>
                <w:sz w:val="20"/>
                <w:szCs w:val="20"/>
              </w:rPr>
            </w:pPr>
          </w:p>
        </w:tc>
      </w:tr>
      <w:tr w:rsidR="005C08D9" w14:paraId="0F093BCF" w14:textId="77777777" w:rsidTr="00CB7DCB">
        <w:trPr>
          <w:jc w:val="center"/>
        </w:trPr>
        <w:tc>
          <w:tcPr>
            <w:tcW w:w="1435" w:type="dxa"/>
          </w:tcPr>
          <w:p w14:paraId="0CCDDBC4" w14:textId="77777777" w:rsidR="005C08D9" w:rsidRPr="00204D4D" w:rsidRDefault="00A55F35" w:rsidP="00CB7DCB">
            <w:pPr>
              <w:rPr>
                <w:color w:val="008EAA" w:themeColor="accent3"/>
              </w:rPr>
            </w:pPr>
            <w:hyperlink r:id="rId89">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A55F35" w:rsidP="00CB7DCB">
            <w:pPr>
              <w:rPr>
                <w:color w:val="008EAA" w:themeColor="accent3"/>
              </w:rPr>
            </w:pPr>
            <w:hyperlink r:id="rId90">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A55F35" w:rsidP="00CB7DCB">
            <w:pPr>
              <w:rPr>
                <w:color w:val="008EAA" w:themeColor="accent3"/>
              </w:rPr>
            </w:pPr>
            <w:hyperlink r:id="rId91">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7777777" w:rsidR="005C08D9" w:rsidRDefault="005C08D9" w:rsidP="00CB7DCB">
                <w:pPr>
                  <w:jc w:val="center"/>
                </w:pPr>
                <w:r w:rsidRPr="003F210E">
                  <w:rPr>
                    <w:rStyle w:val="PlaceholderText"/>
                  </w:rPr>
                  <w:t>Choose an item.</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7777777" w:rsidR="005C08D9" w:rsidRDefault="005C08D9" w:rsidP="00CB7DCB">
            <w:pPr>
              <w:rPr>
                <w:color w:val="000000"/>
              </w:rPr>
            </w:pPr>
          </w:p>
        </w:tc>
        <w:tc>
          <w:tcPr>
            <w:tcW w:w="1193" w:type="dxa"/>
            <w:shd w:val="clear" w:color="auto" w:fill="auto"/>
          </w:tcPr>
          <w:p w14:paraId="05A3180F" w14:textId="77777777" w:rsidR="005C08D9" w:rsidRPr="00204D4D" w:rsidRDefault="005C08D9" w:rsidP="00CB7DCB">
            <w:pPr>
              <w:rPr>
                <w:color w:val="000000"/>
                <w:sz w:val="20"/>
                <w:szCs w:val="20"/>
              </w:rPr>
            </w:pPr>
          </w:p>
        </w:tc>
      </w:tr>
      <w:tr w:rsidR="005C08D9" w14:paraId="24FB7EBC" w14:textId="77777777" w:rsidTr="00CB7DCB">
        <w:trPr>
          <w:jc w:val="center"/>
        </w:trPr>
        <w:tc>
          <w:tcPr>
            <w:tcW w:w="1435" w:type="dxa"/>
          </w:tcPr>
          <w:p w14:paraId="6489C0B1" w14:textId="77777777" w:rsidR="005C08D9" w:rsidRPr="00204D4D" w:rsidRDefault="00A55F35" w:rsidP="00CB7DCB">
            <w:pPr>
              <w:rPr>
                <w:color w:val="008EAA" w:themeColor="accent3"/>
              </w:rPr>
            </w:pPr>
            <w:hyperlink r:id="rId92">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A55F35" w:rsidP="00CB7DCB">
            <w:pPr>
              <w:rPr>
                <w:color w:val="008EAA" w:themeColor="accent3"/>
              </w:rPr>
            </w:pPr>
            <w:hyperlink r:id="rId93">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A55F35" w:rsidP="00CB7DCB">
            <w:hyperlink r:id="rId94">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A55F35" w:rsidP="00CB7DCB">
            <w:hyperlink r:id="rId95">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in order to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A55F35" w:rsidP="00CB7DCB">
            <w:hyperlink r:id="rId96">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A55F35" w:rsidP="00CB7DCB">
            <w:hyperlink r:id="rId97">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A55F35" w:rsidP="00CB7DCB">
            <w:pPr>
              <w:rPr>
                <w:color w:val="008EAA" w:themeColor="accent3"/>
              </w:rPr>
            </w:pPr>
            <w:hyperlink r:id="rId98">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A55F35" w:rsidP="00FC3C6C">
            <w:pPr>
              <w:rPr>
                <w:color w:val="008EAA" w:themeColor="accent3"/>
              </w:rPr>
            </w:pPr>
            <w:hyperlink r:id="rId99"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A55F35" w:rsidP="00FC3C6C">
            <w:pPr>
              <w:rPr>
                <w:color w:val="008EAA" w:themeColor="accent3"/>
              </w:rPr>
            </w:pPr>
            <w:hyperlink r:id="rId100"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A55F35" w:rsidP="00FC3C6C">
            <w:pPr>
              <w:rPr>
                <w:color w:val="008EAA" w:themeColor="accent3"/>
              </w:rPr>
            </w:pPr>
            <w:hyperlink r:id="rId101">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A55F35" w:rsidP="00FC3C6C">
            <w:pPr>
              <w:rPr>
                <w:color w:val="008EAA" w:themeColor="accent3"/>
              </w:rPr>
            </w:pPr>
            <w:hyperlink r:id="rId102">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A55F35" w:rsidP="00FC3C6C">
            <w:pPr>
              <w:rPr>
                <w:color w:val="008EAA" w:themeColor="accent3"/>
              </w:rPr>
            </w:pPr>
            <w:hyperlink r:id="rId103">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A55F35" w:rsidP="00FC3C6C">
            <w:pPr>
              <w:rPr>
                <w:color w:val="008EAA" w:themeColor="accent3"/>
              </w:rPr>
            </w:pPr>
            <w:hyperlink r:id="rId104">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7"/>
            <w:bookmarkEnd w:id="38"/>
          </w:p>
          <w:p w14:paraId="0BE4BE42" w14:textId="77777777" w:rsidR="00FC3C6C" w:rsidRPr="00F60199" w:rsidRDefault="00A55F35"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9" w:name="_heading=h.qsh70q" w:colFirst="0" w:colLast="0"/>
            <w:bookmarkStart w:id="40" w:name="_Toc108009817"/>
            <w:bookmarkEnd w:id="39"/>
            <w:r>
              <w:t>Best Practice 11: Living &amp; Complete Streets</w:t>
            </w:r>
            <w:bookmarkEnd w:id="40"/>
          </w:p>
          <w:p w14:paraId="475E26C6" w14:textId="77777777"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Pr>
                    <w:rStyle w:val="Style2"/>
                  </w:rPr>
                  <w:t>0</w:t>
                </w:r>
              </w:sdtContent>
            </w:sdt>
          </w:p>
          <w:p w14:paraId="020255CC" w14:textId="5383BC01" w:rsidR="00FC3C6C" w:rsidRDefault="00FC3C6C" w:rsidP="00FC3C6C">
            <w:pPr>
              <w:spacing w:line="360" w:lineRule="auto"/>
            </w:pPr>
            <w:r w:rsidRPr="00F60199">
              <w:rPr>
                <w:b/>
                <w:bCs/>
              </w:rPr>
              <w:t>Actions to Complete BP 11:</w:t>
            </w:r>
            <w:r>
              <w:t xml:space="preserve"> 11.1 and two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A55F35" w:rsidP="00FC3C6C">
            <w:pPr>
              <w:rPr>
                <w:color w:val="008EAA" w:themeColor="accent3"/>
              </w:rPr>
            </w:pPr>
            <w:hyperlink r:id="rId105">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FC3C6C" w:rsidRDefault="00FC3C6C" w:rsidP="00FC3C6C">
            <w:pPr>
              <w:rPr>
                <w:color w:val="000000"/>
              </w:rPr>
            </w:pPr>
          </w:p>
        </w:tc>
        <w:tc>
          <w:tcPr>
            <w:tcW w:w="1193" w:type="dxa"/>
            <w:shd w:val="clear" w:color="auto" w:fill="auto"/>
          </w:tcPr>
          <w:p w14:paraId="6B80AEDA" w14:textId="77777777" w:rsidR="00FC3C6C" w:rsidRPr="00F60199" w:rsidRDefault="00FC3C6C" w:rsidP="00FC3C6C">
            <w:pPr>
              <w:rPr>
                <w:color w:val="000000"/>
                <w:sz w:val="20"/>
                <w:szCs w:val="20"/>
              </w:rPr>
            </w:pPr>
          </w:p>
        </w:tc>
      </w:tr>
      <w:tr w:rsidR="00FC3C6C" w14:paraId="07278300" w14:textId="77777777" w:rsidTr="00CB7DCB">
        <w:trPr>
          <w:jc w:val="center"/>
        </w:trPr>
        <w:tc>
          <w:tcPr>
            <w:tcW w:w="1435" w:type="dxa"/>
          </w:tcPr>
          <w:p w14:paraId="78E7E203" w14:textId="77777777" w:rsidR="00FC3C6C" w:rsidRPr="00F60199" w:rsidRDefault="00A55F35" w:rsidP="00FC3C6C">
            <w:pPr>
              <w:rPr>
                <w:color w:val="008EAA" w:themeColor="accent3"/>
              </w:rPr>
            </w:pPr>
            <w:hyperlink r:id="rId106">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A55F35" w:rsidP="00FC3C6C">
            <w:pPr>
              <w:rPr>
                <w:color w:val="008EAA" w:themeColor="accent3"/>
              </w:rPr>
            </w:pPr>
            <w:hyperlink r:id="rId107">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A55F35" w:rsidP="00FC3C6C">
            <w:pPr>
              <w:rPr>
                <w:color w:val="008EAA" w:themeColor="accent3"/>
              </w:rPr>
            </w:pPr>
            <w:hyperlink r:id="rId108">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A55F35" w:rsidP="00FC3C6C">
            <w:pPr>
              <w:rPr>
                <w:color w:val="008EAA" w:themeColor="accent3"/>
              </w:rPr>
            </w:pPr>
            <w:hyperlink r:id="rId109">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A55F35" w:rsidP="00FC3C6C">
            <w:pPr>
              <w:rPr>
                <w:color w:val="008EAA" w:themeColor="accent3"/>
              </w:rPr>
            </w:pPr>
            <w:hyperlink r:id="rId110">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FC3C6C" w:rsidRDefault="00FC3C6C" w:rsidP="00FC3C6C">
            <w:pPr>
              <w:rPr>
                <w:color w:val="000000"/>
              </w:rPr>
            </w:pPr>
          </w:p>
        </w:tc>
        <w:tc>
          <w:tcPr>
            <w:tcW w:w="1193" w:type="dxa"/>
            <w:shd w:val="clear" w:color="auto" w:fill="auto"/>
          </w:tcPr>
          <w:p w14:paraId="202B7B9D" w14:textId="77777777" w:rsidR="00FC3C6C" w:rsidRPr="00F60199" w:rsidRDefault="00FC3C6C" w:rsidP="00FC3C6C">
            <w:pPr>
              <w:rPr>
                <w:color w:val="000000"/>
                <w:sz w:val="20"/>
                <w:szCs w:val="20"/>
              </w:rPr>
            </w:pP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1" w:name="_heading=h.3as4poj" w:colFirst="0" w:colLast="0"/>
            <w:bookmarkStart w:id="42" w:name="_Toc108009818"/>
            <w:bookmarkEnd w:id="41"/>
            <w:r>
              <w:t>Best Practice 12:  Mobility Options</w:t>
            </w:r>
            <w:bookmarkEnd w:id="42"/>
          </w:p>
          <w:p w14:paraId="41FE1F29" w14:textId="77777777"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Pr>
                    <w:rStyle w:val="Style2"/>
                  </w:rPr>
                  <w:t>0</w:t>
                </w:r>
              </w:sdtContent>
            </w:sdt>
          </w:p>
          <w:p w14:paraId="4CFE446E" w14:textId="480B7870" w:rsidR="00FC3C6C" w:rsidRDefault="00FC3C6C" w:rsidP="00FC3C6C">
            <w:pPr>
              <w:spacing w:line="360" w:lineRule="auto"/>
            </w:pPr>
            <w:r w:rsidRPr="00F60199">
              <w:rPr>
                <w:b/>
                <w:bCs/>
              </w:rPr>
              <w:t>Actions to Complete BP 12:</w:t>
            </w:r>
            <w:r>
              <w:t xml:space="preserve"> </w:t>
            </w:r>
            <w:r w:rsidRPr="00507C3B">
              <w:t xml:space="preserve">Any </w:t>
            </w:r>
            <w:r>
              <w:t>two</w:t>
            </w:r>
            <w:r w:rsidRPr="00507C3B">
              <w:t xml:space="preserve"> action</w:t>
            </w:r>
            <w:r>
              <w:t>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A55F35" w:rsidP="00FC3C6C">
            <w:pPr>
              <w:rPr>
                <w:color w:val="008EAA" w:themeColor="accent3"/>
              </w:rPr>
            </w:pPr>
            <w:hyperlink r:id="rId111">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77777777" w:rsidR="00FC3C6C" w:rsidRDefault="00FC3C6C" w:rsidP="00FC3C6C">
            <w:pPr>
              <w:rPr>
                <w:color w:val="000000"/>
              </w:rPr>
            </w:pP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A55F35" w:rsidP="00FC3C6C">
            <w:pPr>
              <w:rPr>
                <w:color w:val="008EAA" w:themeColor="accent3"/>
              </w:rPr>
            </w:pPr>
            <w:hyperlink r:id="rId112">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77777777" w:rsidR="00FC3C6C" w:rsidRDefault="00FC3C6C" w:rsidP="00FC3C6C">
            <w:pPr>
              <w:rPr>
                <w:color w:val="000000"/>
              </w:rPr>
            </w:pPr>
          </w:p>
        </w:tc>
        <w:tc>
          <w:tcPr>
            <w:tcW w:w="1193" w:type="dxa"/>
            <w:shd w:val="clear" w:color="auto" w:fill="auto"/>
          </w:tcPr>
          <w:p w14:paraId="2B8EF91F" w14:textId="77777777" w:rsidR="00FC3C6C" w:rsidRPr="00F60199" w:rsidRDefault="00FC3C6C" w:rsidP="00FC3C6C">
            <w:pPr>
              <w:rPr>
                <w:color w:val="000000"/>
                <w:sz w:val="20"/>
                <w:szCs w:val="20"/>
              </w:rPr>
            </w:pPr>
          </w:p>
        </w:tc>
      </w:tr>
      <w:tr w:rsidR="00FC3C6C" w14:paraId="79576AB4" w14:textId="77777777" w:rsidTr="00CB7DCB">
        <w:trPr>
          <w:jc w:val="center"/>
        </w:trPr>
        <w:tc>
          <w:tcPr>
            <w:tcW w:w="1435" w:type="dxa"/>
          </w:tcPr>
          <w:p w14:paraId="0FE6ABEF" w14:textId="77777777" w:rsidR="00FC3C6C" w:rsidRPr="00F60199" w:rsidRDefault="00A55F35" w:rsidP="00FC3C6C">
            <w:pPr>
              <w:rPr>
                <w:color w:val="008EAA" w:themeColor="accent3"/>
              </w:rPr>
            </w:pPr>
            <w:hyperlink r:id="rId113">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6F73E6B2" w:rsidR="00FC3C6C" w:rsidRDefault="00EE1A8A" w:rsidP="00FC3C6C">
                <w:pPr>
                  <w:jc w:val="center"/>
                </w:pPr>
                <w:r>
                  <w:rPr>
                    <w:rStyle w:val="Style3"/>
                    <w:rFonts w:ascii="Segoe UI Symbol" w:hAnsi="Segoe UI Symbol" w:cs="Segoe UI Symbol"/>
                  </w:rPr>
                  <w:t>★</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3DCB3667" w:rsidR="00FC3C6C" w:rsidRDefault="00EE1A8A" w:rsidP="00FC3C6C">
            <w:pPr>
              <w:rPr>
                <w:color w:val="000000"/>
              </w:rPr>
            </w:pPr>
            <w:r>
              <w:rPr>
                <w:color w:val="000000"/>
              </w:rPr>
              <w:t>City of Bemidji and Bemidji State University websites includes mobility and public transportation services</w:t>
            </w:r>
          </w:p>
        </w:tc>
        <w:tc>
          <w:tcPr>
            <w:tcW w:w="1193" w:type="dxa"/>
            <w:shd w:val="clear" w:color="auto" w:fill="auto"/>
          </w:tcPr>
          <w:p w14:paraId="47EA0F3D" w14:textId="5A224BC5" w:rsidR="00FC3C6C" w:rsidRPr="00F60199" w:rsidRDefault="00EE1A8A" w:rsidP="00FC3C6C">
            <w:pPr>
              <w:rPr>
                <w:color w:val="000000"/>
                <w:sz w:val="20"/>
                <w:szCs w:val="20"/>
              </w:rPr>
            </w:pPr>
            <w:r>
              <w:rPr>
                <w:color w:val="000000"/>
                <w:sz w:val="20"/>
                <w:szCs w:val="20"/>
              </w:rPr>
              <w:t>7/3/24</w:t>
            </w:r>
          </w:p>
        </w:tc>
      </w:tr>
      <w:tr w:rsidR="00FC3C6C" w14:paraId="709FB302" w14:textId="77777777" w:rsidTr="00CB7DCB">
        <w:trPr>
          <w:jc w:val="center"/>
        </w:trPr>
        <w:tc>
          <w:tcPr>
            <w:tcW w:w="1435" w:type="dxa"/>
          </w:tcPr>
          <w:p w14:paraId="29A56989" w14:textId="77777777" w:rsidR="00FC3C6C" w:rsidRPr="00F60199" w:rsidRDefault="00A55F35" w:rsidP="00FC3C6C">
            <w:pPr>
              <w:rPr>
                <w:color w:val="008EAA" w:themeColor="accent3"/>
              </w:rPr>
            </w:pPr>
            <w:hyperlink r:id="rId114">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A55F35" w:rsidP="00FC3C6C">
            <w:pPr>
              <w:rPr>
                <w:color w:val="008EAA" w:themeColor="accent3"/>
              </w:rPr>
            </w:pPr>
            <w:hyperlink r:id="rId115">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A55F35" w:rsidP="00FC3C6C">
            <w:pPr>
              <w:rPr>
                <w:color w:val="008EAA" w:themeColor="accent3"/>
              </w:rPr>
            </w:pPr>
            <w:hyperlink r:id="rId116">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Add/expand transit service, or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3" w:name="_heading=h.1pxezwc" w:colFirst="0" w:colLast="0"/>
            <w:bookmarkStart w:id="44" w:name="_Toc108009819"/>
            <w:bookmarkEnd w:id="43"/>
            <w:r>
              <w:t>Best Practice 13: Efficient City Fleets</w:t>
            </w:r>
            <w:bookmarkEnd w:id="44"/>
          </w:p>
          <w:p w14:paraId="442948D1" w14:textId="77777777"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Pr>
                    <w:rStyle w:val="Style2"/>
                  </w:rPr>
                  <w:t>0</w:t>
                </w:r>
              </w:sdtContent>
            </w:sdt>
          </w:p>
          <w:p w14:paraId="7EDB5316" w14:textId="0D873127" w:rsidR="00FC3C6C" w:rsidRDefault="00FC3C6C" w:rsidP="00FC3C6C">
            <w:pPr>
              <w:spacing w:line="360" w:lineRule="auto"/>
            </w:pPr>
            <w:r w:rsidRPr="00F60199">
              <w:rPr>
                <w:b/>
                <w:bCs/>
              </w:rPr>
              <w:t>Actions to Complete BP 13:</w:t>
            </w:r>
            <w:r>
              <w:t xml:space="preserve"> 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A55F35" w:rsidP="00FC3C6C">
            <w:pPr>
              <w:rPr>
                <w:color w:val="008EAA" w:themeColor="accent3"/>
              </w:rPr>
            </w:pPr>
            <w:hyperlink r:id="rId117">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A55F35" w:rsidP="00FC3C6C">
            <w:pPr>
              <w:rPr>
                <w:color w:val="008EAA" w:themeColor="accent3"/>
              </w:rPr>
            </w:pPr>
            <w:hyperlink r:id="rId118">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A55F35" w:rsidP="00FC3C6C">
            <w:pPr>
              <w:rPr>
                <w:color w:val="008EAA" w:themeColor="accent3"/>
              </w:rPr>
            </w:pPr>
            <w:hyperlink r:id="rId119">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CB7DCB">
        <w:trPr>
          <w:jc w:val="center"/>
        </w:trPr>
        <w:tc>
          <w:tcPr>
            <w:tcW w:w="1435" w:type="dxa"/>
          </w:tcPr>
          <w:p w14:paraId="59A2D5F2" w14:textId="77777777" w:rsidR="00FC3C6C" w:rsidRPr="00F60199" w:rsidRDefault="00A55F35" w:rsidP="00FC3C6C">
            <w:pPr>
              <w:rPr>
                <w:color w:val="008EAA" w:themeColor="accent3"/>
              </w:rPr>
            </w:pPr>
            <w:hyperlink r:id="rId120">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FC3C6C" w:rsidRDefault="00FC3C6C" w:rsidP="00FC3C6C">
            <w:pPr>
              <w:rPr>
                <w:color w:val="000000"/>
              </w:rPr>
            </w:pPr>
          </w:p>
        </w:tc>
        <w:tc>
          <w:tcPr>
            <w:tcW w:w="1193" w:type="dxa"/>
            <w:shd w:val="clear" w:color="auto" w:fill="auto"/>
          </w:tcPr>
          <w:p w14:paraId="721FA9F5" w14:textId="77777777" w:rsidR="00FC3C6C" w:rsidRPr="00F60199" w:rsidRDefault="00FC3C6C" w:rsidP="00FC3C6C">
            <w:pPr>
              <w:rPr>
                <w:color w:val="000000"/>
                <w:sz w:val="20"/>
                <w:szCs w:val="20"/>
              </w:rPr>
            </w:pPr>
          </w:p>
        </w:tc>
      </w:tr>
      <w:tr w:rsidR="00FC3C6C" w14:paraId="59872158" w14:textId="77777777" w:rsidTr="00CB7DCB">
        <w:trPr>
          <w:jc w:val="center"/>
        </w:trPr>
        <w:tc>
          <w:tcPr>
            <w:tcW w:w="1435" w:type="dxa"/>
          </w:tcPr>
          <w:p w14:paraId="6D25E37C" w14:textId="77777777" w:rsidR="00FC3C6C" w:rsidRPr="00F60199" w:rsidRDefault="00A55F35" w:rsidP="00FC3C6C">
            <w:pPr>
              <w:rPr>
                <w:color w:val="008EAA" w:themeColor="accent3"/>
              </w:rPr>
            </w:pPr>
            <w:hyperlink r:id="rId121">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A55F35" w:rsidP="00FC3C6C">
            <w:pPr>
              <w:rPr>
                <w:color w:val="008EAA" w:themeColor="accent3"/>
              </w:rPr>
            </w:pPr>
            <w:hyperlink r:id="rId122">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5" w:name="_heading=h.49x2ik5" w:colFirst="0" w:colLast="0"/>
            <w:bookmarkStart w:id="46" w:name="_Toc108009820"/>
            <w:bookmarkEnd w:id="45"/>
            <w:r>
              <w:t>Best Practice 14: Demand-Side Travel Planning</w:t>
            </w:r>
            <w:bookmarkEnd w:id="46"/>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A55F35" w:rsidP="00FC3C6C">
            <w:pPr>
              <w:rPr>
                <w:color w:val="008EAA" w:themeColor="accent3"/>
              </w:rPr>
            </w:pPr>
            <w:hyperlink r:id="rId123">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A55F35" w:rsidP="00FC3C6C">
            <w:pPr>
              <w:rPr>
                <w:color w:val="008EAA" w:themeColor="accent3"/>
              </w:rPr>
            </w:pPr>
            <w:hyperlink r:id="rId124">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A55F35" w:rsidP="00FC3C6C">
            <w:pPr>
              <w:rPr>
                <w:color w:val="008EAA" w:themeColor="accent3"/>
              </w:rPr>
            </w:pPr>
            <w:hyperlink r:id="rId125">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A55F35" w:rsidP="00FC3C6C">
            <w:pPr>
              <w:rPr>
                <w:color w:val="008EAA" w:themeColor="accent3"/>
              </w:rPr>
            </w:pPr>
            <w:hyperlink r:id="rId126">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FC3C6C" w:rsidRDefault="00A55F35"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9" w:name="_heading=h.3o7alnk" w:colFirst="0" w:colLast="0"/>
            <w:bookmarkStart w:id="50" w:name="_Toc108009822"/>
            <w:bookmarkEnd w:id="49"/>
            <w:r>
              <w:t>Best Practice 15: Sustainable Purchasing</w:t>
            </w:r>
            <w:bookmarkEnd w:id="50"/>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A55F35" w:rsidP="00FC3C6C">
            <w:pPr>
              <w:rPr>
                <w:color w:val="008EAA" w:themeColor="accent3"/>
              </w:rPr>
            </w:pPr>
            <w:hyperlink r:id="rId127">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A55F35" w:rsidP="00FC3C6C">
            <w:pPr>
              <w:rPr>
                <w:color w:val="008EAA" w:themeColor="accent3"/>
              </w:rPr>
            </w:pPr>
            <w:hyperlink r:id="rId128">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A55F35" w:rsidP="00FC3C6C">
            <w:pPr>
              <w:rPr>
                <w:color w:val="008EAA" w:themeColor="accent3"/>
              </w:rPr>
            </w:pPr>
            <w:hyperlink r:id="rId129">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A55F35" w:rsidP="00FC3C6C">
            <w:pPr>
              <w:rPr>
                <w:color w:val="008EAA" w:themeColor="accent3"/>
              </w:rPr>
            </w:pPr>
            <w:hyperlink r:id="rId130">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Require purchase of U.S. EPA WaterSense-certified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A55F35" w:rsidP="00FC3C6C">
            <w:pPr>
              <w:rPr>
                <w:color w:val="008EAA" w:themeColor="accent3"/>
              </w:rPr>
            </w:pPr>
            <w:hyperlink r:id="rId131">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A55F35" w:rsidP="00FC3C6C">
            <w:pPr>
              <w:rPr>
                <w:color w:val="008EAA" w:themeColor="accent3"/>
              </w:rPr>
            </w:pPr>
            <w:hyperlink r:id="rId132">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A55F35" w:rsidP="00FC3C6C">
            <w:pPr>
              <w:rPr>
                <w:color w:val="008EAA" w:themeColor="accent3"/>
              </w:rPr>
            </w:pPr>
            <w:hyperlink r:id="rId133">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A55F35" w:rsidP="00FC3C6C">
            <w:pPr>
              <w:rPr>
                <w:color w:val="008EAA" w:themeColor="accent3"/>
              </w:rPr>
            </w:pPr>
            <w:hyperlink r:id="rId134">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1" w:name="_heading=h.23ckvvd" w:colFirst="0" w:colLast="0"/>
            <w:bookmarkStart w:id="52" w:name="_Toc108009823"/>
            <w:bookmarkEnd w:id="51"/>
            <w:r>
              <w:t>Best Practice 16: Community Forests and Soil</w:t>
            </w:r>
            <w:bookmarkEnd w:id="52"/>
          </w:p>
          <w:p w14:paraId="4C2EBE59" w14:textId="77777777"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Pr>
                    <w:rStyle w:val="Style2"/>
                  </w:rPr>
                  <w:t>0</w:t>
                </w:r>
              </w:sdtContent>
            </w:sdt>
          </w:p>
          <w:p w14:paraId="384940E3" w14:textId="4D08E3C9" w:rsidR="00FC3C6C" w:rsidRDefault="00FC3C6C" w:rsidP="00FC3C6C">
            <w:pPr>
              <w:spacing w:line="360" w:lineRule="auto"/>
            </w:pPr>
            <w:r w:rsidRPr="00197258">
              <w:rPr>
                <w:b/>
                <w:bCs/>
              </w:rPr>
              <w:t>Actions to Complete BP 16:</w:t>
            </w:r>
            <w:r>
              <w:t xml:space="preserve"> </w:t>
            </w:r>
            <w:r w:rsidRPr="00507C3B">
              <w:t xml:space="preserve">Any </w:t>
            </w:r>
            <w:r>
              <w:t>two</w:t>
            </w:r>
            <w:r w:rsidRPr="00507C3B">
              <w:t xml:space="preserve"> action</w:t>
            </w:r>
            <w:r>
              <w:t>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A55F35" w:rsidP="00FC3C6C">
            <w:pPr>
              <w:rPr>
                <w:color w:val="008EAA" w:themeColor="accent3"/>
              </w:rPr>
            </w:pPr>
            <w:hyperlink r:id="rId135">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7777777" w:rsidR="00FC3C6C" w:rsidRDefault="00FC3C6C" w:rsidP="00FC3C6C">
            <w:pPr>
              <w:rPr>
                <w:color w:val="000000"/>
              </w:rPr>
            </w:pPr>
          </w:p>
        </w:tc>
        <w:tc>
          <w:tcPr>
            <w:tcW w:w="1193" w:type="dxa"/>
            <w:shd w:val="clear" w:color="auto" w:fill="auto"/>
          </w:tcPr>
          <w:p w14:paraId="29B2C3B8" w14:textId="77777777" w:rsidR="00FC3C6C" w:rsidRPr="00197258" w:rsidRDefault="00FC3C6C" w:rsidP="00FC3C6C">
            <w:pPr>
              <w:rPr>
                <w:color w:val="000000"/>
                <w:sz w:val="20"/>
                <w:szCs w:val="20"/>
              </w:rPr>
            </w:pPr>
          </w:p>
        </w:tc>
      </w:tr>
      <w:tr w:rsidR="00FC3C6C" w14:paraId="1B24CC84" w14:textId="77777777" w:rsidTr="00CB7DCB">
        <w:trPr>
          <w:jc w:val="center"/>
        </w:trPr>
        <w:tc>
          <w:tcPr>
            <w:tcW w:w="1435" w:type="dxa"/>
          </w:tcPr>
          <w:p w14:paraId="27F7BE62" w14:textId="77777777" w:rsidR="00FC3C6C" w:rsidRPr="00197258" w:rsidRDefault="00A55F35" w:rsidP="00FC3C6C">
            <w:pPr>
              <w:rPr>
                <w:color w:val="008EAA" w:themeColor="accent3"/>
              </w:rPr>
            </w:pPr>
            <w:hyperlink r:id="rId136">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A55F35" w:rsidP="00FC3C6C">
            <w:pPr>
              <w:rPr>
                <w:color w:val="008EAA" w:themeColor="accent3"/>
              </w:rPr>
            </w:pPr>
            <w:hyperlink r:id="rId137">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A55F35" w:rsidP="00FC3C6C">
            <w:pPr>
              <w:rPr>
                <w:color w:val="008EAA" w:themeColor="accent3"/>
              </w:rPr>
            </w:pPr>
            <w:hyperlink r:id="rId138">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A55F35" w:rsidP="00FC3C6C">
            <w:pPr>
              <w:rPr>
                <w:color w:val="008EAA" w:themeColor="accent3"/>
              </w:rPr>
            </w:pPr>
            <w:hyperlink r:id="rId139">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351EC611" w:rsidR="00FC3C6C" w:rsidRPr="00EE6278" w:rsidRDefault="00EE1A8A"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013D4715" w:rsidR="00FC3C6C" w:rsidRDefault="00EE1A8A" w:rsidP="00FC3C6C">
            <w:pPr>
              <w:rPr>
                <w:color w:val="000000"/>
              </w:rPr>
            </w:pPr>
            <w:r>
              <w:rPr>
                <w:color w:val="000000"/>
              </w:rPr>
              <w:t>Has a native landscaping and tree preservation ordinance that encourage native vegetation, rain gardens, and replacing trees when disturbed</w:t>
            </w:r>
          </w:p>
        </w:tc>
        <w:tc>
          <w:tcPr>
            <w:tcW w:w="1193" w:type="dxa"/>
            <w:shd w:val="clear" w:color="auto" w:fill="auto"/>
          </w:tcPr>
          <w:p w14:paraId="5DE3E981" w14:textId="450022B0" w:rsidR="00FC3C6C" w:rsidRPr="00197258" w:rsidRDefault="00EE1A8A" w:rsidP="00FC3C6C">
            <w:pPr>
              <w:rPr>
                <w:color w:val="000000"/>
                <w:sz w:val="20"/>
                <w:szCs w:val="20"/>
              </w:rPr>
            </w:pPr>
            <w:r>
              <w:rPr>
                <w:color w:val="000000"/>
                <w:sz w:val="20"/>
                <w:szCs w:val="20"/>
              </w:rPr>
              <w:t>7/3/24</w:t>
            </w:r>
          </w:p>
        </w:tc>
      </w:tr>
      <w:tr w:rsidR="00FC3C6C" w14:paraId="6BC315CB" w14:textId="77777777" w:rsidTr="00CB7DCB">
        <w:trPr>
          <w:jc w:val="center"/>
        </w:trPr>
        <w:tc>
          <w:tcPr>
            <w:tcW w:w="1435" w:type="dxa"/>
          </w:tcPr>
          <w:p w14:paraId="0F7268C1" w14:textId="77777777" w:rsidR="00FC3C6C" w:rsidRPr="00197258" w:rsidRDefault="00A55F35" w:rsidP="00FC3C6C">
            <w:pPr>
              <w:rPr>
                <w:color w:val="008EAA" w:themeColor="accent3"/>
              </w:rPr>
            </w:pPr>
            <w:hyperlink r:id="rId140">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A55F35" w:rsidP="00FC3C6C">
            <w:pPr>
              <w:rPr>
                <w:color w:val="008EAA" w:themeColor="accent3"/>
              </w:rPr>
            </w:pPr>
            <w:hyperlink r:id="rId141">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3" w:name="_heading=h.ihv636" w:colFirst="0" w:colLast="0"/>
            <w:bookmarkStart w:id="54" w:name="_Toc108009824"/>
            <w:bookmarkEnd w:id="53"/>
            <w:r>
              <w:t>Best Practice 17: Stormwater Management</w:t>
            </w:r>
            <w:bookmarkEnd w:id="54"/>
          </w:p>
          <w:p w14:paraId="03B29F6B" w14:textId="77777777"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Pr>
                    <w:rStyle w:val="Style2"/>
                  </w:rPr>
                  <w:t>0</w:t>
                </w:r>
              </w:sdtContent>
            </w:sdt>
          </w:p>
          <w:p w14:paraId="769A7D9F" w14:textId="77777777" w:rsidR="00FC3C6C" w:rsidRDefault="00FC3C6C" w:rsidP="00FC3C6C">
            <w:pPr>
              <w:spacing w:line="360" w:lineRule="auto"/>
            </w:pPr>
            <w:r w:rsidRPr="00197258">
              <w:rPr>
                <w:b/>
                <w:bCs/>
              </w:rPr>
              <w:t>Actions to Complete BP 17:</w:t>
            </w:r>
            <w:r>
              <w:t xml:space="preserve"> 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A55F35" w:rsidP="00FC3C6C">
            <w:pPr>
              <w:rPr>
                <w:color w:val="008EAA" w:themeColor="accent3"/>
              </w:rPr>
            </w:pPr>
            <w:hyperlink r:id="rId142">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A55F35" w:rsidP="00FC3C6C">
            <w:pPr>
              <w:rPr>
                <w:color w:val="008EAA" w:themeColor="accent3"/>
              </w:rPr>
            </w:pPr>
            <w:hyperlink r:id="rId143">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A55F35" w:rsidP="00FC3C6C">
            <w:pPr>
              <w:rPr>
                <w:color w:val="008EAA" w:themeColor="accent3"/>
              </w:rPr>
            </w:pPr>
            <w:hyperlink r:id="rId144">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A55F35" w:rsidP="00FC3C6C">
            <w:pPr>
              <w:rPr>
                <w:color w:val="008EAA" w:themeColor="accent3"/>
              </w:rPr>
            </w:pPr>
            <w:hyperlink r:id="rId145">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A55F35" w:rsidP="00FC3C6C">
            <w:pPr>
              <w:rPr>
                <w:color w:val="008EAA" w:themeColor="accent3"/>
              </w:rPr>
            </w:pPr>
            <w:hyperlink r:id="rId146">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A55F35" w:rsidP="00FC3C6C">
            <w:pPr>
              <w:rPr>
                <w:color w:val="008EAA" w:themeColor="accent3"/>
              </w:rPr>
            </w:pPr>
            <w:hyperlink r:id="rId147">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5" w:name="_heading=h.32hioqz" w:colFirst="0" w:colLast="0"/>
            <w:bookmarkStart w:id="56" w:name="_Toc108009825"/>
            <w:bookmarkEnd w:id="55"/>
            <w:r>
              <w:lastRenderedPageBreak/>
              <w:t>Best Practice 18: Parks and Trails</w:t>
            </w:r>
            <w:bookmarkEnd w:id="56"/>
          </w:p>
          <w:p w14:paraId="7214A435" w14:textId="77777777"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Pr>
                    <w:rStyle w:val="Style2"/>
                  </w:rPr>
                  <w:t>0</w:t>
                </w:r>
              </w:sdtContent>
            </w:sdt>
          </w:p>
          <w:p w14:paraId="1CEC6C49" w14:textId="7365C287" w:rsidR="00FC3C6C" w:rsidRDefault="00FC3C6C" w:rsidP="00FC3C6C">
            <w:pPr>
              <w:spacing w:line="360" w:lineRule="auto"/>
            </w:pPr>
            <w:r w:rsidRPr="00197258">
              <w:rPr>
                <w:b/>
                <w:bCs/>
              </w:rPr>
              <w:t>Actions to Complete BP 18:</w:t>
            </w:r>
            <w:r>
              <w:t xml:space="preserve"> </w:t>
            </w:r>
            <w:r w:rsidRPr="00507C3B">
              <w:t xml:space="preserve">Any </w:t>
            </w:r>
            <w:r>
              <w:t>three</w:t>
            </w:r>
            <w:r w:rsidRPr="00507C3B">
              <w:t xml:space="preserv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A55F35" w:rsidP="00FC3C6C">
            <w:pPr>
              <w:rPr>
                <w:color w:val="008EAA" w:themeColor="accent3"/>
              </w:rPr>
            </w:pPr>
            <w:hyperlink r:id="rId148">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FC3C6C" w:rsidRDefault="00FC3C6C" w:rsidP="00FC3C6C">
            <w:pPr>
              <w:rPr>
                <w:color w:val="000000"/>
              </w:rPr>
            </w:pPr>
          </w:p>
        </w:tc>
        <w:tc>
          <w:tcPr>
            <w:tcW w:w="1193" w:type="dxa"/>
            <w:shd w:val="clear" w:color="auto" w:fill="auto"/>
          </w:tcPr>
          <w:p w14:paraId="6CCA37B9" w14:textId="77777777" w:rsidR="00FC3C6C" w:rsidRPr="00197258" w:rsidRDefault="00FC3C6C" w:rsidP="00FC3C6C">
            <w:pPr>
              <w:rPr>
                <w:color w:val="000000"/>
                <w:sz w:val="20"/>
                <w:szCs w:val="20"/>
              </w:rPr>
            </w:pPr>
          </w:p>
        </w:tc>
      </w:tr>
      <w:tr w:rsidR="00FC3C6C" w14:paraId="7D4701D1" w14:textId="77777777" w:rsidTr="00CB7DCB">
        <w:trPr>
          <w:jc w:val="center"/>
        </w:trPr>
        <w:tc>
          <w:tcPr>
            <w:tcW w:w="1435" w:type="dxa"/>
          </w:tcPr>
          <w:p w14:paraId="3F42D9FC" w14:textId="77777777" w:rsidR="00FC3C6C" w:rsidRPr="00197258" w:rsidRDefault="00A55F35" w:rsidP="00FC3C6C">
            <w:pPr>
              <w:rPr>
                <w:color w:val="008EAA" w:themeColor="accent3"/>
              </w:rPr>
            </w:pPr>
            <w:hyperlink r:id="rId149">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7777777" w:rsidR="00FC3C6C" w:rsidRDefault="00FC3C6C" w:rsidP="00FC3C6C">
                <w:pPr>
                  <w:jc w:val="center"/>
                </w:pPr>
                <w:r w:rsidRPr="00E6415E">
                  <w:rPr>
                    <w:rStyle w:val="PlaceholderText"/>
                  </w:rPr>
                  <w:t>Choose an item.</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FC3C6C" w:rsidRDefault="00FC3C6C" w:rsidP="00FC3C6C">
            <w:pPr>
              <w:rPr>
                <w:color w:val="000000"/>
              </w:rPr>
            </w:pPr>
          </w:p>
        </w:tc>
        <w:tc>
          <w:tcPr>
            <w:tcW w:w="1193" w:type="dxa"/>
            <w:shd w:val="clear" w:color="auto" w:fill="auto"/>
          </w:tcPr>
          <w:p w14:paraId="72D1FF96" w14:textId="77777777" w:rsidR="00FC3C6C" w:rsidRPr="00197258" w:rsidRDefault="00FC3C6C" w:rsidP="00FC3C6C">
            <w:pPr>
              <w:rPr>
                <w:color w:val="000000"/>
                <w:sz w:val="20"/>
                <w:szCs w:val="20"/>
              </w:rPr>
            </w:pPr>
          </w:p>
        </w:tc>
      </w:tr>
      <w:tr w:rsidR="00FC3C6C" w14:paraId="6A3F6F72" w14:textId="77777777" w:rsidTr="00CB7DCB">
        <w:trPr>
          <w:jc w:val="center"/>
        </w:trPr>
        <w:tc>
          <w:tcPr>
            <w:tcW w:w="1435" w:type="dxa"/>
          </w:tcPr>
          <w:p w14:paraId="281DB786" w14:textId="77777777" w:rsidR="00FC3C6C" w:rsidRPr="00197258" w:rsidRDefault="00A55F35" w:rsidP="00FC3C6C">
            <w:pPr>
              <w:rPr>
                <w:color w:val="008EAA" w:themeColor="accent3"/>
              </w:rPr>
            </w:pPr>
            <w:hyperlink r:id="rId150">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1989BF68" w:rsidR="00FC3C6C" w:rsidRDefault="00EE1A8A" w:rsidP="00FC3C6C">
                <w:pPr>
                  <w:jc w:val="center"/>
                </w:pPr>
                <w:r>
                  <w:rPr>
                    <w:rStyle w:val="Style3"/>
                    <w:rFonts w:ascii="Segoe UI Symbol" w:hAnsi="Segoe UI Symbol" w:cs="Segoe UI Symbol"/>
                  </w:rPr>
                  <w:t>★★</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0490023" w:rsidR="00FC3C6C" w:rsidRDefault="00EE1A8A" w:rsidP="00FC3C6C">
            <w:pPr>
              <w:rPr>
                <w:color w:val="000000"/>
              </w:rPr>
            </w:pPr>
            <w:r>
              <w:rPr>
                <w:color w:val="000000"/>
              </w:rPr>
              <w:t>Bemidji has 23 parks within the city limits (278 acres of parks)</w:t>
            </w: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A55F35" w:rsidP="00FC3C6C">
            <w:pPr>
              <w:rPr>
                <w:color w:val="008EAA" w:themeColor="accent3"/>
              </w:rPr>
            </w:pPr>
            <w:hyperlink r:id="rId151">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A55F35" w:rsidP="00FC3C6C">
            <w:pPr>
              <w:rPr>
                <w:color w:val="008EAA" w:themeColor="accent3"/>
              </w:rPr>
            </w:pPr>
            <w:hyperlink r:id="rId152">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r>
              <w:rPr>
                <w:color w:val="000000"/>
              </w:rPr>
              <w:t>Create park/city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c. Sources of nonpotable water, or surface/rain water,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A55F35" w:rsidP="00FC3C6C">
            <w:pPr>
              <w:rPr>
                <w:color w:val="008EAA" w:themeColor="accent3"/>
              </w:rPr>
            </w:pPr>
            <w:hyperlink r:id="rId153">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A55F35" w:rsidP="00FC3C6C">
            <w:pPr>
              <w:rPr>
                <w:color w:val="008EAA" w:themeColor="accent3"/>
              </w:rPr>
            </w:pPr>
            <w:hyperlink r:id="rId154">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A55F35" w:rsidP="00FC3C6C">
            <w:pPr>
              <w:rPr>
                <w:color w:val="008EAA" w:themeColor="accent3"/>
              </w:rPr>
            </w:pPr>
            <w:hyperlink r:id="rId155">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7" w:name="_heading=h.1hmsyys" w:colFirst="0" w:colLast="0"/>
            <w:bookmarkStart w:id="58" w:name="_Toc108009826"/>
            <w:bookmarkEnd w:id="57"/>
            <w:r>
              <w:t>Best Practice 19: Surface Water</w:t>
            </w:r>
            <w:bookmarkEnd w:id="58"/>
          </w:p>
          <w:p w14:paraId="7A74DCB3" w14:textId="77777777"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Pr>
                    <w:rStyle w:val="Style2"/>
                  </w:rPr>
                  <w:t>0</w:t>
                </w:r>
              </w:sdtContent>
            </w:sdt>
          </w:p>
          <w:p w14:paraId="7043C0A7" w14:textId="77777777" w:rsidR="00FC3C6C" w:rsidRDefault="00FC3C6C" w:rsidP="00FC3C6C">
            <w:pPr>
              <w:spacing w:after="0"/>
            </w:pPr>
            <w:r w:rsidRPr="00197258">
              <w:rPr>
                <w:b/>
                <w:bCs/>
              </w:rPr>
              <w:t>Actions to Complete BP 19:</w:t>
            </w:r>
            <w:r>
              <w:t xml:space="preserve"> If the city has a State public water, 19.4 and any one additional action. </w:t>
            </w:r>
          </w:p>
          <w:p w14:paraId="7242A9CC" w14:textId="77777777" w:rsidR="00FC3C6C" w:rsidRDefault="00FC3C6C" w:rsidP="00FC3C6C">
            <w:pPr>
              <w:spacing w:after="0"/>
            </w:pPr>
            <w:r>
              <w:t xml:space="preserve">                                                   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A55F35" w:rsidP="00FC3C6C">
            <w:pPr>
              <w:rPr>
                <w:color w:val="008EAA" w:themeColor="accent3"/>
              </w:rPr>
            </w:pPr>
            <w:hyperlink r:id="rId156">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2F1BF959" w:rsidR="00FC3C6C" w:rsidRPr="00EE6278" w:rsidRDefault="00491399" w:rsidP="00FC3C6C">
                <w:pPr>
                  <w:jc w:val="center"/>
                  <w:rPr>
                    <w:rFonts w:ascii="Arial" w:hAnsi="Arial" w:cs="Arial"/>
                  </w:rPr>
                </w:pPr>
                <w:r>
                  <w:rPr>
                    <w:rStyle w:val="Style3"/>
                    <w:rFonts w:ascii="Segoe UI Symbol" w:hAnsi="Segoe UI Symbol" w:cs="Segoe UI Symbol"/>
                  </w:rPr>
                  <w:t>★</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68A765E6" w:rsidR="00FC3C6C" w:rsidRDefault="00491399" w:rsidP="00FC3C6C">
            <w:pPr>
              <w:rPr>
                <w:color w:val="000000"/>
              </w:rPr>
            </w:pPr>
            <w:r>
              <w:rPr>
                <w:color w:val="000000"/>
              </w:rPr>
              <w:t>Beltrami County Soil Water Conservation District monitors surface water within the watershed</w:t>
            </w:r>
          </w:p>
        </w:tc>
        <w:tc>
          <w:tcPr>
            <w:tcW w:w="1193" w:type="dxa"/>
            <w:shd w:val="clear" w:color="auto" w:fill="auto"/>
          </w:tcPr>
          <w:p w14:paraId="6518D52D" w14:textId="035BC80B" w:rsidR="00FC3C6C" w:rsidRPr="00227DA1" w:rsidRDefault="00491399" w:rsidP="00FC3C6C">
            <w:pPr>
              <w:rPr>
                <w:color w:val="000000"/>
                <w:sz w:val="20"/>
                <w:szCs w:val="20"/>
              </w:rPr>
            </w:pPr>
            <w:r>
              <w:rPr>
                <w:color w:val="000000"/>
                <w:sz w:val="20"/>
                <w:szCs w:val="20"/>
              </w:rPr>
              <w:t>7/9/24</w:t>
            </w:r>
          </w:p>
        </w:tc>
      </w:tr>
      <w:tr w:rsidR="00FC3C6C" w14:paraId="4EA57474" w14:textId="77777777" w:rsidTr="00CB7DCB">
        <w:trPr>
          <w:jc w:val="center"/>
        </w:trPr>
        <w:tc>
          <w:tcPr>
            <w:tcW w:w="1435" w:type="dxa"/>
          </w:tcPr>
          <w:p w14:paraId="7ADD0412" w14:textId="77777777" w:rsidR="00FC3C6C" w:rsidRPr="00227DA1" w:rsidRDefault="00A55F35" w:rsidP="00FC3C6C">
            <w:pPr>
              <w:rPr>
                <w:color w:val="008EAA" w:themeColor="accent3"/>
              </w:rPr>
            </w:pPr>
            <w:hyperlink r:id="rId157">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A55F35" w:rsidP="00FC3C6C">
            <w:pPr>
              <w:rPr>
                <w:color w:val="008EAA" w:themeColor="accent3"/>
              </w:rPr>
            </w:pPr>
            <w:hyperlink r:id="rId158">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0BD55E44" w:rsidR="00FC3C6C" w:rsidRDefault="00673A71" w:rsidP="00FC3C6C">
                <w:pPr>
                  <w:jc w:val="center"/>
                </w:pPr>
                <w:r>
                  <w:rPr>
                    <w:rStyle w:val="Style3"/>
                    <w:rFonts w:ascii="Segoe UI Symbol" w:hAnsi="Segoe UI Symbol" w:cs="Segoe UI Symbol"/>
                  </w:rPr>
                  <w:t>★</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680EEF75" w:rsidR="00FC3C6C" w:rsidRDefault="00673A71" w:rsidP="00FC3C6C">
            <w:pPr>
              <w:rPr>
                <w:color w:val="000000"/>
              </w:rPr>
            </w:pPr>
            <w:r>
              <w:rPr>
                <w:color w:val="000000"/>
              </w:rPr>
              <w:t>City part of regional One Watershed One Plans</w:t>
            </w:r>
          </w:p>
        </w:tc>
        <w:tc>
          <w:tcPr>
            <w:tcW w:w="1193" w:type="dxa"/>
            <w:shd w:val="clear" w:color="auto" w:fill="auto"/>
          </w:tcPr>
          <w:p w14:paraId="03F68956" w14:textId="62363C87" w:rsidR="00FC3C6C" w:rsidRPr="00227DA1" w:rsidRDefault="00673A71" w:rsidP="00FC3C6C">
            <w:pPr>
              <w:rPr>
                <w:color w:val="000000"/>
                <w:sz w:val="20"/>
                <w:szCs w:val="20"/>
              </w:rPr>
            </w:pPr>
            <w:r>
              <w:rPr>
                <w:color w:val="000000"/>
                <w:sz w:val="20"/>
                <w:szCs w:val="20"/>
              </w:rPr>
              <w:t>7/9/24</w:t>
            </w:r>
          </w:p>
        </w:tc>
      </w:tr>
      <w:tr w:rsidR="00FC3C6C" w14:paraId="2C1E8365" w14:textId="77777777" w:rsidTr="00CB7DCB">
        <w:trPr>
          <w:jc w:val="center"/>
        </w:trPr>
        <w:tc>
          <w:tcPr>
            <w:tcW w:w="1435" w:type="dxa"/>
          </w:tcPr>
          <w:p w14:paraId="16E16E58" w14:textId="77777777" w:rsidR="00FC3C6C" w:rsidRPr="00227DA1" w:rsidRDefault="00A55F35" w:rsidP="00FC3C6C">
            <w:pPr>
              <w:rPr>
                <w:color w:val="008EAA" w:themeColor="accent3"/>
              </w:rPr>
            </w:pPr>
            <w:hyperlink r:id="rId159">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77777777" w:rsidR="00FC3C6C" w:rsidRDefault="00FC3C6C" w:rsidP="00FC3C6C">
            <w:pPr>
              <w:rPr>
                <w:color w:val="000000"/>
              </w:rPr>
            </w:pPr>
          </w:p>
        </w:tc>
        <w:tc>
          <w:tcPr>
            <w:tcW w:w="1193" w:type="dxa"/>
            <w:shd w:val="clear" w:color="auto" w:fill="auto"/>
          </w:tcPr>
          <w:p w14:paraId="1729729C" w14:textId="77777777" w:rsidR="00FC3C6C" w:rsidRPr="00227DA1" w:rsidRDefault="00FC3C6C" w:rsidP="00FC3C6C">
            <w:pPr>
              <w:rPr>
                <w:color w:val="000000"/>
                <w:sz w:val="20"/>
                <w:szCs w:val="20"/>
              </w:rPr>
            </w:pPr>
          </w:p>
        </w:tc>
      </w:tr>
      <w:tr w:rsidR="00FC3C6C" w14:paraId="3C7000EB" w14:textId="77777777" w:rsidTr="00CB7DCB">
        <w:trPr>
          <w:jc w:val="center"/>
        </w:trPr>
        <w:tc>
          <w:tcPr>
            <w:tcW w:w="1435" w:type="dxa"/>
          </w:tcPr>
          <w:p w14:paraId="29A3806D" w14:textId="77777777" w:rsidR="00FC3C6C" w:rsidRPr="00227DA1" w:rsidRDefault="00A55F35" w:rsidP="00FC3C6C">
            <w:pPr>
              <w:rPr>
                <w:color w:val="008EAA" w:themeColor="accent3"/>
              </w:rPr>
            </w:pPr>
            <w:hyperlink r:id="rId160">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48B19E0A" w:rsidR="00FC3C6C" w:rsidRDefault="00C16B95" w:rsidP="00FC3C6C">
                <w:pPr>
                  <w:jc w:val="center"/>
                </w:pPr>
                <w:r>
                  <w:rPr>
                    <w:rStyle w:val="Style3"/>
                    <w:rFonts w:ascii="Segoe UI Symbol" w:hAnsi="Segoe UI Symbol" w:cs="Segoe UI Symbol"/>
                  </w:rPr>
                  <w:t>★</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68D36CAD" w:rsidR="00FC3C6C" w:rsidRDefault="00C16B95" w:rsidP="00FC3C6C">
            <w:pPr>
              <w:rPr>
                <w:color w:val="000000"/>
              </w:rPr>
            </w:pPr>
            <w:r>
              <w:rPr>
                <w:color w:val="000000"/>
              </w:rPr>
              <w:t>Comprehensive Plan has a goal to use shoreland restoration incentives and demonstrate success on public and private property</w:t>
            </w:r>
          </w:p>
        </w:tc>
        <w:tc>
          <w:tcPr>
            <w:tcW w:w="1193" w:type="dxa"/>
            <w:shd w:val="clear" w:color="auto" w:fill="auto"/>
          </w:tcPr>
          <w:p w14:paraId="4A04FD23" w14:textId="4F5B430C" w:rsidR="00FC3C6C" w:rsidRPr="00227DA1" w:rsidRDefault="00C16B95" w:rsidP="00FC3C6C">
            <w:pPr>
              <w:rPr>
                <w:color w:val="000000"/>
                <w:sz w:val="20"/>
                <w:szCs w:val="20"/>
              </w:rPr>
            </w:pPr>
            <w:r>
              <w:rPr>
                <w:color w:val="000000"/>
                <w:sz w:val="20"/>
                <w:szCs w:val="20"/>
              </w:rPr>
              <w:t>7/3/24</w:t>
            </w:r>
          </w:p>
        </w:tc>
      </w:tr>
      <w:tr w:rsidR="00FC3C6C" w14:paraId="18CF4F41" w14:textId="77777777" w:rsidTr="00CB7DCB">
        <w:trPr>
          <w:jc w:val="center"/>
        </w:trPr>
        <w:tc>
          <w:tcPr>
            <w:tcW w:w="1435" w:type="dxa"/>
          </w:tcPr>
          <w:p w14:paraId="2FE00765" w14:textId="77777777" w:rsidR="00FC3C6C" w:rsidRPr="00227DA1" w:rsidRDefault="00A55F35" w:rsidP="00FC3C6C">
            <w:pPr>
              <w:rPr>
                <w:color w:val="008EAA" w:themeColor="accent3"/>
              </w:rPr>
            </w:pPr>
            <w:hyperlink r:id="rId161">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A55F35" w:rsidP="00FC3C6C">
            <w:pPr>
              <w:rPr>
                <w:color w:val="008EAA" w:themeColor="accent3"/>
              </w:rPr>
            </w:pPr>
            <w:hyperlink r:id="rId162">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A55F35" w:rsidP="00FC3C6C">
            <w:pPr>
              <w:rPr>
                <w:color w:val="008EAA" w:themeColor="accent3"/>
              </w:rPr>
            </w:pPr>
            <w:hyperlink r:id="rId163">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59" w:name="_heading=h.41mghml" w:colFirst="0" w:colLast="0"/>
            <w:bookmarkStart w:id="60" w:name="_Toc108009827"/>
            <w:bookmarkEnd w:id="59"/>
            <w:r>
              <w:t>Best Practice 20: Efficient Water and Wastewater Systems</w:t>
            </w:r>
            <w:bookmarkEnd w:id="60"/>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77777777" w:rsidR="00FC3C6C" w:rsidRDefault="00FC3C6C" w:rsidP="00FC3C6C">
            <w:pPr>
              <w:spacing w:line="360" w:lineRule="auto"/>
            </w:pPr>
            <w:r w:rsidRPr="00227DA1">
              <w:rPr>
                <w:b/>
                <w:bCs/>
              </w:rPr>
              <w:t>Actions to Complete BP 20:</w:t>
            </w:r>
            <w:r>
              <w:t xml:space="preserve"> 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A55F35" w:rsidP="00FC3C6C">
            <w:pPr>
              <w:rPr>
                <w:color w:val="008EAA" w:themeColor="accent3"/>
              </w:rPr>
            </w:pPr>
            <w:hyperlink r:id="rId164">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A55F35" w:rsidP="00FC3C6C">
            <w:pPr>
              <w:rPr>
                <w:color w:val="008EAA" w:themeColor="accent3"/>
              </w:rPr>
            </w:pPr>
            <w:hyperlink r:id="rId165">
              <w:r w:rsidR="00FC3C6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A55F35" w:rsidP="00FC3C6C">
            <w:pPr>
              <w:rPr>
                <w:color w:val="008EAA" w:themeColor="accent3"/>
              </w:rPr>
            </w:pPr>
            <w:hyperlink r:id="rId166">
              <w:r w:rsidR="00FC3C6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A55F35" w:rsidP="00FC3C6C">
            <w:pPr>
              <w:rPr>
                <w:color w:val="008EAA" w:themeColor="accent3"/>
              </w:rPr>
            </w:pPr>
            <w:hyperlink r:id="rId167">
              <w:r w:rsidR="00FC3C6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A55F35" w:rsidP="00FC3C6C">
            <w:pPr>
              <w:rPr>
                <w:color w:val="008EAA" w:themeColor="accent3"/>
              </w:rPr>
            </w:pPr>
            <w:hyperlink r:id="rId168">
              <w:r w:rsidR="00FC3C6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A55F35" w:rsidP="00FC3C6C">
            <w:pPr>
              <w:rPr>
                <w:color w:val="008EAA" w:themeColor="accent3"/>
              </w:rPr>
            </w:pPr>
            <w:hyperlink r:id="rId169">
              <w:r w:rsidR="00FC3C6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1" w:name="_heading=h.2grqrue" w:colFirst="0" w:colLast="0"/>
            <w:bookmarkStart w:id="62" w:name="_Toc108009828"/>
            <w:bookmarkEnd w:id="61"/>
            <w:r>
              <w:lastRenderedPageBreak/>
              <w:t>Best Practice 21: Septic Systems</w:t>
            </w:r>
            <w:bookmarkEnd w:id="62"/>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A55F35" w:rsidP="00FC3C6C">
            <w:pPr>
              <w:rPr>
                <w:color w:val="008EAA" w:themeColor="accent3"/>
              </w:rPr>
            </w:pPr>
            <w:hyperlink r:id="rId170">
              <w:r w:rsidR="00FC3C6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5667AFEA" w:rsidR="00FC3C6C" w:rsidRDefault="00C16B95" w:rsidP="00FC3C6C">
                <w:pPr>
                  <w:jc w:val="center"/>
                </w:pPr>
                <w:r>
                  <w:rPr>
                    <w:rStyle w:val="Style3"/>
                    <w:rFonts w:ascii="Segoe UI Symbol" w:hAnsi="Segoe UI Symbol" w:cs="Segoe UI Symbol"/>
                  </w:rPr>
                  <w:t>★★</w:t>
                </w:r>
              </w:p>
            </w:sdtContent>
          </w:sdt>
        </w:tc>
        <w:tc>
          <w:tcPr>
            <w:tcW w:w="3690" w:type="dxa"/>
          </w:tcPr>
          <w:p w14:paraId="53C03671" w14:textId="77777777" w:rsidR="00FC3C6C" w:rsidRDefault="00FC3C6C" w:rsidP="00FC3C6C">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3326C23A" w:rsidR="00FC3C6C" w:rsidRDefault="00C16B95" w:rsidP="00FC3C6C">
            <w:pPr>
              <w:rPr>
                <w:color w:val="000000"/>
              </w:rPr>
            </w:pPr>
            <w:r>
              <w:rPr>
                <w:color w:val="000000"/>
              </w:rPr>
              <w:t>Ordinance in place that inspections of septic systems are required during construction, alteration, repair, and expansion. Nonconforming systems have 1 year to upgraded upon discovery.</w:t>
            </w:r>
          </w:p>
        </w:tc>
        <w:tc>
          <w:tcPr>
            <w:tcW w:w="1193" w:type="dxa"/>
            <w:shd w:val="clear" w:color="auto" w:fill="auto"/>
          </w:tcPr>
          <w:p w14:paraId="5730AB34" w14:textId="055F12A5" w:rsidR="00FC3C6C" w:rsidRPr="00227DA1" w:rsidRDefault="00C16B95" w:rsidP="00FC3C6C">
            <w:pPr>
              <w:rPr>
                <w:color w:val="000000"/>
                <w:sz w:val="20"/>
                <w:szCs w:val="20"/>
              </w:rPr>
            </w:pPr>
            <w:r>
              <w:rPr>
                <w:color w:val="000000"/>
                <w:sz w:val="20"/>
                <w:szCs w:val="20"/>
              </w:rPr>
              <w:t>7/3/24</w:t>
            </w:r>
          </w:p>
        </w:tc>
      </w:tr>
      <w:tr w:rsidR="00FC3C6C" w14:paraId="6E7AA451" w14:textId="77777777" w:rsidTr="00CB7DCB">
        <w:trPr>
          <w:jc w:val="center"/>
        </w:trPr>
        <w:tc>
          <w:tcPr>
            <w:tcW w:w="1435" w:type="dxa"/>
          </w:tcPr>
          <w:p w14:paraId="7A6A2F1F" w14:textId="77777777" w:rsidR="00FC3C6C" w:rsidRPr="00227DA1" w:rsidRDefault="00A55F35" w:rsidP="00FC3C6C">
            <w:pPr>
              <w:rPr>
                <w:color w:val="008EAA" w:themeColor="accent3"/>
              </w:rPr>
            </w:pPr>
            <w:hyperlink r:id="rId171">
              <w:r w:rsidR="00FC3C6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A55F35" w:rsidP="00FC3C6C">
            <w:pPr>
              <w:rPr>
                <w:color w:val="008EAA" w:themeColor="accent3"/>
              </w:rPr>
            </w:pPr>
            <w:hyperlink r:id="rId172">
              <w:r w:rsidR="00FC3C6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A55F35" w:rsidP="00FC3C6C">
            <w:pPr>
              <w:rPr>
                <w:color w:val="008EAA" w:themeColor="accent3"/>
              </w:rPr>
            </w:pPr>
            <w:hyperlink r:id="rId173">
              <w:r w:rsidR="00FC3C6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A55F35" w:rsidP="00FC3C6C">
            <w:pPr>
              <w:rPr>
                <w:color w:val="008EAA" w:themeColor="accent3"/>
              </w:rPr>
            </w:pPr>
            <w:hyperlink r:id="rId174">
              <w:r w:rsidR="00FC3C6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A55F35" w:rsidP="00FC3C6C">
            <w:pPr>
              <w:rPr>
                <w:color w:val="008EAA" w:themeColor="accent3"/>
              </w:rPr>
            </w:pPr>
            <w:hyperlink r:id="rId175">
              <w:r w:rsidR="00FC3C6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Work with homeowners/ businesses in environmentally sensitive areas to promote innovative waste water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A55F35" w:rsidP="00FC3C6C">
            <w:pPr>
              <w:rPr>
                <w:color w:val="008EAA" w:themeColor="accent3"/>
              </w:rPr>
            </w:pPr>
            <w:hyperlink r:id="rId176">
              <w:r w:rsidR="00FC3C6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77777777"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Pr>
                    <w:rStyle w:val="Style2"/>
                  </w:rPr>
                  <w:t>0</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Any one action from 22.1-22.3 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A55F35" w:rsidP="00FC3C6C">
            <w:pPr>
              <w:rPr>
                <w:color w:val="008EAA" w:themeColor="accent3"/>
              </w:rPr>
            </w:pPr>
            <w:hyperlink r:id="rId177">
              <w:r w:rsidR="00FC3C6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A55F35" w:rsidP="00FC3C6C">
            <w:pPr>
              <w:rPr>
                <w:color w:val="008EAA" w:themeColor="accent3"/>
              </w:rPr>
            </w:pPr>
            <w:hyperlink r:id="rId178">
              <w:r w:rsidR="00FC3C6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A55F35" w:rsidP="00FC3C6C">
            <w:pPr>
              <w:rPr>
                <w:color w:val="008EAA" w:themeColor="accent3"/>
              </w:rPr>
            </w:pPr>
            <w:hyperlink r:id="rId179">
              <w:r w:rsidR="00FC3C6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A55F35" w:rsidP="00FC3C6C">
            <w:pPr>
              <w:rPr>
                <w:color w:val="008EAA" w:themeColor="accent3"/>
              </w:rPr>
            </w:pPr>
            <w:hyperlink r:id="rId180">
              <w:r w:rsidR="00FC3C6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A55F35" w:rsidP="00FC3C6C">
            <w:pPr>
              <w:rPr>
                <w:color w:val="008EAA" w:themeColor="accent3"/>
              </w:rPr>
            </w:pPr>
            <w:hyperlink r:id="rId181">
              <w:r w:rsidR="00FC3C6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A55F35" w:rsidP="00FC3C6C">
            <w:pPr>
              <w:rPr>
                <w:color w:val="008EAA" w:themeColor="accent3"/>
              </w:rPr>
            </w:pPr>
            <w:hyperlink r:id="rId182">
              <w:r w:rsidR="00FC3C6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CB7DCB">
        <w:trPr>
          <w:jc w:val="center"/>
        </w:trPr>
        <w:tc>
          <w:tcPr>
            <w:tcW w:w="1435" w:type="dxa"/>
          </w:tcPr>
          <w:p w14:paraId="28CCCAE2" w14:textId="77777777" w:rsidR="00FC3C6C" w:rsidRPr="00227DA1" w:rsidRDefault="00A55F35" w:rsidP="00FC3C6C">
            <w:pPr>
              <w:rPr>
                <w:color w:val="008EAA" w:themeColor="accent3"/>
              </w:rPr>
            </w:pPr>
            <w:hyperlink r:id="rId183">
              <w:r w:rsidR="00FC3C6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A55F35" w:rsidP="00FC3C6C">
            <w:pPr>
              <w:rPr>
                <w:color w:val="008EAA" w:themeColor="accent3"/>
              </w:rPr>
            </w:pPr>
            <w:hyperlink r:id="rId184">
              <w:r w:rsidR="00FC3C6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5" w:name="_heading=h.3fwokq0" w:colFirst="0" w:colLast="0"/>
            <w:bookmarkStart w:id="66" w:name="_Toc108009830"/>
            <w:bookmarkEnd w:id="65"/>
            <w:r>
              <w:t>Best Practice 23: Local Air Quality</w:t>
            </w:r>
            <w:bookmarkEnd w:id="66"/>
          </w:p>
          <w:p w14:paraId="60A7C55B" w14:textId="77777777"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Pr>
                    <w:rStyle w:val="Style2"/>
                  </w:rPr>
                  <w:t>0</w:t>
                </w:r>
              </w:sdtContent>
            </w:sdt>
          </w:p>
          <w:p w14:paraId="1F4B0B47" w14:textId="2515FB90" w:rsidR="00FC3C6C" w:rsidRDefault="00FC3C6C" w:rsidP="00FC3C6C">
            <w:pPr>
              <w:spacing w:line="360" w:lineRule="auto"/>
            </w:pPr>
            <w:r w:rsidRPr="00227DA1">
              <w:rPr>
                <w:b/>
                <w:bCs/>
              </w:rPr>
              <w:t>Actions to Complete BP 23:</w:t>
            </w:r>
            <w:r>
              <w:t xml:space="preserve"> Any two actions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A55F35" w:rsidP="00FC3C6C">
            <w:pPr>
              <w:rPr>
                <w:color w:val="008EAA" w:themeColor="accent3"/>
              </w:rPr>
            </w:pPr>
            <w:hyperlink r:id="rId185">
              <w:r w:rsidR="00FC3C6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A55F35" w:rsidP="00FC3C6C">
            <w:pPr>
              <w:rPr>
                <w:color w:val="008EAA" w:themeColor="accent3"/>
              </w:rPr>
            </w:pPr>
            <w:hyperlink r:id="rId186">
              <w:r w:rsidR="00FC3C6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FC3C6C" w:rsidRDefault="00FC3C6C" w:rsidP="00FC3C6C">
            <w:pPr>
              <w:rPr>
                <w:color w:val="000000"/>
              </w:rPr>
            </w:pPr>
          </w:p>
        </w:tc>
        <w:tc>
          <w:tcPr>
            <w:tcW w:w="1193" w:type="dxa"/>
            <w:shd w:val="clear" w:color="auto" w:fill="auto"/>
          </w:tcPr>
          <w:p w14:paraId="200082CA" w14:textId="77777777" w:rsidR="00FC3C6C" w:rsidRPr="00227DA1" w:rsidRDefault="00FC3C6C" w:rsidP="00FC3C6C">
            <w:pPr>
              <w:rPr>
                <w:color w:val="000000"/>
                <w:sz w:val="20"/>
                <w:szCs w:val="20"/>
              </w:rPr>
            </w:pPr>
          </w:p>
        </w:tc>
      </w:tr>
      <w:tr w:rsidR="00FC3C6C" w14:paraId="3042439D" w14:textId="77777777" w:rsidTr="00CB7DCB">
        <w:trPr>
          <w:jc w:val="center"/>
        </w:trPr>
        <w:tc>
          <w:tcPr>
            <w:tcW w:w="1435" w:type="dxa"/>
          </w:tcPr>
          <w:p w14:paraId="5DE7DAD1" w14:textId="77777777" w:rsidR="00FC3C6C" w:rsidRPr="00227DA1" w:rsidRDefault="00A55F35" w:rsidP="00FC3C6C">
            <w:pPr>
              <w:rPr>
                <w:color w:val="008EAA" w:themeColor="accent3"/>
              </w:rPr>
            </w:pPr>
            <w:hyperlink r:id="rId187">
              <w:r w:rsidR="00FC3C6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CB7DCB">
        <w:trPr>
          <w:jc w:val="center"/>
        </w:trPr>
        <w:tc>
          <w:tcPr>
            <w:tcW w:w="1435" w:type="dxa"/>
          </w:tcPr>
          <w:p w14:paraId="7928A690" w14:textId="77777777" w:rsidR="00FC3C6C" w:rsidRPr="00227DA1" w:rsidRDefault="00A55F35" w:rsidP="00FC3C6C">
            <w:pPr>
              <w:rPr>
                <w:color w:val="008EAA" w:themeColor="accent3"/>
              </w:rPr>
            </w:pPr>
            <w:hyperlink r:id="rId188">
              <w:r w:rsidR="00FC3C6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1226161F" w:rsidR="00FC3C6C" w:rsidRDefault="005D2BDA" w:rsidP="00FC3C6C">
                <w:pPr>
                  <w:jc w:val="center"/>
                </w:pPr>
                <w:r>
                  <w:rPr>
                    <w:rStyle w:val="Style3"/>
                    <w:rFonts w:ascii="Segoe UI Symbol" w:hAnsi="Segoe UI Symbol" w:cs="Segoe UI Symbol"/>
                  </w:rPr>
                  <w:t>★★</w:t>
                </w:r>
              </w:p>
            </w:sdtContent>
          </w:sdt>
        </w:tc>
        <w:tc>
          <w:tcPr>
            <w:tcW w:w="3690" w:type="dxa"/>
          </w:tcPr>
          <w:p w14:paraId="1523BF15" w14:textId="77777777" w:rsidR="00FC3C6C" w:rsidRDefault="00FC3C6C" w:rsidP="00FC3C6C">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5AA78996" w:rsidR="00FC3C6C" w:rsidRDefault="005D2BDA" w:rsidP="00FC3C6C">
            <w:pPr>
              <w:rPr>
                <w:color w:val="000000"/>
              </w:rPr>
            </w:pPr>
            <w:r>
              <w:rPr>
                <w:color w:val="000000"/>
              </w:rPr>
              <w:t>Four public electric vehicle charging stations, including one by the Paul and Babe statues</w:t>
            </w:r>
          </w:p>
        </w:tc>
        <w:tc>
          <w:tcPr>
            <w:tcW w:w="1193" w:type="dxa"/>
            <w:shd w:val="clear" w:color="auto" w:fill="auto"/>
          </w:tcPr>
          <w:p w14:paraId="4BB1A03A" w14:textId="37277A13" w:rsidR="00FC3C6C" w:rsidRPr="00227DA1" w:rsidRDefault="005D2BDA" w:rsidP="00FC3C6C">
            <w:pPr>
              <w:rPr>
                <w:color w:val="000000"/>
                <w:sz w:val="20"/>
                <w:szCs w:val="20"/>
              </w:rPr>
            </w:pPr>
            <w:r>
              <w:rPr>
                <w:color w:val="000000"/>
                <w:sz w:val="20"/>
                <w:szCs w:val="20"/>
              </w:rPr>
              <w:t>7/3/24</w:t>
            </w: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FC3C6C" w:rsidRDefault="00A55F35" w:rsidP="00FC3C6C">
            <w:pPr>
              <w:spacing w:after="0"/>
              <w:rPr>
                <w:u w:val="single"/>
              </w:rPr>
            </w:pPr>
            <w:hyperlink w:anchor="_heading=h.4f1mdlm">
              <w:r w:rsidR="00FC3C6C" w:rsidRPr="007543D0">
                <w:rPr>
                  <w:b/>
                  <w:color w:val="FFFFFF" w:themeColor="background1"/>
                  <w:u w:val="single"/>
                </w:rPr>
                <w:t>BP 24</w:t>
              </w:r>
            </w:hyperlink>
            <w:hyperlink w:anchor="_heading=h.4f1mdlm">
              <w:r w:rsidR="00FC3C6C" w:rsidRPr="007543D0">
                <w:rPr>
                  <w:color w:val="FFFFFF" w:themeColor="background1"/>
                  <w:u w:val="single"/>
                </w:rPr>
                <w:t>: Benchmarks and Community Engagement</w:t>
              </w:r>
            </w:hyperlink>
            <w:r w:rsidR="00FC3C6C" w:rsidRPr="007543D0">
              <w:rPr>
                <w:b/>
                <w:color w:val="FFFFFF" w:themeColor="background1"/>
                <w:u w:val="single"/>
              </w:rPr>
              <w:br/>
            </w:r>
            <w:hyperlink w:anchor="_heading=h.2u6wntf">
              <w:r w:rsidR="00FC3C6C" w:rsidRPr="007543D0">
                <w:rPr>
                  <w:b/>
                  <w:color w:val="FFFFFF" w:themeColor="background1"/>
                  <w:u w:val="single"/>
                </w:rPr>
                <w:t>BP 25</w:t>
              </w:r>
            </w:hyperlink>
            <w:hyperlink w:anchor="_heading=h.2u6wntf">
              <w:r w:rsidR="00FC3C6C" w:rsidRPr="007543D0">
                <w:rPr>
                  <w:color w:val="FFFFFF" w:themeColor="background1"/>
                  <w:u w:val="single"/>
                </w:rPr>
                <w:t>: Green Business Development</w:t>
              </w:r>
            </w:hyperlink>
            <w:r w:rsidR="00FC3C6C" w:rsidRPr="007543D0">
              <w:rPr>
                <w:b/>
                <w:color w:val="FFFFFF" w:themeColor="background1"/>
                <w:u w:val="single"/>
              </w:rPr>
              <w:br/>
            </w:r>
            <w:hyperlink w:anchor="_heading=h.19c6y18">
              <w:r w:rsidR="00FC3C6C" w:rsidRPr="007543D0">
                <w:rPr>
                  <w:b/>
                  <w:color w:val="FFFFFF" w:themeColor="background1"/>
                  <w:u w:val="single"/>
                </w:rPr>
                <w:t>BP 26</w:t>
              </w:r>
            </w:hyperlink>
            <w:hyperlink w:anchor="_heading=h.19c6y18">
              <w:r w:rsidR="00FC3C6C" w:rsidRPr="007543D0">
                <w:rPr>
                  <w:color w:val="FFFFFF" w:themeColor="background1"/>
                  <w:u w:val="single"/>
                </w:rPr>
                <w:t>: Renewable Energy</w:t>
              </w:r>
            </w:hyperlink>
            <w:r w:rsidR="00FC3C6C" w:rsidRPr="007543D0">
              <w:rPr>
                <w:b/>
                <w:color w:val="FFFFFF" w:themeColor="background1"/>
                <w:u w:val="single"/>
              </w:rPr>
              <w:br/>
            </w:r>
            <w:hyperlink w:anchor="_heading=h.3tbugp1">
              <w:r w:rsidR="00FC3C6C" w:rsidRPr="007543D0">
                <w:rPr>
                  <w:b/>
                  <w:color w:val="FFFFFF" w:themeColor="background1"/>
                  <w:u w:val="single"/>
                </w:rPr>
                <w:t>BP 27</w:t>
              </w:r>
            </w:hyperlink>
            <w:hyperlink w:anchor="_heading=h.3tbugp1">
              <w:r w:rsidR="00FC3C6C" w:rsidRPr="007543D0">
                <w:rPr>
                  <w:color w:val="FFFFFF" w:themeColor="background1"/>
                  <w:u w:val="single"/>
                </w:rPr>
                <w:t>: Local Food</w:t>
              </w:r>
            </w:hyperlink>
            <w:r w:rsidR="00FC3C6C" w:rsidRPr="007543D0">
              <w:rPr>
                <w:b/>
                <w:color w:val="FFFFFF" w:themeColor="background1"/>
                <w:u w:val="single"/>
              </w:rPr>
              <w:br/>
            </w:r>
            <w:hyperlink w:anchor="_heading=h.28h4qwu">
              <w:r w:rsidR="00FC3C6C" w:rsidRPr="007543D0">
                <w:rPr>
                  <w:b/>
                  <w:color w:val="FFFFFF" w:themeColor="background1"/>
                  <w:u w:val="single"/>
                </w:rPr>
                <w:t>BP 28</w:t>
              </w:r>
            </w:hyperlink>
            <w:hyperlink w:anchor="_heading=h.28h4qwu">
              <w:r w:rsidR="00FC3C6C" w:rsidRPr="007543D0">
                <w:rPr>
                  <w:color w:val="FFFFFF" w:themeColor="background1"/>
                  <w:u w:val="single"/>
                </w:rPr>
                <w:t>: Business Synergies and Ecodistricts</w:t>
              </w:r>
            </w:hyperlink>
            <w:r w:rsidR="00FC3C6C" w:rsidRPr="007543D0">
              <w:rPr>
                <w:b/>
                <w:color w:val="FFFFFF" w:themeColor="background1"/>
                <w:u w:val="single"/>
              </w:rPr>
              <w:br/>
            </w:r>
            <w:hyperlink w:anchor="_heading=h.nmf14n">
              <w:r w:rsidR="00FC3C6C" w:rsidRPr="007543D0">
                <w:rPr>
                  <w:b/>
                  <w:color w:val="FFFFFF" w:themeColor="background1"/>
                  <w:u w:val="single"/>
                </w:rPr>
                <w:t>BP 29</w:t>
              </w:r>
            </w:hyperlink>
            <w:hyperlink w:anchor="_heading=h.nmf14n">
              <w:r w:rsidR="00FC3C6C" w:rsidRPr="007543D0">
                <w:rPr>
                  <w:color w:val="FFFFFF" w:themeColor="background1"/>
                  <w:u w:val="single"/>
                </w:rPr>
                <w:t>: Climate Adaptation and Community Resilience</w:t>
              </w:r>
            </w:hyperlink>
            <w:r w:rsidR="00FC3C6C">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8" w:name="_heading=h.4f1mdlm" w:colFirst="0" w:colLast="0"/>
            <w:bookmarkStart w:id="69" w:name="_Toc108009832"/>
            <w:bookmarkEnd w:id="68"/>
            <w:r>
              <w:t>Best Practice 24: Benchmarks and Community Engagement</w:t>
            </w:r>
            <w:bookmarkEnd w:id="69"/>
          </w:p>
          <w:p w14:paraId="3E343B4B" w14:textId="77777777"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Pr>
                    <w:rStyle w:val="Style2"/>
                  </w:rPr>
                  <w:t>0</w:t>
                </w:r>
              </w:sdtContent>
            </w:sdt>
          </w:p>
          <w:p w14:paraId="74D38A47" w14:textId="6983A548" w:rsidR="00FC3C6C" w:rsidRDefault="00FC3C6C" w:rsidP="00FC3C6C">
            <w:pPr>
              <w:spacing w:line="360" w:lineRule="auto"/>
            </w:pPr>
            <w:r w:rsidRPr="007543D0">
              <w:rPr>
                <w:b/>
                <w:bCs/>
              </w:rPr>
              <w:t>Actions to Complete BP 24:</w:t>
            </w:r>
            <w:r>
              <w:t xml:space="preserve"> 24.1 and 24.2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A55F35" w:rsidP="00FC3C6C">
            <w:pPr>
              <w:rPr>
                <w:color w:val="008EAA" w:themeColor="accent3"/>
              </w:rPr>
            </w:pPr>
            <w:hyperlink r:id="rId189">
              <w:r w:rsidR="00FC3C6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7777777" w:rsidR="00FC3C6C" w:rsidRDefault="00FC3C6C" w:rsidP="00FC3C6C">
                <w:pPr>
                  <w:jc w:val="center"/>
                </w:pPr>
                <w:r w:rsidRPr="000504E3">
                  <w:rPr>
                    <w:rStyle w:val="PlaceholderText"/>
                  </w:rPr>
                  <w:t>Choose an item.</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FC3C6C" w:rsidRDefault="00FC3C6C" w:rsidP="00FC3C6C">
            <w:pPr>
              <w:rPr>
                <w:color w:val="000000"/>
              </w:rPr>
            </w:pPr>
          </w:p>
        </w:tc>
        <w:tc>
          <w:tcPr>
            <w:tcW w:w="1193" w:type="dxa"/>
            <w:shd w:val="clear" w:color="auto" w:fill="auto"/>
          </w:tcPr>
          <w:p w14:paraId="68E9011B" w14:textId="77777777" w:rsidR="00FC3C6C" w:rsidRPr="007543D0" w:rsidRDefault="00FC3C6C" w:rsidP="00FC3C6C">
            <w:pPr>
              <w:rPr>
                <w:color w:val="000000"/>
                <w:sz w:val="20"/>
                <w:szCs w:val="20"/>
              </w:rPr>
            </w:pPr>
          </w:p>
        </w:tc>
      </w:tr>
      <w:tr w:rsidR="00FC3C6C" w14:paraId="78C7B7E4" w14:textId="77777777" w:rsidTr="00CB7DCB">
        <w:trPr>
          <w:jc w:val="center"/>
        </w:trPr>
        <w:tc>
          <w:tcPr>
            <w:tcW w:w="1435" w:type="dxa"/>
          </w:tcPr>
          <w:p w14:paraId="16EFC0BA" w14:textId="77777777" w:rsidR="00FC3C6C" w:rsidRPr="007543D0" w:rsidRDefault="00A55F35" w:rsidP="00FC3C6C">
            <w:pPr>
              <w:rPr>
                <w:color w:val="008EAA" w:themeColor="accent3"/>
              </w:rPr>
            </w:pPr>
            <w:hyperlink r:id="rId190">
              <w:r w:rsidR="00FC3C6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FC3C6C" w:rsidRDefault="00FC3C6C" w:rsidP="00FC3C6C">
                <w:pPr>
                  <w:jc w:val="center"/>
                </w:pPr>
                <w:r w:rsidRPr="000504E3">
                  <w:rPr>
                    <w:rStyle w:val="PlaceholderText"/>
                  </w:rPr>
                  <w:t>Choose an item.</w:t>
                </w:r>
              </w:p>
            </w:sdtContent>
          </w:sdt>
        </w:tc>
        <w:tc>
          <w:tcPr>
            <w:tcW w:w="3690" w:type="dxa"/>
          </w:tcPr>
          <w:p w14:paraId="454D7A7C" w14:textId="77777777" w:rsidR="00FC3C6C" w:rsidRDefault="00FC3C6C" w:rsidP="00FC3C6C">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4860B353" w14:textId="77777777" w:rsidR="00FC3C6C" w:rsidRDefault="00FC3C6C" w:rsidP="00FC3C6C">
            <w:pPr>
              <w:rPr>
                <w:color w:val="000000"/>
              </w:rPr>
            </w:pPr>
          </w:p>
        </w:tc>
        <w:tc>
          <w:tcPr>
            <w:tcW w:w="1193" w:type="dxa"/>
            <w:shd w:val="clear" w:color="auto" w:fill="auto"/>
          </w:tcPr>
          <w:p w14:paraId="40CC4D8C" w14:textId="77777777" w:rsidR="00FC3C6C" w:rsidRPr="007543D0" w:rsidRDefault="00FC3C6C" w:rsidP="00FC3C6C">
            <w:pPr>
              <w:rPr>
                <w:color w:val="000000"/>
                <w:sz w:val="20"/>
                <w:szCs w:val="20"/>
              </w:rPr>
            </w:pPr>
          </w:p>
        </w:tc>
      </w:tr>
      <w:tr w:rsidR="00FC3C6C" w14:paraId="6E83D904" w14:textId="77777777" w:rsidTr="00CB7DCB">
        <w:trPr>
          <w:jc w:val="center"/>
        </w:trPr>
        <w:tc>
          <w:tcPr>
            <w:tcW w:w="1435" w:type="dxa"/>
          </w:tcPr>
          <w:p w14:paraId="20E6A356" w14:textId="77777777" w:rsidR="00FC3C6C" w:rsidRPr="007543D0" w:rsidRDefault="00A55F35" w:rsidP="00FC3C6C">
            <w:pPr>
              <w:rPr>
                <w:color w:val="008EAA" w:themeColor="accent3"/>
              </w:rPr>
            </w:pPr>
            <w:hyperlink r:id="rId191">
              <w:r w:rsidR="00FC3C6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FC3C6C" w14:paraId="5C9B2C2A" w14:textId="77777777" w:rsidTr="00CB7DCB">
        <w:trPr>
          <w:jc w:val="center"/>
        </w:trPr>
        <w:tc>
          <w:tcPr>
            <w:tcW w:w="1435" w:type="dxa"/>
          </w:tcPr>
          <w:p w14:paraId="53296643" w14:textId="77777777" w:rsidR="00FC3C6C" w:rsidRPr="007543D0" w:rsidRDefault="00A55F35" w:rsidP="00FC3C6C">
            <w:pPr>
              <w:rPr>
                <w:color w:val="008EAA" w:themeColor="accent3"/>
              </w:rPr>
            </w:pPr>
            <w:hyperlink r:id="rId192">
              <w:r w:rsidR="00FC3C6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5185D118A64CC8820D8613EF200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509B02E5" w14:textId="77777777" w:rsidR="00FC3C6C" w:rsidRDefault="00FC3C6C" w:rsidP="00FC3C6C">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FC3C6C" w:rsidRDefault="00FC3C6C" w:rsidP="00FC3C6C">
            <w:pPr>
              <w:rPr>
                <w:color w:val="000000"/>
              </w:rPr>
            </w:pPr>
          </w:p>
        </w:tc>
        <w:tc>
          <w:tcPr>
            <w:tcW w:w="1193" w:type="dxa"/>
            <w:shd w:val="clear" w:color="auto" w:fill="auto"/>
          </w:tcPr>
          <w:p w14:paraId="36A11479" w14:textId="77777777" w:rsidR="00FC3C6C" w:rsidRPr="007543D0" w:rsidRDefault="00FC3C6C" w:rsidP="00FC3C6C">
            <w:pPr>
              <w:rPr>
                <w:color w:val="000000"/>
                <w:sz w:val="20"/>
                <w:szCs w:val="20"/>
              </w:rPr>
            </w:pPr>
          </w:p>
        </w:tc>
      </w:tr>
      <w:tr w:rsidR="00FC3C6C" w14:paraId="18915AB4" w14:textId="77777777" w:rsidTr="00CB7DCB">
        <w:trPr>
          <w:jc w:val="center"/>
        </w:trPr>
        <w:tc>
          <w:tcPr>
            <w:tcW w:w="1435" w:type="dxa"/>
          </w:tcPr>
          <w:p w14:paraId="47FA28AA" w14:textId="77777777" w:rsidR="00FC3C6C" w:rsidRPr="007543D0" w:rsidRDefault="00A55F35" w:rsidP="00FC3C6C">
            <w:pPr>
              <w:rPr>
                <w:color w:val="008EAA" w:themeColor="accent3"/>
              </w:rPr>
            </w:pPr>
            <w:hyperlink r:id="rId193">
              <w:r w:rsidR="00FC3C6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93700B5697241CDA45CC2728A674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FC3C6C" w:rsidRDefault="00FC3C6C" w:rsidP="00FC3C6C">
                <w:pPr>
                  <w:jc w:val="center"/>
                </w:pPr>
                <w:r w:rsidRPr="000504E3">
                  <w:rPr>
                    <w:rStyle w:val="PlaceholderText"/>
                  </w:rPr>
                  <w:t>Choose an item.</w:t>
                </w:r>
              </w:p>
            </w:sdtContent>
          </w:sdt>
        </w:tc>
        <w:tc>
          <w:tcPr>
            <w:tcW w:w="3690" w:type="dxa"/>
          </w:tcPr>
          <w:p w14:paraId="3416C576" w14:textId="77777777" w:rsidR="00FC3C6C" w:rsidRDefault="00FC3C6C" w:rsidP="00FC3C6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FC3C6C" w:rsidRDefault="00FC3C6C" w:rsidP="00FC3C6C">
            <w:pPr>
              <w:rPr>
                <w:color w:val="000000"/>
              </w:rPr>
            </w:pPr>
          </w:p>
        </w:tc>
        <w:tc>
          <w:tcPr>
            <w:tcW w:w="1193" w:type="dxa"/>
            <w:shd w:val="clear" w:color="auto" w:fill="auto"/>
          </w:tcPr>
          <w:p w14:paraId="2BEF5B61" w14:textId="77777777" w:rsidR="00FC3C6C" w:rsidRPr="007543D0" w:rsidRDefault="00FC3C6C" w:rsidP="00FC3C6C">
            <w:pPr>
              <w:rPr>
                <w:color w:val="000000"/>
                <w:sz w:val="20"/>
                <w:szCs w:val="20"/>
              </w:rPr>
            </w:pPr>
          </w:p>
        </w:tc>
      </w:tr>
      <w:tr w:rsidR="00FC3C6C" w14:paraId="71D13C01" w14:textId="77777777" w:rsidTr="00CB7DCB">
        <w:trPr>
          <w:jc w:val="center"/>
        </w:trPr>
        <w:tc>
          <w:tcPr>
            <w:tcW w:w="1435" w:type="dxa"/>
          </w:tcPr>
          <w:p w14:paraId="1B51634A" w14:textId="77777777" w:rsidR="00FC3C6C" w:rsidRPr="007543D0" w:rsidRDefault="00A55F35" w:rsidP="00FC3C6C">
            <w:pPr>
              <w:rPr>
                <w:color w:val="008EAA" w:themeColor="accent3"/>
              </w:rPr>
            </w:pPr>
            <w:hyperlink r:id="rId194">
              <w:r w:rsidR="00FC3C6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72EFDA8D7F44A8C9B7B4A5F23AD0FB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6C851CD1" w:rsidR="00FC3C6C" w:rsidRPr="007543D0" w:rsidRDefault="000466F5" w:rsidP="00FC3C6C">
                <w:pPr>
                  <w:jc w:val="center"/>
                  <w:rPr>
                    <w:rFonts w:ascii="Arial" w:hAnsi="Arial" w:cs="Arial"/>
                  </w:rPr>
                </w:pPr>
                <w:r>
                  <w:rPr>
                    <w:rStyle w:val="Style3"/>
                    <w:rFonts w:ascii="Segoe UI Symbol" w:hAnsi="Segoe UI Symbol" w:cs="Segoe UI Symbol"/>
                  </w:rPr>
                  <w:t>★</w:t>
                </w:r>
              </w:p>
            </w:sdtContent>
          </w:sdt>
        </w:tc>
        <w:tc>
          <w:tcPr>
            <w:tcW w:w="3690" w:type="dxa"/>
          </w:tcPr>
          <w:p w14:paraId="639E56BA" w14:textId="77777777" w:rsidR="00FC3C6C" w:rsidRDefault="00FC3C6C" w:rsidP="00FC3C6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66F7C6DA" w:rsidR="00FC3C6C" w:rsidRDefault="000466F5" w:rsidP="00FC3C6C">
            <w:pPr>
              <w:rPr>
                <w:color w:val="000000"/>
              </w:rPr>
            </w:pPr>
            <w:r>
              <w:rPr>
                <w:color w:val="000000"/>
              </w:rPr>
              <w:t>An intern was hosted in partnership with Bemidji State University to assist with GreenStep action entry</w:t>
            </w:r>
          </w:p>
        </w:tc>
        <w:tc>
          <w:tcPr>
            <w:tcW w:w="1193" w:type="dxa"/>
            <w:shd w:val="clear" w:color="auto" w:fill="auto"/>
          </w:tcPr>
          <w:p w14:paraId="4CBFB6B6" w14:textId="62A6A9DA" w:rsidR="00FC3C6C" w:rsidRPr="007543D0" w:rsidRDefault="000466F5" w:rsidP="00FC3C6C">
            <w:pPr>
              <w:rPr>
                <w:color w:val="000000"/>
                <w:sz w:val="20"/>
                <w:szCs w:val="20"/>
              </w:rPr>
            </w:pPr>
            <w:r>
              <w:rPr>
                <w:color w:val="000000"/>
                <w:sz w:val="20"/>
                <w:szCs w:val="20"/>
              </w:rPr>
              <w:t>7/3/24</w:t>
            </w:r>
          </w:p>
        </w:tc>
      </w:tr>
      <w:tr w:rsidR="00FC3C6C" w14:paraId="647E077A" w14:textId="77777777" w:rsidTr="00CB7DCB">
        <w:trPr>
          <w:jc w:val="center"/>
        </w:trPr>
        <w:tc>
          <w:tcPr>
            <w:tcW w:w="1435" w:type="dxa"/>
          </w:tcPr>
          <w:p w14:paraId="02F7F50B" w14:textId="77777777" w:rsidR="00FC3C6C" w:rsidRPr="007543D0" w:rsidRDefault="00A55F35" w:rsidP="00FC3C6C">
            <w:pPr>
              <w:rPr>
                <w:color w:val="008EAA" w:themeColor="accent3"/>
              </w:rPr>
            </w:pPr>
            <w:hyperlink r:id="rId195">
              <w:r w:rsidR="00FC3C6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37CA685D8FA4D3292BE3DF594137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FC3C6C" w:rsidRDefault="00FC3C6C" w:rsidP="00FC3C6C">
                <w:pPr>
                  <w:jc w:val="center"/>
                </w:pPr>
                <w:r w:rsidRPr="000504E3">
                  <w:rPr>
                    <w:rStyle w:val="PlaceholderText"/>
                  </w:rPr>
                  <w:t>Choose an item.</w:t>
                </w:r>
              </w:p>
            </w:sdtContent>
          </w:sdt>
        </w:tc>
        <w:tc>
          <w:tcPr>
            <w:tcW w:w="3690" w:type="dxa"/>
          </w:tcPr>
          <w:p w14:paraId="3ED9B41E" w14:textId="77777777" w:rsidR="00FC3C6C" w:rsidRDefault="00FC3C6C" w:rsidP="00FC3C6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C3C6C" w:rsidRDefault="00FC3C6C" w:rsidP="00FC3C6C">
            <w:pPr>
              <w:rPr>
                <w:color w:val="000000"/>
              </w:rPr>
            </w:pPr>
          </w:p>
        </w:tc>
        <w:tc>
          <w:tcPr>
            <w:tcW w:w="1193" w:type="dxa"/>
            <w:shd w:val="clear" w:color="auto" w:fill="auto"/>
          </w:tcPr>
          <w:p w14:paraId="602AC96B" w14:textId="77777777" w:rsidR="00FC3C6C" w:rsidRPr="007543D0" w:rsidRDefault="00FC3C6C" w:rsidP="00FC3C6C">
            <w:pPr>
              <w:rPr>
                <w:color w:val="000000"/>
                <w:sz w:val="20"/>
                <w:szCs w:val="20"/>
              </w:rPr>
            </w:pPr>
          </w:p>
        </w:tc>
      </w:tr>
      <w:tr w:rsidR="00FC3C6C" w14:paraId="2F7D68BD" w14:textId="77777777" w:rsidTr="00CB7DCB">
        <w:trPr>
          <w:trHeight w:val="431"/>
          <w:jc w:val="center"/>
        </w:trPr>
        <w:tc>
          <w:tcPr>
            <w:tcW w:w="10908" w:type="dxa"/>
            <w:gridSpan w:val="5"/>
            <w:shd w:val="clear" w:color="auto" w:fill="E2EFD9"/>
          </w:tcPr>
          <w:p w14:paraId="51F1CBF4" w14:textId="77777777" w:rsidR="00FC3C6C" w:rsidRDefault="00FC3C6C" w:rsidP="00FC3C6C">
            <w:pPr>
              <w:pStyle w:val="Heading3"/>
            </w:pPr>
            <w:bookmarkStart w:id="70" w:name="_heading=h.2u6wntf" w:colFirst="0" w:colLast="0"/>
            <w:bookmarkStart w:id="71" w:name="_Toc108009833"/>
            <w:bookmarkEnd w:id="70"/>
            <w:r>
              <w:t>Best Practice 25: Green Business Development</w:t>
            </w:r>
            <w:bookmarkEnd w:id="71"/>
          </w:p>
          <w:p w14:paraId="442A3A6A" w14:textId="77777777"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Pr>
                    <w:rStyle w:val="Style2"/>
                  </w:rPr>
                  <w:t>0</w:t>
                </w:r>
              </w:sdtContent>
            </w:sdt>
          </w:p>
          <w:p w14:paraId="230FC821" w14:textId="77777777" w:rsidR="00FC3C6C" w:rsidRDefault="00FC3C6C" w:rsidP="00FC3C6C">
            <w:pPr>
              <w:spacing w:line="360" w:lineRule="auto"/>
            </w:pPr>
            <w:r w:rsidRPr="007543D0">
              <w:rPr>
                <w:b/>
                <w:bCs/>
              </w:rPr>
              <w:t>Actions to Complete BP 25:</w:t>
            </w:r>
            <w:r>
              <w:t xml:space="preserve"> Any two actions</w:t>
            </w:r>
          </w:p>
        </w:tc>
      </w:tr>
      <w:tr w:rsidR="00FC3C6C" w14:paraId="35A0D14B" w14:textId="77777777" w:rsidTr="00CB7DCB">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CB7DCB">
        <w:trPr>
          <w:jc w:val="center"/>
        </w:trPr>
        <w:tc>
          <w:tcPr>
            <w:tcW w:w="1435" w:type="dxa"/>
          </w:tcPr>
          <w:p w14:paraId="7589F88B" w14:textId="77777777" w:rsidR="00FC3C6C" w:rsidRPr="007543D0" w:rsidRDefault="00A55F35" w:rsidP="00FC3C6C">
            <w:pPr>
              <w:rPr>
                <w:color w:val="008EAA" w:themeColor="accent3"/>
              </w:rPr>
            </w:pPr>
            <w:hyperlink r:id="rId196">
              <w:r w:rsidR="00FC3C6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FC3C6C" w:rsidRDefault="00FC3C6C" w:rsidP="00FC3C6C">
                <w:pPr>
                  <w:jc w:val="center"/>
                </w:pPr>
                <w:r w:rsidRPr="00B21AE5">
                  <w:rPr>
                    <w:rStyle w:val="PlaceholderText"/>
                  </w:rPr>
                  <w:t>Choose an item.</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C3C6C" w:rsidRDefault="00FC3C6C" w:rsidP="00FC3C6C">
            <w:pPr>
              <w:rPr>
                <w:color w:val="000000"/>
              </w:rPr>
            </w:pPr>
          </w:p>
        </w:tc>
        <w:tc>
          <w:tcPr>
            <w:tcW w:w="1193" w:type="dxa"/>
            <w:shd w:val="clear" w:color="auto" w:fill="auto"/>
          </w:tcPr>
          <w:p w14:paraId="3EA4EFD5" w14:textId="77777777" w:rsidR="00FC3C6C" w:rsidRPr="007543D0" w:rsidRDefault="00FC3C6C" w:rsidP="00FC3C6C">
            <w:pPr>
              <w:rPr>
                <w:color w:val="000000"/>
                <w:sz w:val="20"/>
                <w:szCs w:val="20"/>
              </w:rPr>
            </w:pPr>
          </w:p>
        </w:tc>
      </w:tr>
      <w:tr w:rsidR="00FC3C6C" w14:paraId="46C2AB90" w14:textId="77777777" w:rsidTr="00CB7DCB">
        <w:trPr>
          <w:jc w:val="center"/>
        </w:trPr>
        <w:tc>
          <w:tcPr>
            <w:tcW w:w="1435" w:type="dxa"/>
          </w:tcPr>
          <w:p w14:paraId="6691B69B" w14:textId="77777777" w:rsidR="00FC3C6C" w:rsidRPr="007543D0" w:rsidRDefault="00A55F35" w:rsidP="00FC3C6C">
            <w:pPr>
              <w:rPr>
                <w:color w:val="008EAA" w:themeColor="accent3"/>
              </w:rPr>
            </w:pPr>
            <w:hyperlink r:id="rId197">
              <w:r w:rsidR="00FC3C6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FC3C6C" w:rsidRDefault="00FC3C6C" w:rsidP="00FC3C6C">
            <w:pPr>
              <w:rPr>
                <w:color w:val="000000"/>
              </w:rPr>
            </w:pPr>
          </w:p>
        </w:tc>
        <w:tc>
          <w:tcPr>
            <w:tcW w:w="1193" w:type="dxa"/>
            <w:shd w:val="clear" w:color="auto" w:fill="auto"/>
          </w:tcPr>
          <w:p w14:paraId="264F2EC9" w14:textId="77777777" w:rsidR="00FC3C6C" w:rsidRPr="007543D0" w:rsidRDefault="00FC3C6C" w:rsidP="00FC3C6C">
            <w:pPr>
              <w:rPr>
                <w:color w:val="000000"/>
                <w:sz w:val="20"/>
                <w:szCs w:val="20"/>
              </w:rPr>
            </w:pPr>
          </w:p>
        </w:tc>
      </w:tr>
      <w:tr w:rsidR="00FC3C6C" w14:paraId="43A3D515" w14:textId="77777777" w:rsidTr="00CB7DCB">
        <w:trPr>
          <w:jc w:val="center"/>
        </w:trPr>
        <w:tc>
          <w:tcPr>
            <w:tcW w:w="1435" w:type="dxa"/>
          </w:tcPr>
          <w:p w14:paraId="353C8549" w14:textId="77777777" w:rsidR="00FC3C6C" w:rsidRPr="007543D0" w:rsidRDefault="00A55F35" w:rsidP="00FC3C6C">
            <w:pPr>
              <w:rPr>
                <w:color w:val="008EAA" w:themeColor="accent3"/>
              </w:rPr>
            </w:pPr>
            <w:hyperlink r:id="rId198">
              <w:r w:rsidR="00FC3C6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CB7DCB">
        <w:trPr>
          <w:jc w:val="center"/>
        </w:trPr>
        <w:tc>
          <w:tcPr>
            <w:tcW w:w="1435" w:type="dxa"/>
          </w:tcPr>
          <w:p w14:paraId="7F327093" w14:textId="77777777" w:rsidR="00FC3C6C" w:rsidRPr="007543D0" w:rsidRDefault="00A55F35" w:rsidP="00FC3C6C">
            <w:pPr>
              <w:rPr>
                <w:color w:val="008EAA" w:themeColor="accent3"/>
              </w:rPr>
            </w:pPr>
            <w:hyperlink r:id="rId199">
              <w:r w:rsidR="00FC3C6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CB7DCB">
        <w:trPr>
          <w:jc w:val="center"/>
        </w:trPr>
        <w:tc>
          <w:tcPr>
            <w:tcW w:w="1435" w:type="dxa"/>
          </w:tcPr>
          <w:p w14:paraId="29862C8B" w14:textId="77777777" w:rsidR="00FC3C6C" w:rsidRPr="007543D0" w:rsidRDefault="00A55F35" w:rsidP="00FC3C6C">
            <w:pPr>
              <w:rPr>
                <w:color w:val="008EAA" w:themeColor="accent3"/>
              </w:rPr>
            </w:pPr>
            <w:hyperlink r:id="rId200">
              <w:r w:rsidR="00FC3C6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CB7DCB">
        <w:trPr>
          <w:jc w:val="center"/>
        </w:trPr>
        <w:tc>
          <w:tcPr>
            <w:tcW w:w="1435" w:type="dxa"/>
          </w:tcPr>
          <w:p w14:paraId="6F72A7B0" w14:textId="77777777" w:rsidR="00FC3C6C" w:rsidRPr="007543D0" w:rsidRDefault="00A55F35" w:rsidP="00FC3C6C">
            <w:pPr>
              <w:rPr>
                <w:color w:val="008EAA" w:themeColor="accent3"/>
              </w:rPr>
            </w:pPr>
            <w:hyperlink r:id="rId201">
              <w:r w:rsidR="00FC3C6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FC3C6C" w:rsidRPr="007543D0" w:rsidRDefault="00FC3C6C" w:rsidP="00FC3C6C">
                <w:pPr>
                  <w:jc w:val="center"/>
                  <w:rPr>
                    <w:rFonts w:ascii="Arial" w:hAnsi="Arial" w:cs="Arial"/>
                  </w:rPr>
                </w:pPr>
                <w:r w:rsidRPr="008B0109">
                  <w:rPr>
                    <w:rStyle w:val="PlaceholderText"/>
                  </w:rPr>
                  <w:t>Choose an item.</w:t>
                </w:r>
              </w:p>
            </w:sdtContent>
          </w:sdt>
        </w:tc>
        <w:tc>
          <w:tcPr>
            <w:tcW w:w="3690" w:type="dxa"/>
          </w:tcPr>
          <w:p w14:paraId="0E0A6BC2" w14:textId="77777777" w:rsidR="00FC3C6C" w:rsidRDefault="00FC3C6C" w:rsidP="00FC3C6C">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FC3C6C" w:rsidRDefault="00FC3C6C" w:rsidP="00FC3C6C">
            <w:pPr>
              <w:rPr>
                <w:color w:val="000000"/>
              </w:rPr>
            </w:pPr>
          </w:p>
        </w:tc>
        <w:tc>
          <w:tcPr>
            <w:tcW w:w="1193" w:type="dxa"/>
            <w:shd w:val="clear" w:color="auto" w:fill="auto"/>
          </w:tcPr>
          <w:p w14:paraId="3BB174D1" w14:textId="77777777" w:rsidR="00FC3C6C" w:rsidRPr="007543D0" w:rsidRDefault="00FC3C6C" w:rsidP="00FC3C6C">
            <w:pPr>
              <w:rPr>
                <w:color w:val="000000"/>
                <w:sz w:val="20"/>
                <w:szCs w:val="20"/>
              </w:rPr>
            </w:pPr>
          </w:p>
        </w:tc>
      </w:tr>
      <w:tr w:rsidR="00FC3C6C" w14:paraId="305D7FFF" w14:textId="77777777" w:rsidTr="00CB7DCB">
        <w:trPr>
          <w:jc w:val="center"/>
        </w:trPr>
        <w:tc>
          <w:tcPr>
            <w:tcW w:w="1435" w:type="dxa"/>
          </w:tcPr>
          <w:p w14:paraId="768438E1" w14:textId="77777777" w:rsidR="00FC3C6C" w:rsidRPr="007543D0" w:rsidRDefault="00A55F35" w:rsidP="00FC3C6C">
            <w:pPr>
              <w:rPr>
                <w:color w:val="008EAA" w:themeColor="accent3"/>
              </w:rPr>
            </w:pPr>
            <w:hyperlink r:id="rId202">
              <w:r w:rsidR="00FC3C6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FC3C6C" w:rsidRPr="007106F6" w:rsidRDefault="00FC3C6C" w:rsidP="00FC3C6C">
                <w:pPr>
                  <w:jc w:val="center"/>
                  <w:rPr>
                    <w:rFonts w:ascii="Arial" w:hAnsi="Arial" w:cs="Arial"/>
                  </w:rPr>
                </w:pPr>
                <w:r w:rsidRPr="008B0109">
                  <w:rPr>
                    <w:rStyle w:val="PlaceholderText"/>
                  </w:rPr>
                  <w:t>Choose an item.</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FC3C6C" w:rsidRDefault="00FC3C6C" w:rsidP="00FC3C6C">
            <w:pPr>
              <w:rPr>
                <w:color w:val="000000"/>
              </w:rPr>
            </w:pPr>
          </w:p>
        </w:tc>
        <w:tc>
          <w:tcPr>
            <w:tcW w:w="1193" w:type="dxa"/>
            <w:shd w:val="clear" w:color="auto" w:fill="auto"/>
          </w:tcPr>
          <w:p w14:paraId="25B1C84A" w14:textId="77777777" w:rsidR="00FC3C6C" w:rsidRPr="007543D0" w:rsidRDefault="00FC3C6C" w:rsidP="00FC3C6C">
            <w:pPr>
              <w:rPr>
                <w:color w:val="000000"/>
                <w:sz w:val="20"/>
                <w:szCs w:val="20"/>
              </w:rPr>
            </w:pPr>
          </w:p>
        </w:tc>
      </w:tr>
      <w:tr w:rsidR="00FC3C6C" w14:paraId="057ACCF8" w14:textId="77777777" w:rsidTr="00CB7DCB">
        <w:trPr>
          <w:trHeight w:val="431"/>
          <w:jc w:val="center"/>
        </w:trPr>
        <w:tc>
          <w:tcPr>
            <w:tcW w:w="10908" w:type="dxa"/>
            <w:gridSpan w:val="5"/>
            <w:shd w:val="clear" w:color="auto" w:fill="E2EFD9"/>
          </w:tcPr>
          <w:p w14:paraId="0E042D8F" w14:textId="77777777" w:rsidR="00FC3C6C" w:rsidRDefault="00FC3C6C" w:rsidP="00FC3C6C">
            <w:pPr>
              <w:pStyle w:val="Heading3"/>
            </w:pPr>
            <w:bookmarkStart w:id="72" w:name="_heading=h.19c6y18" w:colFirst="0" w:colLast="0"/>
            <w:bookmarkStart w:id="73" w:name="_Toc108009834"/>
            <w:bookmarkEnd w:id="72"/>
            <w:r>
              <w:lastRenderedPageBreak/>
              <w:t>Best Practice 26: Renewable Energy</w:t>
            </w:r>
            <w:bookmarkEnd w:id="73"/>
          </w:p>
          <w:p w14:paraId="51548B35" w14:textId="77777777"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Pr>
                    <w:rStyle w:val="Style2"/>
                  </w:rPr>
                  <w:t>0</w:t>
                </w:r>
              </w:sdtContent>
            </w:sdt>
          </w:p>
          <w:p w14:paraId="336D5C4D" w14:textId="77777777" w:rsidR="00FC3C6C" w:rsidRDefault="00FC3C6C" w:rsidP="00FC3C6C">
            <w:pPr>
              <w:spacing w:line="360" w:lineRule="auto"/>
            </w:pPr>
            <w:r w:rsidRPr="007543D0">
              <w:rPr>
                <w:b/>
                <w:bCs/>
              </w:rPr>
              <w:t>Actions to Complete BP 26:</w:t>
            </w:r>
            <w:r>
              <w:t xml:space="preserve"> Any two actions</w:t>
            </w:r>
          </w:p>
        </w:tc>
      </w:tr>
      <w:tr w:rsidR="00FC3C6C" w14:paraId="6FA8AD8F" w14:textId="77777777" w:rsidTr="00CB7DCB">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CB7DCB">
        <w:trPr>
          <w:jc w:val="center"/>
        </w:trPr>
        <w:tc>
          <w:tcPr>
            <w:tcW w:w="1435" w:type="dxa"/>
          </w:tcPr>
          <w:p w14:paraId="35172848" w14:textId="77777777" w:rsidR="00FC3C6C" w:rsidRPr="007543D0" w:rsidRDefault="00A55F35" w:rsidP="00FC3C6C">
            <w:pPr>
              <w:rPr>
                <w:color w:val="008EAA" w:themeColor="accent3"/>
              </w:rPr>
            </w:pPr>
            <w:hyperlink r:id="rId203">
              <w:r w:rsidR="00FC3C6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CB7DCB">
        <w:trPr>
          <w:jc w:val="center"/>
        </w:trPr>
        <w:tc>
          <w:tcPr>
            <w:tcW w:w="1435" w:type="dxa"/>
          </w:tcPr>
          <w:p w14:paraId="032CAE54" w14:textId="77777777" w:rsidR="00FC3C6C" w:rsidRPr="007543D0" w:rsidRDefault="00A55F35" w:rsidP="00FC3C6C">
            <w:pPr>
              <w:rPr>
                <w:color w:val="008EAA" w:themeColor="accent3"/>
              </w:rPr>
            </w:pPr>
            <w:hyperlink r:id="rId204">
              <w:r w:rsidR="00FC3C6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CB7DCB">
        <w:trPr>
          <w:jc w:val="center"/>
        </w:trPr>
        <w:tc>
          <w:tcPr>
            <w:tcW w:w="1435" w:type="dxa"/>
          </w:tcPr>
          <w:p w14:paraId="7A1E8720" w14:textId="77777777" w:rsidR="00FC3C6C" w:rsidRPr="007543D0" w:rsidRDefault="00A55F35" w:rsidP="00FC3C6C">
            <w:pPr>
              <w:rPr>
                <w:color w:val="008EAA" w:themeColor="accent3"/>
              </w:rPr>
            </w:pPr>
            <w:hyperlink r:id="rId205">
              <w:r w:rsidR="00FC3C6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CB7DCB">
        <w:trPr>
          <w:jc w:val="center"/>
        </w:trPr>
        <w:tc>
          <w:tcPr>
            <w:tcW w:w="1435" w:type="dxa"/>
          </w:tcPr>
          <w:p w14:paraId="5F7E4F2F" w14:textId="77777777" w:rsidR="00FC3C6C" w:rsidRPr="007543D0" w:rsidRDefault="00A55F35" w:rsidP="00FC3C6C">
            <w:pPr>
              <w:rPr>
                <w:color w:val="008EAA" w:themeColor="accent3"/>
              </w:rPr>
            </w:pPr>
            <w:hyperlink r:id="rId206">
              <w:r w:rsidR="00FC3C6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CB7DCB">
        <w:trPr>
          <w:jc w:val="center"/>
        </w:trPr>
        <w:tc>
          <w:tcPr>
            <w:tcW w:w="1435" w:type="dxa"/>
          </w:tcPr>
          <w:p w14:paraId="25A94DC3" w14:textId="77777777" w:rsidR="00FC3C6C" w:rsidRPr="007543D0" w:rsidRDefault="00A55F35" w:rsidP="00FC3C6C">
            <w:pPr>
              <w:rPr>
                <w:color w:val="008EAA" w:themeColor="accent3"/>
              </w:rPr>
            </w:pPr>
            <w:hyperlink r:id="rId207">
              <w:r w:rsidR="00FC3C6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2B4DE5D6" w:rsidR="00FC3C6C" w:rsidRPr="007543D0" w:rsidRDefault="000466F5" w:rsidP="00FC3C6C">
                <w:pPr>
                  <w:jc w:val="center"/>
                  <w:rPr>
                    <w:rFonts w:ascii="Arial" w:hAnsi="Arial" w:cs="Arial"/>
                  </w:rPr>
                </w:pPr>
                <w:r>
                  <w:rPr>
                    <w:rStyle w:val="Style3"/>
                    <w:rFonts w:ascii="Segoe UI Symbol" w:hAnsi="Segoe UI Symbol" w:cs="Segoe UI Symbol"/>
                  </w:rPr>
                  <w:t>★</w:t>
                </w:r>
              </w:p>
            </w:sdtContent>
          </w:sdt>
        </w:tc>
        <w:tc>
          <w:tcPr>
            <w:tcW w:w="3690" w:type="dxa"/>
          </w:tcPr>
          <w:p w14:paraId="3891BE86" w14:textId="77777777" w:rsidR="00FC3C6C" w:rsidRDefault="00FC3C6C" w:rsidP="00FC3C6C">
            <w:pPr>
              <w:rPr>
                <w:color w:val="000000"/>
              </w:rPr>
            </w:pPr>
            <w:r>
              <w:rPr>
                <w:color w:val="000000"/>
              </w:rPr>
              <w:t>Install a public sector/municipally-owned renewable energy technology.</w:t>
            </w:r>
          </w:p>
        </w:tc>
        <w:tc>
          <w:tcPr>
            <w:tcW w:w="3240" w:type="dxa"/>
            <w:shd w:val="clear" w:color="auto" w:fill="auto"/>
          </w:tcPr>
          <w:p w14:paraId="4A46F904" w14:textId="002E50BF" w:rsidR="00FC3C6C" w:rsidRDefault="000466F5" w:rsidP="00FC3C6C">
            <w:pPr>
              <w:rPr>
                <w:color w:val="000000"/>
              </w:rPr>
            </w:pPr>
            <w:r>
              <w:rPr>
                <w:color w:val="000000"/>
              </w:rPr>
              <w:t>A solar array with 56 panels is located on top of the tourist information center</w:t>
            </w:r>
          </w:p>
        </w:tc>
        <w:tc>
          <w:tcPr>
            <w:tcW w:w="1193" w:type="dxa"/>
            <w:shd w:val="clear" w:color="auto" w:fill="auto"/>
          </w:tcPr>
          <w:p w14:paraId="1FCBDC3B" w14:textId="40C95E13" w:rsidR="00FC3C6C" w:rsidRPr="007543D0" w:rsidRDefault="000466F5" w:rsidP="00FC3C6C">
            <w:pPr>
              <w:rPr>
                <w:color w:val="000000"/>
                <w:sz w:val="20"/>
                <w:szCs w:val="20"/>
              </w:rPr>
            </w:pPr>
            <w:r>
              <w:rPr>
                <w:color w:val="000000"/>
                <w:sz w:val="20"/>
                <w:szCs w:val="20"/>
              </w:rPr>
              <w:t>7/3/24</w:t>
            </w:r>
          </w:p>
        </w:tc>
      </w:tr>
      <w:tr w:rsidR="00FC3C6C" w14:paraId="55FD9FF0" w14:textId="77777777" w:rsidTr="00CB7DCB">
        <w:trPr>
          <w:jc w:val="center"/>
        </w:trPr>
        <w:tc>
          <w:tcPr>
            <w:tcW w:w="1435" w:type="dxa"/>
          </w:tcPr>
          <w:p w14:paraId="4419B65D" w14:textId="77777777" w:rsidR="00FC3C6C" w:rsidRPr="007543D0" w:rsidRDefault="00A55F35" w:rsidP="00FC3C6C">
            <w:pPr>
              <w:rPr>
                <w:color w:val="008EAA" w:themeColor="accent3"/>
              </w:rPr>
            </w:pPr>
            <w:hyperlink r:id="rId208">
              <w:r w:rsidR="00FC3C6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0FD3600F" w:rsidR="00FC3C6C" w:rsidRPr="007106F6" w:rsidRDefault="000466F5" w:rsidP="00FC3C6C">
                <w:pPr>
                  <w:jc w:val="center"/>
                  <w:rPr>
                    <w:rFonts w:ascii="Arial" w:hAnsi="Arial" w:cs="Arial"/>
                  </w:rPr>
                </w:pPr>
                <w:r>
                  <w:rPr>
                    <w:rStyle w:val="Style3"/>
                    <w:rFonts w:ascii="Segoe UI Symbol" w:hAnsi="Segoe UI Symbol" w:cs="Segoe UI Symbol"/>
                  </w:rPr>
                  <w:t>★</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55E6C682" w:rsidR="00FC3C6C" w:rsidRDefault="000466F5" w:rsidP="00FC3C6C">
            <w:pPr>
              <w:rPr>
                <w:color w:val="000000"/>
              </w:rPr>
            </w:pPr>
            <w:r>
              <w:rPr>
                <w:color w:val="000000"/>
              </w:rPr>
              <w:t>3.75kiloWatt solar array installed on Harmony Food Coop in downtown Bemidji</w:t>
            </w:r>
          </w:p>
        </w:tc>
        <w:tc>
          <w:tcPr>
            <w:tcW w:w="1193" w:type="dxa"/>
            <w:shd w:val="clear" w:color="auto" w:fill="auto"/>
          </w:tcPr>
          <w:p w14:paraId="7E63CEB3" w14:textId="5B8C1566" w:rsidR="00FC3C6C" w:rsidRPr="007543D0" w:rsidRDefault="000466F5" w:rsidP="00FC3C6C">
            <w:pPr>
              <w:rPr>
                <w:color w:val="000000"/>
                <w:sz w:val="20"/>
                <w:szCs w:val="20"/>
              </w:rPr>
            </w:pPr>
            <w:r>
              <w:rPr>
                <w:color w:val="000000"/>
                <w:sz w:val="20"/>
                <w:szCs w:val="20"/>
              </w:rPr>
              <w:t>7/3/24</w:t>
            </w:r>
          </w:p>
        </w:tc>
      </w:tr>
      <w:tr w:rsidR="00FC3C6C" w14:paraId="4BB14F3E" w14:textId="77777777" w:rsidTr="00CB7DCB">
        <w:trPr>
          <w:jc w:val="center"/>
        </w:trPr>
        <w:tc>
          <w:tcPr>
            <w:tcW w:w="1435" w:type="dxa"/>
          </w:tcPr>
          <w:p w14:paraId="7DED9E37" w14:textId="77777777" w:rsidR="00FC3C6C" w:rsidRPr="007543D0" w:rsidRDefault="00A55F35" w:rsidP="00FC3C6C">
            <w:pPr>
              <w:rPr>
                <w:color w:val="008EAA" w:themeColor="accent3"/>
              </w:rPr>
            </w:pPr>
            <w:hyperlink r:id="rId209">
              <w:r w:rsidR="00FC3C6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34005236" w:rsidR="00FC3C6C" w:rsidRDefault="006D1ED6" w:rsidP="00FC3C6C">
                <w:pPr>
                  <w:jc w:val="center"/>
                </w:pPr>
                <w:r>
                  <w:rPr>
                    <w:rStyle w:val="Style3"/>
                    <w:rFonts w:ascii="Segoe UI Symbol" w:hAnsi="Segoe UI Symbol" w:cs="Segoe UI Symbol"/>
                  </w:rPr>
                  <w:t>★★★</w:t>
                </w:r>
              </w:p>
            </w:sdtContent>
          </w:sdt>
        </w:tc>
        <w:tc>
          <w:tcPr>
            <w:tcW w:w="3690" w:type="dxa"/>
          </w:tcPr>
          <w:p w14:paraId="454832A6" w14:textId="77777777" w:rsidR="00FC3C6C" w:rsidRDefault="00FC3C6C" w:rsidP="00FC3C6C">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5FD9F52A" w:rsidR="00FC3C6C" w:rsidRDefault="006D1ED6" w:rsidP="00FC3C6C">
            <w:pPr>
              <w:rPr>
                <w:color w:val="000000"/>
              </w:rPr>
            </w:pPr>
            <w:r>
              <w:rPr>
                <w:color w:val="000000"/>
              </w:rPr>
              <w:t>SolSmart bronze designation, including online permitting checklist, increasing transparency for solar installers, and changing local zoning codes that prohibited solar PV development</w:t>
            </w:r>
          </w:p>
        </w:tc>
        <w:tc>
          <w:tcPr>
            <w:tcW w:w="1193" w:type="dxa"/>
            <w:shd w:val="clear" w:color="auto" w:fill="auto"/>
          </w:tcPr>
          <w:p w14:paraId="14383761" w14:textId="7E12E117" w:rsidR="00FC3C6C" w:rsidRPr="007543D0" w:rsidRDefault="000466F5" w:rsidP="00FC3C6C">
            <w:pPr>
              <w:rPr>
                <w:color w:val="000000"/>
                <w:sz w:val="20"/>
                <w:szCs w:val="20"/>
              </w:rPr>
            </w:pPr>
            <w:r>
              <w:rPr>
                <w:color w:val="000000"/>
                <w:sz w:val="20"/>
                <w:szCs w:val="20"/>
              </w:rPr>
              <w:t>7/3/24</w:t>
            </w:r>
          </w:p>
        </w:tc>
      </w:tr>
      <w:tr w:rsidR="00FC3C6C" w14:paraId="551875D6" w14:textId="77777777" w:rsidTr="00CB7DCB">
        <w:trPr>
          <w:trHeight w:val="431"/>
          <w:jc w:val="center"/>
        </w:trPr>
        <w:tc>
          <w:tcPr>
            <w:tcW w:w="10908" w:type="dxa"/>
            <w:gridSpan w:val="5"/>
            <w:shd w:val="clear" w:color="auto" w:fill="E2EFD9"/>
          </w:tcPr>
          <w:p w14:paraId="6C39D08B" w14:textId="77777777" w:rsidR="00FC3C6C" w:rsidRDefault="00FC3C6C" w:rsidP="00FC3C6C">
            <w:pPr>
              <w:pStyle w:val="Heading3"/>
            </w:pPr>
            <w:bookmarkStart w:id="74" w:name="_heading=h.3tbugp1" w:colFirst="0" w:colLast="0"/>
            <w:bookmarkStart w:id="75" w:name="_Toc108009835"/>
            <w:bookmarkEnd w:id="74"/>
            <w:r>
              <w:lastRenderedPageBreak/>
              <w:t>Best Practice 27: Local Food</w:t>
            </w:r>
            <w:bookmarkEnd w:id="75"/>
          </w:p>
          <w:p w14:paraId="0102483B" w14:textId="77777777"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Pr>
                    <w:rStyle w:val="Style2"/>
                  </w:rPr>
                  <w:t>0</w:t>
                </w:r>
              </w:sdtContent>
            </w:sdt>
          </w:p>
          <w:p w14:paraId="4F99A9EB" w14:textId="77777777" w:rsidR="00FC3C6C" w:rsidRDefault="00FC3C6C" w:rsidP="00FC3C6C">
            <w:pPr>
              <w:spacing w:line="360" w:lineRule="auto"/>
            </w:pPr>
            <w:r w:rsidRPr="007543D0">
              <w:rPr>
                <w:b/>
                <w:bCs/>
              </w:rPr>
              <w:t>Actions to Complete BP 27:</w:t>
            </w:r>
            <w:r>
              <w:t xml:space="preserve"> Any one action</w:t>
            </w:r>
          </w:p>
        </w:tc>
      </w:tr>
      <w:tr w:rsidR="00FC3C6C" w14:paraId="2B06AF6F" w14:textId="77777777" w:rsidTr="00CB7DCB">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FC3C6C" w:rsidRDefault="00FC3C6C" w:rsidP="00FC3C6C">
            <w:pPr>
              <w:rPr>
                <w:b/>
              </w:rPr>
            </w:pPr>
            <w:r>
              <w:rPr>
                <w:b/>
              </w:rPr>
              <w:t>Date of Last Entry:</w:t>
            </w:r>
          </w:p>
        </w:tc>
      </w:tr>
      <w:tr w:rsidR="0040080C" w14:paraId="35EDEBC2" w14:textId="77777777" w:rsidTr="00CB7DCB">
        <w:trPr>
          <w:jc w:val="center"/>
        </w:trPr>
        <w:tc>
          <w:tcPr>
            <w:tcW w:w="1435" w:type="dxa"/>
          </w:tcPr>
          <w:p w14:paraId="3A8500DA" w14:textId="5A44281A" w:rsidR="0040080C" w:rsidRPr="000051B6" w:rsidRDefault="00A55F35" w:rsidP="0040080C">
            <w:pPr>
              <w:rPr>
                <w:color w:val="008EAA" w:themeColor="accent3"/>
              </w:rPr>
            </w:pPr>
            <w:hyperlink r:id="rId210">
              <w:r w:rsidR="0040080C"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02FEDF2AD9394DFB80B8ED9FEC123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619A71C"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04C75BB" w14:textId="286F61D6" w:rsidR="0040080C" w:rsidRDefault="0040080C" w:rsidP="0040080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40080C" w:rsidRDefault="0040080C" w:rsidP="0040080C"/>
        </w:tc>
        <w:tc>
          <w:tcPr>
            <w:tcW w:w="1193" w:type="dxa"/>
            <w:shd w:val="clear" w:color="auto" w:fill="auto"/>
          </w:tcPr>
          <w:p w14:paraId="684EE682" w14:textId="77777777" w:rsidR="0040080C" w:rsidRPr="000051B6" w:rsidRDefault="0040080C" w:rsidP="0040080C">
            <w:pPr>
              <w:rPr>
                <w:color w:val="000000"/>
                <w:sz w:val="20"/>
                <w:szCs w:val="20"/>
              </w:rPr>
            </w:pPr>
          </w:p>
        </w:tc>
      </w:tr>
      <w:tr w:rsidR="0040080C" w14:paraId="01C816D4" w14:textId="77777777" w:rsidTr="00CB7DCB">
        <w:trPr>
          <w:jc w:val="center"/>
        </w:trPr>
        <w:tc>
          <w:tcPr>
            <w:tcW w:w="1435" w:type="dxa"/>
          </w:tcPr>
          <w:p w14:paraId="037A45DA" w14:textId="7AE46636" w:rsidR="0040080C" w:rsidRPr="000051B6" w:rsidRDefault="00A55F35" w:rsidP="0040080C">
            <w:pPr>
              <w:rPr>
                <w:color w:val="008EAA" w:themeColor="accent3"/>
              </w:rPr>
            </w:pPr>
            <w:hyperlink r:id="rId211">
              <w:r w:rsidR="0040080C"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57D443BA85EE4AC38AB5C51093473F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4A351736"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2ECF4A74" w14:textId="41A69D00" w:rsidR="0040080C" w:rsidRDefault="0040080C" w:rsidP="0040080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40080C" w:rsidRDefault="0040080C" w:rsidP="0040080C">
            <w:pPr>
              <w:rPr>
                <w:color w:val="000000"/>
              </w:rPr>
            </w:pPr>
          </w:p>
        </w:tc>
        <w:tc>
          <w:tcPr>
            <w:tcW w:w="1193" w:type="dxa"/>
            <w:shd w:val="clear" w:color="auto" w:fill="auto"/>
          </w:tcPr>
          <w:p w14:paraId="723BF8E3" w14:textId="77777777" w:rsidR="0040080C" w:rsidRPr="000051B6" w:rsidRDefault="0040080C" w:rsidP="0040080C">
            <w:pPr>
              <w:rPr>
                <w:color w:val="000000"/>
                <w:sz w:val="20"/>
                <w:szCs w:val="20"/>
              </w:rPr>
            </w:pPr>
          </w:p>
        </w:tc>
      </w:tr>
      <w:tr w:rsidR="0040080C" w14:paraId="5863FA41" w14:textId="77777777" w:rsidTr="00CB7DCB">
        <w:trPr>
          <w:jc w:val="center"/>
        </w:trPr>
        <w:tc>
          <w:tcPr>
            <w:tcW w:w="1435" w:type="dxa"/>
          </w:tcPr>
          <w:p w14:paraId="742067F4" w14:textId="08B0F94E" w:rsidR="0040080C" w:rsidRPr="000051B6" w:rsidRDefault="00A55F35" w:rsidP="0040080C">
            <w:pPr>
              <w:rPr>
                <w:color w:val="008EAA" w:themeColor="accent3"/>
              </w:rPr>
            </w:pPr>
            <w:hyperlink r:id="rId212">
              <w:r w:rsidR="0040080C"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FC29141D1AE42268377EEE508863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55290239"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47727418" w14:textId="343BCFB4" w:rsidR="0040080C" w:rsidRDefault="0040080C" w:rsidP="0040080C">
            <w:pPr>
              <w:rPr>
                <w:color w:val="000000"/>
              </w:rPr>
            </w:pPr>
            <w:r>
              <w:rPr>
                <w:color w:val="000000"/>
              </w:rPr>
              <w:t>Create, assist with and promote local food production/distribution within the city.</w:t>
            </w:r>
          </w:p>
        </w:tc>
        <w:tc>
          <w:tcPr>
            <w:tcW w:w="3240" w:type="dxa"/>
            <w:shd w:val="clear" w:color="auto" w:fill="auto"/>
          </w:tcPr>
          <w:p w14:paraId="0CDC8CE5" w14:textId="77777777" w:rsidR="0040080C" w:rsidRDefault="0040080C" w:rsidP="0040080C">
            <w:pPr>
              <w:rPr>
                <w:color w:val="000000"/>
              </w:rPr>
            </w:pPr>
          </w:p>
        </w:tc>
        <w:tc>
          <w:tcPr>
            <w:tcW w:w="1193" w:type="dxa"/>
            <w:shd w:val="clear" w:color="auto" w:fill="auto"/>
          </w:tcPr>
          <w:p w14:paraId="0415EE4F" w14:textId="77777777" w:rsidR="0040080C" w:rsidRPr="000051B6" w:rsidRDefault="0040080C" w:rsidP="0040080C">
            <w:pPr>
              <w:rPr>
                <w:color w:val="000000"/>
                <w:sz w:val="20"/>
                <w:szCs w:val="20"/>
              </w:rPr>
            </w:pPr>
          </w:p>
        </w:tc>
      </w:tr>
      <w:tr w:rsidR="0040080C" w14:paraId="05B55071" w14:textId="77777777" w:rsidTr="00CB7DCB">
        <w:trPr>
          <w:jc w:val="center"/>
        </w:trPr>
        <w:tc>
          <w:tcPr>
            <w:tcW w:w="1435" w:type="dxa"/>
          </w:tcPr>
          <w:p w14:paraId="0E847A3D" w14:textId="7E43101E" w:rsidR="0040080C" w:rsidRPr="000051B6" w:rsidRDefault="00A55F35" w:rsidP="0040080C">
            <w:pPr>
              <w:rPr>
                <w:color w:val="008EAA" w:themeColor="accent3"/>
              </w:rPr>
            </w:pPr>
            <w:hyperlink r:id="rId213">
              <w:r w:rsidR="0040080C"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D400C69514544B27936769883E7677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1FD15DC7"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CCEA475" w14:textId="1E8D0D73" w:rsidR="0040080C" w:rsidRDefault="0040080C" w:rsidP="0040080C">
            <w:pPr>
              <w:rPr>
                <w:color w:val="000000"/>
              </w:rPr>
            </w:pPr>
            <w:r w:rsidRPr="00C938E7">
              <w:t>Measurably increase institutional buying and sales of foods and fibers that are local, Minnesota-grown, organic, healthy, humanely raised, and grown by fairly compensated growers.</w:t>
            </w:r>
          </w:p>
        </w:tc>
        <w:tc>
          <w:tcPr>
            <w:tcW w:w="3240" w:type="dxa"/>
            <w:shd w:val="clear" w:color="auto" w:fill="auto"/>
          </w:tcPr>
          <w:p w14:paraId="4E881849" w14:textId="77777777" w:rsidR="0040080C" w:rsidRDefault="0040080C" w:rsidP="0040080C">
            <w:pPr>
              <w:rPr>
                <w:color w:val="000000"/>
              </w:rPr>
            </w:pPr>
          </w:p>
        </w:tc>
        <w:tc>
          <w:tcPr>
            <w:tcW w:w="1193" w:type="dxa"/>
            <w:shd w:val="clear" w:color="auto" w:fill="auto"/>
          </w:tcPr>
          <w:p w14:paraId="5618850E" w14:textId="77777777" w:rsidR="0040080C" w:rsidRPr="000051B6" w:rsidRDefault="0040080C" w:rsidP="0040080C">
            <w:pPr>
              <w:rPr>
                <w:color w:val="000000"/>
                <w:sz w:val="20"/>
                <w:szCs w:val="20"/>
              </w:rPr>
            </w:pPr>
          </w:p>
        </w:tc>
      </w:tr>
      <w:tr w:rsidR="0040080C" w14:paraId="214895EA" w14:textId="77777777" w:rsidTr="00CB7DCB">
        <w:trPr>
          <w:jc w:val="center"/>
        </w:trPr>
        <w:tc>
          <w:tcPr>
            <w:tcW w:w="1435" w:type="dxa"/>
          </w:tcPr>
          <w:p w14:paraId="0822471C" w14:textId="2449A4BC" w:rsidR="0040080C" w:rsidRDefault="00A55F35" w:rsidP="0040080C">
            <w:hyperlink r:id="rId214" w:history="1">
              <w:r w:rsidR="0040080C"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558ABEA1A9F04F25B1A546E9868C2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417D5D" w14:textId="77777777" w:rsidR="0040080C" w:rsidRDefault="0040080C" w:rsidP="0040080C">
                <w:pPr>
                  <w:jc w:val="center"/>
                  <w:rPr>
                    <w:rStyle w:val="Style3"/>
                    <w:rFonts w:ascii="Arial" w:hAnsi="Arial" w:cs="Arial"/>
                  </w:rPr>
                </w:pPr>
                <w:r w:rsidRPr="00ED23B6">
                  <w:rPr>
                    <w:rStyle w:val="PlaceholderText"/>
                  </w:rPr>
                  <w:t>Choose an item.</w:t>
                </w:r>
              </w:p>
            </w:sdtContent>
          </w:sdt>
          <w:p w14:paraId="260EB97E" w14:textId="77777777" w:rsidR="0040080C" w:rsidRDefault="0040080C" w:rsidP="0040080C">
            <w:pPr>
              <w:jc w:val="center"/>
              <w:rPr>
                <w:rStyle w:val="Style3"/>
                <w:rFonts w:ascii="Arial" w:hAnsi="Arial" w:cs="Arial"/>
              </w:rPr>
            </w:pPr>
          </w:p>
        </w:tc>
        <w:tc>
          <w:tcPr>
            <w:tcW w:w="3690" w:type="dxa"/>
          </w:tcPr>
          <w:p w14:paraId="1DEED2B8" w14:textId="50892A39" w:rsidR="0040080C" w:rsidRDefault="0040080C" w:rsidP="0040080C">
            <w:pPr>
              <w:rPr>
                <w:highlight w:val="white"/>
              </w:rPr>
            </w:pPr>
            <w:r w:rsidRPr="00C938E7">
              <w:t>Assess, plan for, and enhance the community’s local food system.</w:t>
            </w:r>
          </w:p>
        </w:tc>
        <w:tc>
          <w:tcPr>
            <w:tcW w:w="3240" w:type="dxa"/>
            <w:shd w:val="clear" w:color="auto" w:fill="auto"/>
          </w:tcPr>
          <w:p w14:paraId="6E169C4E" w14:textId="77777777" w:rsidR="0040080C" w:rsidRDefault="0040080C" w:rsidP="0040080C">
            <w:pPr>
              <w:rPr>
                <w:color w:val="000000"/>
              </w:rPr>
            </w:pPr>
          </w:p>
        </w:tc>
        <w:tc>
          <w:tcPr>
            <w:tcW w:w="1193" w:type="dxa"/>
            <w:shd w:val="clear" w:color="auto" w:fill="auto"/>
          </w:tcPr>
          <w:p w14:paraId="747756C4" w14:textId="77777777" w:rsidR="0040080C" w:rsidRPr="000051B6" w:rsidRDefault="0040080C" w:rsidP="0040080C">
            <w:pPr>
              <w:rPr>
                <w:color w:val="000000"/>
                <w:sz w:val="20"/>
                <w:szCs w:val="20"/>
              </w:rPr>
            </w:pPr>
          </w:p>
        </w:tc>
      </w:tr>
      <w:tr w:rsidR="00FC3C6C" w14:paraId="36B19CCF" w14:textId="77777777" w:rsidTr="00CB7DCB">
        <w:trPr>
          <w:trHeight w:val="431"/>
          <w:jc w:val="center"/>
        </w:trPr>
        <w:tc>
          <w:tcPr>
            <w:tcW w:w="10908" w:type="dxa"/>
            <w:gridSpan w:val="5"/>
            <w:shd w:val="clear" w:color="auto" w:fill="E2EFD9"/>
          </w:tcPr>
          <w:p w14:paraId="17DBB72D" w14:textId="77777777" w:rsidR="00FC3C6C" w:rsidRDefault="00FC3C6C" w:rsidP="00FC3C6C">
            <w:pPr>
              <w:pStyle w:val="Heading3"/>
            </w:pPr>
            <w:bookmarkStart w:id="76" w:name="_heading=h.28h4qwu" w:colFirst="0" w:colLast="0"/>
            <w:bookmarkStart w:id="77" w:name="_Toc108009836"/>
            <w:bookmarkEnd w:id="76"/>
            <w:r>
              <w:t>Best Practice 28: Business Synergies and Ecodistricts</w:t>
            </w:r>
            <w:bookmarkEnd w:id="77"/>
          </w:p>
          <w:p w14:paraId="630EEEB2" w14:textId="7D8A32F8"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751C84">
                  <w:rPr>
                    <w:rStyle w:val="Style1"/>
                  </w:rPr>
                  <w:t>NO</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Pr>
                    <w:rStyle w:val="Style2"/>
                  </w:rPr>
                  <w:t>0</w:t>
                </w:r>
              </w:sdtContent>
            </w:sdt>
          </w:p>
          <w:p w14:paraId="4EE80917" w14:textId="77777777" w:rsidR="00FC3C6C" w:rsidRDefault="00FC3C6C" w:rsidP="00FC3C6C">
            <w:pPr>
              <w:spacing w:line="360" w:lineRule="auto"/>
            </w:pPr>
            <w:r w:rsidRPr="000051B6">
              <w:rPr>
                <w:b/>
                <w:bCs/>
              </w:rPr>
              <w:t>Actions to Complete BP 28:</w:t>
            </w:r>
            <w:r>
              <w:t xml:space="preserve"> </w:t>
            </w:r>
            <w:r w:rsidRPr="00507C3B">
              <w:t>Any one action</w:t>
            </w:r>
          </w:p>
        </w:tc>
      </w:tr>
      <w:tr w:rsidR="00FC3C6C" w14:paraId="03F397F7" w14:textId="77777777" w:rsidTr="00CB7DCB">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CB7DCB">
        <w:trPr>
          <w:jc w:val="center"/>
        </w:trPr>
        <w:tc>
          <w:tcPr>
            <w:tcW w:w="1435" w:type="dxa"/>
          </w:tcPr>
          <w:p w14:paraId="331987CB" w14:textId="77777777" w:rsidR="00FC3C6C" w:rsidRPr="000051B6" w:rsidRDefault="00A55F35" w:rsidP="00FC3C6C">
            <w:pPr>
              <w:rPr>
                <w:color w:val="008EAA" w:themeColor="accent3"/>
              </w:rPr>
            </w:pPr>
            <w:hyperlink r:id="rId215">
              <w:r w:rsidR="00FC3C6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FC3C6C" w:rsidRDefault="00FC3C6C" w:rsidP="00FC3C6C">
                <w:pPr>
                  <w:jc w:val="center"/>
                </w:pPr>
                <w:r w:rsidRPr="001261DA">
                  <w:rPr>
                    <w:rStyle w:val="PlaceholderText"/>
                  </w:rPr>
                  <w:t>Choose an item.</w:t>
                </w:r>
              </w:p>
            </w:sdtContent>
          </w:sdt>
        </w:tc>
        <w:tc>
          <w:tcPr>
            <w:tcW w:w="3690" w:type="dxa"/>
          </w:tcPr>
          <w:p w14:paraId="1428FAB0" w14:textId="77777777" w:rsidR="00FC3C6C" w:rsidRDefault="00FC3C6C" w:rsidP="00FC3C6C">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0325F29B" w14:textId="77777777" w:rsidR="00FC3C6C" w:rsidRDefault="00FC3C6C" w:rsidP="00FC3C6C">
            <w:pPr>
              <w:rPr>
                <w:color w:val="000000"/>
              </w:rPr>
            </w:pPr>
          </w:p>
        </w:tc>
        <w:tc>
          <w:tcPr>
            <w:tcW w:w="1193" w:type="dxa"/>
            <w:shd w:val="clear" w:color="auto" w:fill="auto"/>
          </w:tcPr>
          <w:p w14:paraId="61D8CE6B" w14:textId="77777777" w:rsidR="00FC3C6C" w:rsidRPr="000051B6" w:rsidRDefault="00FC3C6C" w:rsidP="00FC3C6C">
            <w:pPr>
              <w:rPr>
                <w:color w:val="000000"/>
                <w:sz w:val="20"/>
                <w:szCs w:val="20"/>
              </w:rPr>
            </w:pPr>
          </w:p>
        </w:tc>
      </w:tr>
      <w:tr w:rsidR="00FC3C6C" w14:paraId="0CCBB4DD" w14:textId="77777777" w:rsidTr="00CB7DCB">
        <w:trPr>
          <w:jc w:val="center"/>
        </w:trPr>
        <w:tc>
          <w:tcPr>
            <w:tcW w:w="1435" w:type="dxa"/>
          </w:tcPr>
          <w:p w14:paraId="53FAC15C" w14:textId="77777777" w:rsidR="00FC3C6C" w:rsidRPr="000051B6" w:rsidRDefault="00A55F35" w:rsidP="00FC3C6C">
            <w:pPr>
              <w:rPr>
                <w:color w:val="008EAA" w:themeColor="accent3"/>
              </w:rPr>
            </w:pPr>
            <w:hyperlink r:id="rId216">
              <w:r w:rsidR="00FC3C6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CB7DCB">
        <w:trPr>
          <w:jc w:val="center"/>
        </w:trPr>
        <w:tc>
          <w:tcPr>
            <w:tcW w:w="1435" w:type="dxa"/>
          </w:tcPr>
          <w:p w14:paraId="7DE62C64" w14:textId="77777777" w:rsidR="00FC3C6C" w:rsidRPr="000051B6" w:rsidRDefault="00A55F35" w:rsidP="00FC3C6C">
            <w:pPr>
              <w:rPr>
                <w:color w:val="008EAA" w:themeColor="accent3"/>
              </w:rPr>
            </w:pPr>
            <w:hyperlink r:id="rId217">
              <w:r w:rsidR="00FC3C6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CB7DCB">
        <w:trPr>
          <w:trHeight w:val="431"/>
          <w:jc w:val="center"/>
        </w:trPr>
        <w:tc>
          <w:tcPr>
            <w:tcW w:w="10908" w:type="dxa"/>
            <w:gridSpan w:val="5"/>
            <w:shd w:val="clear" w:color="auto" w:fill="E2EFD9"/>
          </w:tcPr>
          <w:p w14:paraId="01417888" w14:textId="77777777" w:rsidR="00FC3C6C" w:rsidRDefault="00FC3C6C" w:rsidP="00FC3C6C">
            <w:pPr>
              <w:pStyle w:val="Heading3"/>
            </w:pPr>
            <w:bookmarkStart w:id="78" w:name="_heading=h.nmf14n" w:colFirst="0" w:colLast="0"/>
            <w:bookmarkStart w:id="79" w:name="_Toc108009837"/>
            <w:bookmarkEnd w:id="78"/>
            <w:r>
              <w:t>Best Practice 29: Climate Adaptation and Community Resilience</w:t>
            </w:r>
            <w:bookmarkEnd w:id="79"/>
          </w:p>
          <w:p w14:paraId="47B998F3" w14:textId="77777777"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Pr>
                    <w:rStyle w:val="Style2"/>
                  </w:rPr>
                  <w:t>0</w:t>
                </w:r>
              </w:sdtContent>
            </w:sdt>
          </w:p>
          <w:p w14:paraId="362D8E2D" w14:textId="77777777" w:rsidR="00FC3C6C" w:rsidRDefault="00FC3C6C" w:rsidP="00FC3C6C">
            <w:pPr>
              <w:spacing w:line="360" w:lineRule="auto"/>
            </w:pPr>
            <w:r w:rsidRPr="000051B6">
              <w:rPr>
                <w:b/>
                <w:bCs/>
              </w:rPr>
              <w:t>Actions to Complete BP 29:</w:t>
            </w:r>
            <w:r>
              <w:t xml:space="preserve"> 29.1 at 2- or 3-star level</w:t>
            </w:r>
          </w:p>
        </w:tc>
      </w:tr>
      <w:tr w:rsidR="00FC3C6C" w14:paraId="71B9E05F" w14:textId="77777777" w:rsidTr="00CB7DCB">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CB7DCB">
        <w:trPr>
          <w:jc w:val="center"/>
        </w:trPr>
        <w:tc>
          <w:tcPr>
            <w:tcW w:w="1435" w:type="dxa"/>
          </w:tcPr>
          <w:p w14:paraId="02E1808C" w14:textId="77777777" w:rsidR="00FC3C6C" w:rsidRPr="000051B6" w:rsidRDefault="00A55F35" w:rsidP="00FC3C6C">
            <w:pPr>
              <w:rPr>
                <w:color w:val="008EAA" w:themeColor="accent3"/>
              </w:rPr>
            </w:pPr>
            <w:hyperlink r:id="rId218">
              <w:r w:rsidR="00FC3C6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FC3C6C" w:rsidRDefault="00FC3C6C" w:rsidP="00FC3C6C">
                <w:pPr>
                  <w:jc w:val="center"/>
                </w:pPr>
                <w:r w:rsidRPr="00B74755">
                  <w:rPr>
                    <w:rStyle w:val="PlaceholderText"/>
                  </w:rPr>
                  <w:t>Choose an item.</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FC3C6C" w:rsidRDefault="00FC3C6C" w:rsidP="00FC3C6C">
            <w:pPr>
              <w:rPr>
                <w:color w:val="000000"/>
              </w:rPr>
            </w:pPr>
          </w:p>
        </w:tc>
        <w:tc>
          <w:tcPr>
            <w:tcW w:w="1193" w:type="dxa"/>
            <w:shd w:val="clear" w:color="auto" w:fill="auto"/>
          </w:tcPr>
          <w:p w14:paraId="257556DC" w14:textId="77777777" w:rsidR="00FC3C6C" w:rsidRPr="000051B6" w:rsidRDefault="00FC3C6C" w:rsidP="00FC3C6C">
            <w:pPr>
              <w:rPr>
                <w:color w:val="000000"/>
                <w:sz w:val="20"/>
                <w:szCs w:val="20"/>
              </w:rPr>
            </w:pPr>
          </w:p>
        </w:tc>
      </w:tr>
      <w:tr w:rsidR="00FC3C6C" w14:paraId="55FF96B2" w14:textId="77777777" w:rsidTr="00CB7DCB">
        <w:trPr>
          <w:jc w:val="center"/>
        </w:trPr>
        <w:tc>
          <w:tcPr>
            <w:tcW w:w="1435" w:type="dxa"/>
          </w:tcPr>
          <w:p w14:paraId="78B61D10" w14:textId="77777777" w:rsidR="00FC3C6C" w:rsidRPr="000051B6" w:rsidRDefault="00A55F35" w:rsidP="00FC3C6C">
            <w:pPr>
              <w:rPr>
                <w:color w:val="008EAA" w:themeColor="accent3"/>
              </w:rPr>
            </w:pPr>
            <w:hyperlink r:id="rId219">
              <w:r w:rsidR="00FC3C6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FC3C6C" w:rsidRPr="007106F6" w:rsidRDefault="00FC3C6C" w:rsidP="00FC3C6C">
                <w:pPr>
                  <w:jc w:val="center"/>
                  <w:rPr>
                    <w:rFonts w:ascii="Arial" w:hAnsi="Arial" w:cs="Arial"/>
                  </w:rPr>
                </w:pPr>
                <w:r w:rsidRPr="00B74755">
                  <w:rPr>
                    <w:rStyle w:val="PlaceholderText"/>
                  </w:rPr>
                  <w:t>Choose an item.</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C3C6C" w:rsidRDefault="00FC3C6C" w:rsidP="00FC3C6C">
            <w:pPr>
              <w:rPr>
                <w:color w:val="000000"/>
              </w:rPr>
            </w:pPr>
          </w:p>
        </w:tc>
        <w:tc>
          <w:tcPr>
            <w:tcW w:w="1193" w:type="dxa"/>
            <w:shd w:val="clear" w:color="auto" w:fill="auto"/>
          </w:tcPr>
          <w:p w14:paraId="5B83451F" w14:textId="77777777" w:rsidR="00FC3C6C" w:rsidRPr="000051B6" w:rsidRDefault="00FC3C6C" w:rsidP="00FC3C6C">
            <w:pPr>
              <w:rPr>
                <w:color w:val="000000"/>
                <w:sz w:val="20"/>
                <w:szCs w:val="20"/>
              </w:rPr>
            </w:pPr>
          </w:p>
        </w:tc>
      </w:tr>
      <w:tr w:rsidR="00FC3C6C" w14:paraId="1B814887" w14:textId="77777777" w:rsidTr="00CB7DCB">
        <w:trPr>
          <w:jc w:val="center"/>
        </w:trPr>
        <w:tc>
          <w:tcPr>
            <w:tcW w:w="1435" w:type="dxa"/>
          </w:tcPr>
          <w:p w14:paraId="4944FBBC" w14:textId="77777777" w:rsidR="00FC3C6C" w:rsidRPr="000051B6" w:rsidRDefault="00A55F35" w:rsidP="00FC3C6C">
            <w:pPr>
              <w:rPr>
                <w:color w:val="008EAA" w:themeColor="accent3"/>
              </w:rPr>
            </w:pPr>
            <w:hyperlink r:id="rId220">
              <w:r w:rsidR="00FC3C6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CB7DCB">
        <w:trPr>
          <w:jc w:val="center"/>
        </w:trPr>
        <w:tc>
          <w:tcPr>
            <w:tcW w:w="1435" w:type="dxa"/>
          </w:tcPr>
          <w:p w14:paraId="49C83683" w14:textId="77777777" w:rsidR="00FC3C6C" w:rsidRPr="000051B6" w:rsidRDefault="00A55F35" w:rsidP="00FC3C6C">
            <w:pPr>
              <w:rPr>
                <w:color w:val="008EAA" w:themeColor="accent3"/>
              </w:rPr>
            </w:pPr>
            <w:hyperlink r:id="rId221">
              <w:r w:rsidR="00FC3C6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CB7DCB">
        <w:trPr>
          <w:jc w:val="center"/>
        </w:trPr>
        <w:tc>
          <w:tcPr>
            <w:tcW w:w="1435" w:type="dxa"/>
          </w:tcPr>
          <w:p w14:paraId="6D5ECD42" w14:textId="77777777" w:rsidR="00FC3C6C" w:rsidRPr="000051B6" w:rsidRDefault="00A55F35" w:rsidP="00FC3C6C">
            <w:pPr>
              <w:rPr>
                <w:color w:val="008EAA" w:themeColor="accent3"/>
              </w:rPr>
            </w:pPr>
            <w:hyperlink r:id="rId222">
              <w:r w:rsidR="00FC3C6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FC3C6C" w:rsidRDefault="00FC3C6C" w:rsidP="00FC3C6C">
                <w:pPr>
                  <w:jc w:val="center"/>
                </w:pPr>
                <w:r w:rsidRPr="00436685">
                  <w:rPr>
                    <w:rStyle w:val="PlaceholderText"/>
                  </w:rPr>
                  <w:t>Choose an item.</w:t>
                </w:r>
              </w:p>
            </w:sdtContent>
          </w:sdt>
        </w:tc>
        <w:tc>
          <w:tcPr>
            <w:tcW w:w="3690" w:type="dxa"/>
          </w:tcPr>
          <w:p w14:paraId="285ABB94" w14:textId="77777777" w:rsidR="00FC3C6C" w:rsidRDefault="00FC3C6C" w:rsidP="00FC3C6C">
            <w:pPr>
              <w:rPr>
                <w:color w:val="000000"/>
              </w:rPr>
            </w:pPr>
            <w:r>
              <w:rPr>
                <w:color w:val="000000"/>
              </w:rPr>
              <w:t xml:space="preserve">Protect public buildings and natural/ constructed infrastructure to reduce physical damage and sustain their </w:t>
            </w:r>
            <w:r>
              <w:rPr>
                <w:color w:val="000000"/>
              </w:rPr>
              <w:lastRenderedPageBreak/>
              <w:t>function during extreme weather events.</w:t>
            </w:r>
          </w:p>
        </w:tc>
        <w:tc>
          <w:tcPr>
            <w:tcW w:w="3240" w:type="dxa"/>
            <w:shd w:val="clear" w:color="auto" w:fill="auto"/>
          </w:tcPr>
          <w:p w14:paraId="3BDAF495" w14:textId="77777777" w:rsidR="00FC3C6C" w:rsidRDefault="00FC3C6C" w:rsidP="00FC3C6C">
            <w:pPr>
              <w:rPr>
                <w:color w:val="000000"/>
              </w:rPr>
            </w:pPr>
          </w:p>
        </w:tc>
        <w:tc>
          <w:tcPr>
            <w:tcW w:w="1193" w:type="dxa"/>
            <w:shd w:val="clear" w:color="auto" w:fill="auto"/>
          </w:tcPr>
          <w:p w14:paraId="59E5CD79" w14:textId="77777777" w:rsidR="00FC3C6C" w:rsidRPr="000051B6" w:rsidRDefault="00FC3C6C" w:rsidP="00FC3C6C">
            <w:pPr>
              <w:rPr>
                <w:color w:val="000000"/>
                <w:sz w:val="20"/>
                <w:szCs w:val="20"/>
              </w:rPr>
            </w:pPr>
          </w:p>
        </w:tc>
      </w:tr>
      <w:tr w:rsidR="00FC3C6C" w14:paraId="41E9675D" w14:textId="77777777" w:rsidTr="00CB7DCB">
        <w:trPr>
          <w:jc w:val="center"/>
        </w:trPr>
        <w:tc>
          <w:tcPr>
            <w:tcW w:w="1435" w:type="dxa"/>
          </w:tcPr>
          <w:p w14:paraId="3ED1AF27" w14:textId="77777777" w:rsidR="00FC3C6C" w:rsidRPr="000051B6" w:rsidRDefault="00A55F35" w:rsidP="00FC3C6C">
            <w:pPr>
              <w:rPr>
                <w:color w:val="008EAA" w:themeColor="accent3"/>
              </w:rPr>
            </w:pPr>
            <w:hyperlink r:id="rId223">
              <w:r w:rsidR="00FC3C6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Reduce the urban heat impacts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CB7DCB">
        <w:trPr>
          <w:jc w:val="center"/>
        </w:trPr>
        <w:tc>
          <w:tcPr>
            <w:tcW w:w="1435" w:type="dxa"/>
          </w:tcPr>
          <w:p w14:paraId="322F3586" w14:textId="77777777" w:rsidR="00FC3C6C" w:rsidRPr="000051B6" w:rsidRDefault="00A55F35" w:rsidP="00FC3C6C">
            <w:pPr>
              <w:rPr>
                <w:color w:val="008EAA" w:themeColor="accent3"/>
              </w:rPr>
            </w:pPr>
            <w:hyperlink r:id="rId224">
              <w:r w:rsidR="00FC3C6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CB7DCB">
        <w:trPr>
          <w:jc w:val="center"/>
        </w:trPr>
        <w:tc>
          <w:tcPr>
            <w:tcW w:w="1435" w:type="dxa"/>
          </w:tcPr>
          <w:p w14:paraId="094A2DBA" w14:textId="77777777" w:rsidR="00FC3C6C" w:rsidRPr="000051B6" w:rsidRDefault="00A55F35" w:rsidP="00FC3C6C">
            <w:pPr>
              <w:rPr>
                <w:color w:val="008EAA" w:themeColor="accent3"/>
              </w:rPr>
            </w:pPr>
            <w:hyperlink r:id="rId225">
              <w:r w:rsidR="00FC3C6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6"/>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A55F35">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5E0128D"/>
    <w:multiLevelType w:val="hybridMultilevel"/>
    <w:tmpl w:val="BF56CB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4655FB"/>
    <w:multiLevelType w:val="hybridMultilevel"/>
    <w:tmpl w:val="6FC07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3F961D3"/>
    <w:multiLevelType w:val="hybridMultilevel"/>
    <w:tmpl w:val="778474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2"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6"/>
  </w:num>
  <w:num w:numId="2" w16cid:durableId="1895844460">
    <w:abstractNumId w:val="8"/>
  </w:num>
  <w:num w:numId="3" w16cid:durableId="1260409549">
    <w:abstractNumId w:val="12"/>
  </w:num>
  <w:num w:numId="4" w16cid:durableId="640573444">
    <w:abstractNumId w:val="11"/>
  </w:num>
  <w:num w:numId="5" w16cid:durableId="1320379376">
    <w:abstractNumId w:val="9"/>
  </w:num>
  <w:num w:numId="6" w16cid:durableId="11471652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7"/>
  </w:num>
  <w:num w:numId="8" w16cid:durableId="1492521376">
    <w:abstractNumId w:val="0"/>
  </w:num>
  <w:num w:numId="9" w16cid:durableId="80105209">
    <w:abstractNumId w:val="1"/>
  </w:num>
  <w:num w:numId="10" w16cid:durableId="1623654501">
    <w:abstractNumId w:val="3"/>
  </w:num>
  <w:num w:numId="11" w16cid:durableId="1163282757">
    <w:abstractNumId w:val="5"/>
  </w:num>
  <w:num w:numId="12" w16cid:durableId="571740020">
    <w:abstractNumId w:val="2"/>
  </w:num>
  <w:num w:numId="13" w16cid:durableId="230583173">
    <w:abstractNumId w:val="10"/>
  </w:num>
  <w:num w:numId="14" w16cid:durableId="1525167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466F5"/>
    <w:rsid w:val="001337AE"/>
    <w:rsid w:val="0013620F"/>
    <w:rsid w:val="00197258"/>
    <w:rsid w:val="001F6B45"/>
    <w:rsid w:val="00204D4D"/>
    <w:rsid w:val="00227DA1"/>
    <w:rsid w:val="002B007D"/>
    <w:rsid w:val="0040080C"/>
    <w:rsid w:val="00436216"/>
    <w:rsid w:val="00491399"/>
    <w:rsid w:val="00516EA7"/>
    <w:rsid w:val="005B1A60"/>
    <w:rsid w:val="005C08D9"/>
    <w:rsid w:val="005D2BDA"/>
    <w:rsid w:val="005E7A48"/>
    <w:rsid w:val="00623753"/>
    <w:rsid w:val="00673A71"/>
    <w:rsid w:val="00690578"/>
    <w:rsid w:val="006A20F9"/>
    <w:rsid w:val="006D1ED6"/>
    <w:rsid w:val="007046FD"/>
    <w:rsid w:val="007106F6"/>
    <w:rsid w:val="00751C84"/>
    <w:rsid w:val="007543D0"/>
    <w:rsid w:val="007872A5"/>
    <w:rsid w:val="00851EB9"/>
    <w:rsid w:val="00911F15"/>
    <w:rsid w:val="0093412C"/>
    <w:rsid w:val="009E4D64"/>
    <w:rsid w:val="00A15A7D"/>
    <w:rsid w:val="00A55F35"/>
    <w:rsid w:val="00A86DEB"/>
    <w:rsid w:val="00AF5D6E"/>
    <w:rsid w:val="00B2604D"/>
    <w:rsid w:val="00B80DF2"/>
    <w:rsid w:val="00C16B95"/>
    <w:rsid w:val="00C257C3"/>
    <w:rsid w:val="00CF6FDE"/>
    <w:rsid w:val="00D1789C"/>
    <w:rsid w:val="00D60CFC"/>
    <w:rsid w:val="00DC01ED"/>
    <w:rsid w:val="00E21C2B"/>
    <w:rsid w:val="00EE1A8A"/>
    <w:rsid w:val="00EE6278"/>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4" TargetMode="External"/><Relationship Id="rId21" Type="http://schemas.openxmlformats.org/officeDocument/2006/relationships/hyperlink" Target="https://greenstep.pca.state.mn.us/bp-action-detail/81743" TargetMode="External"/><Relationship Id="rId42" Type="http://schemas.openxmlformats.org/officeDocument/2006/relationships/hyperlink" Target="https://greenstep.pca.state.mn.us/bp-action-detail/81745" TargetMode="External"/><Relationship Id="rId63" Type="http://schemas.openxmlformats.org/officeDocument/2006/relationships/hyperlink" Target="https://greenstep.pca.state.mn.us/bp-action-detail/81761" TargetMode="External"/><Relationship Id="rId84" Type="http://schemas.openxmlformats.org/officeDocument/2006/relationships/hyperlink" Target="https://greenstep.pca.state.mn.us/bp-action-detail/81782" TargetMode="External"/><Relationship Id="rId138" Type="http://schemas.openxmlformats.org/officeDocument/2006/relationships/hyperlink" Target="https://greenstep.pca.state.mn.us/bp-action-detail/81836" TargetMode="External"/><Relationship Id="rId159" Type="http://schemas.openxmlformats.org/officeDocument/2006/relationships/hyperlink" Target="https://greenstep.pca.state.mn.us/bp-action-detail/81854" TargetMode="External"/><Relationship Id="rId170" Type="http://schemas.openxmlformats.org/officeDocument/2006/relationships/hyperlink" Target="https://greenstep.pca.state.mn.us/bp-action-detail/81860" TargetMode="External"/><Relationship Id="rId191" Type="http://schemas.openxmlformats.org/officeDocument/2006/relationships/hyperlink" Target="https://greenstep.pca.state.mn.us/bp-action-detail/81882" TargetMode="External"/><Relationship Id="rId205" Type="http://schemas.openxmlformats.org/officeDocument/2006/relationships/hyperlink" Target="https://greenstep.pca.state.mn.us/bp-action-detail/81894" TargetMode="External"/><Relationship Id="rId226" Type="http://schemas.openxmlformats.org/officeDocument/2006/relationships/header" Target="header1.xml"/><Relationship Id="rId107" Type="http://schemas.openxmlformats.org/officeDocument/2006/relationships/hyperlink" Target="https://greenstep.pca.state.mn.us/bp-action-detail/81804" TargetMode="External"/><Relationship Id="rId11" Type="http://schemas.openxmlformats.org/officeDocument/2006/relationships/hyperlink" Target="https://greenstep.pca.state.mn.us/city-detail/11837" TargetMode="External"/><Relationship Id="rId32" Type="http://schemas.openxmlformats.org/officeDocument/2006/relationships/hyperlink" Target="https://greenstep.pca.state.mn.us/bp-detail/81727" TargetMode="External"/><Relationship Id="rId53" Type="http://schemas.openxmlformats.org/officeDocument/2006/relationships/hyperlink" Target="https://greenstep.pca.state.mn.us/bp-action-detail/81755" TargetMode="External"/><Relationship Id="rId74" Type="http://schemas.openxmlformats.org/officeDocument/2006/relationships/hyperlink" Target="https://greenstep.pca.state.mn.us/bp-action-detail/81772" TargetMode="External"/><Relationship Id="rId128" Type="http://schemas.openxmlformats.org/officeDocument/2006/relationships/hyperlink" Target="https://greenstep.pca.state.mn.us/bp-action-detail/81826" TargetMode="External"/><Relationship Id="rId149" Type="http://schemas.openxmlformats.org/officeDocument/2006/relationships/hyperlink" Target="https://greenstep.pca.state.mn.us/bp-action-detail/81845" TargetMode="External"/><Relationship Id="rId5" Type="http://schemas.openxmlformats.org/officeDocument/2006/relationships/webSettings" Target="webSettings.xml"/><Relationship Id="rId95" Type="http://schemas.openxmlformats.org/officeDocument/2006/relationships/hyperlink" Target="https://greenstep.pca.state.mn.us/bp-action-detail/81793" TargetMode="External"/><Relationship Id="rId160" Type="http://schemas.openxmlformats.org/officeDocument/2006/relationships/hyperlink" Target="https://greenstep.pca.state.mn.us/bp-action-detail/81909" TargetMode="External"/><Relationship Id="rId181" Type="http://schemas.openxmlformats.org/officeDocument/2006/relationships/hyperlink" Target="https://greenstep.pca.state.mn.us/bp-action-detail/81871" TargetMode="External"/><Relationship Id="rId216" Type="http://schemas.openxmlformats.org/officeDocument/2006/relationships/hyperlink" Target="https://greenstep.pca.state.mn.us/bp-action-detail/81904" TargetMode="External"/><Relationship Id="rId22" Type="http://schemas.openxmlformats.org/officeDocument/2006/relationships/hyperlink" Target="https://greenstep.pca.state.mn.us/bp-action-detail/81744" TargetMode="External"/><Relationship Id="rId27" Type="http://schemas.openxmlformats.org/officeDocument/2006/relationships/hyperlink" Target="https://greenstep.pca.state.mn.us/bp-detail/81723" TargetMode="External"/><Relationship Id="rId43" Type="http://schemas.openxmlformats.org/officeDocument/2006/relationships/hyperlink" Target="https://greenstep.pca.state.mn.us/bp-action-detail/81746" TargetMode="External"/><Relationship Id="rId48" Type="http://schemas.openxmlformats.org/officeDocument/2006/relationships/hyperlink" Target="https://greenstep.pca.state.mn.us/bp-action-detail/81750" TargetMode="External"/><Relationship Id="rId64" Type="http://schemas.openxmlformats.org/officeDocument/2006/relationships/hyperlink" Target="https://greenstep.pca.state.mn.us/bp-action-detail/81762" TargetMode="External"/><Relationship Id="rId69" Type="http://schemas.openxmlformats.org/officeDocument/2006/relationships/hyperlink" Target="https://greenstep.pca.state.mn.us/bp-action-detail/81767" TargetMode="External"/><Relationship Id="rId113" Type="http://schemas.openxmlformats.org/officeDocument/2006/relationships/hyperlink" Target="https://greenstep.pca.state.mn.us/bp-action-detail/81810" TargetMode="External"/><Relationship Id="rId118" Type="http://schemas.openxmlformats.org/officeDocument/2006/relationships/hyperlink" Target="https://greenstep.pca.state.mn.us/bp-action-detail/81815" TargetMode="External"/><Relationship Id="rId134" Type="http://schemas.openxmlformats.org/officeDocument/2006/relationships/hyperlink" Target="https://greenstep.pca.state.mn.us/bp-action-detail/81832" TargetMode="External"/><Relationship Id="rId139" Type="http://schemas.openxmlformats.org/officeDocument/2006/relationships/hyperlink" Target="https://greenstep.pca.state.mn.us/bp-action-detail/81837" TargetMode="External"/><Relationship Id="rId80" Type="http://schemas.openxmlformats.org/officeDocument/2006/relationships/hyperlink" Target="https://greenstep.pca.state.mn.us/bp-action-detail/81778" TargetMode="External"/><Relationship Id="rId85" Type="http://schemas.openxmlformats.org/officeDocument/2006/relationships/hyperlink" Target="https://greenstep.pca.state.mn.us/bp-action-detail/81783" TargetMode="External"/><Relationship Id="rId150" Type="http://schemas.openxmlformats.org/officeDocument/2006/relationships/hyperlink" Target="https://greenstep.pca.state.mn.us/bp-action-detail/81846" TargetMode="External"/><Relationship Id="rId155" Type="http://schemas.openxmlformats.org/officeDocument/2006/relationships/hyperlink" Target="https://greenstep.pca.state.mn.us/bp-action-detail/81851" TargetMode="External"/><Relationship Id="rId171" Type="http://schemas.openxmlformats.org/officeDocument/2006/relationships/hyperlink" Target="https://greenstep.pca.state.mn.us/bp-action-detail/81861" TargetMode="External"/><Relationship Id="rId176" Type="http://schemas.openxmlformats.org/officeDocument/2006/relationships/hyperlink" Target="https://greenstep.pca.state.mn.us/bp-action-detail/81866" TargetMode="External"/><Relationship Id="rId192" Type="http://schemas.openxmlformats.org/officeDocument/2006/relationships/hyperlink" Target="https://greenstep.pca.state.mn.us/bp-action-detail/81883" TargetMode="External"/><Relationship Id="rId197" Type="http://schemas.openxmlformats.org/officeDocument/2006/relationships/hyperlink" Target="https://greenstep.pca.state.mn.us/bp-action-detail/81886" TargetMode="External"/><Relationship Id="rId206" Type="http://schemas.openxmlformats.org/officeDocument/2006/relationships/hyperlink" Target="https://greenstep.pca.state.mn.us/bp-action-detail/81895" TargetMode="External"/><Relationship Id="rId227" Type="http://schemas.openxmlformats.org/officeDocument/2006/relationships/fontTable" Target="fontTable.xml"/><Relationship Id="rId201" Type="http://schemas.openxmlformats.org/officeDocument/2006/relationships/hyperlink" Target="https://greenstep.pca.state.mn.us/bp-action-detail/81890" TargetMode="External"/><Relationship Id="rId222" Type="http://schemas.openxmlformats.org/officeDocument/2006/relationships/hyperlink" Target="https://greenstep.pca.state.mn.us/bp-action-detail/81916" TargetMode="External"/><Relationship Id="rId12" Type="http://schemas.openxmlformats.org/officeDocument/2006/relationships/hyperlink" Target="https://greenstep.pca.state.mn.us/city-detail/11837" TargetMode="External"/><Relationship Id="rId17" Type="http://schemas.openxmlformats.org/officeDocument/2006/relationships/hyperlink" Target="https://greenstep.pca.state.mn.us/city-detail/11837" TargetMode="External"/><Relationship Id="rId33" Type="http://schemas.openxmlformats.org/officeDocument/2006/relationships/hyperlink" Target="https://greenstep.pca.state.mn.us/bp-action-detail/81880" TargetMode="External"/><Relationship Id="rId38" Type="http://schemas.openxmlformats.org/officeDocument/2006/relationships/footer" Target="footer3.xml"/><Relationship Id="rId59" Type="http://schemas.openxmlformats.org/officeDocument/2006/relationships/hyperlink" Target="https://greenstep.pca.state.mn.us/bp-action-detail/81759" TargetMode="External"/><Relationship Id="rId103" Type="http://schemas.openxmlformats.org/officeDocument/2006/relationships/hyperlink" Target="https://greenstep.pca.state.mn.us/bp-action-detail/81920" TargetMode="External"/><Relationship Id="rId108" Type="http://schemas.openxmlformats.org/officeDocument/2006/relationships/hyperlink" Target="https://greenstep.pca.state.mn.us/bp-action-detail/81805" TargetMode="External"/><Relationship Id="rId124" Type="http://schemas.openxmlformats.org/officeDocument/2006/relationships/hyperlink" Target="https://greenstep.pca.state.mn.us/bp-action-detail/81821" TargetMode="External"/><Relationship Id="rId129" Type="http://schemas.openxmlformats.org/officeDocument/2006/relationships/hyperlink" Target="https://greenstep.pca.state.mn.us/bp-action-detail/81827"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68" TargetMode="External"/><Relationship Id="rId75" Type="http://schemas.openxmlformats.org/officeDocument/2006/relationships/hyperlink" Target="https://greenstep.pca.state.mn.us/bp-action-detail/81773" TargetMode="External"/><Relationship Id="rId91" Type="http://schemas.openxmlformats.org/officeDocument/2006/relationships/hyperlink" Target="https://greenstep.pca.state.mn.us/bp-action-detail/81789" TargetMode="External"/><Relationship Id="rId96" Type="http://schemas.openxmlformats.org/officeDocument/2006/relationships/hyperlink" Target="https://greenstep.pca.state.mn.us/bp-action-detail/81794" TargetMode="External"/><Relationship Id="rId140" Type="http://schemas.openxmlformats.org/officeDocument/2006/relationships/hyperlink" Target="https://greenstep.pca.state.mn.us/bp-action-detail/81906" TargetMode="External"/><Relationship Id="rId145" Type="http://schemas.openxmlformats.org/officeDocument/2006/relationships/hyperlink" Target="https://greenstep.pca.state.mn.us/bp-action-detail/81841" TargetMode="External"/><Relationship Id="rId161" Type="http://schemas.openxmlformats.org/officeDocument/2006/relationships/hyperlink" Target="https://greenstep.pca.state.mn.us/bp-action-detail/81910" TargetMode="External"/><Relationship Id="rId166" Type="http://schemas.openxmlformats.org/officeDocument/2006/relationships/hyperlink" Target="https://greenstep.pca.state.mn.us/bp-action-detail/81857" TargetMode="External"/><Relationship Id="rId182" Type="http://schemas.openxmlformats.org/officeDocument/2006/relationships/hyperlink" Target="https://greenstep.pca.state.mn.us/bp-action-detail/81872"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0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0" TargetMode="External"/><Relationship Id="rId23" Type="http://schemas.openxmlformats.org/officeDocument/2006/relationships/hyperlink" Target="https://greenstep.pca.state.mn.us/bp-detail/81714" TargetMode="External"/><Relationship Id="rId28" Type="http://schemas.openxmlformats.org/officeDocument/2006/relationships/hyperlink" Target="https://greenstep.pca.state.mn.us/bp-detail/81724" TargetMode="External"/><Relationship Id="rId49" Type="http://schemas.openxmlformats.org/officeDocument/2006/relationships/hyperlink" Target="https://greenstep.pca.state.mn.us/bp-action-detail/81751" TargetMode="External"/><Relationship Id="rId114" Type="http://schemas.openxmlformats.org/officeDocument/2006/relationships/hyperlink" Target="https://greenstep.pca.state.mn.us/bp-action-detail/81811" TargetMode="External"/><Relationship Id="rId119" Type="http://schemas.openxmlformats.org/officeDocument/2006/relationships/hyperlink" Target="https://greenstep.pca.state.mn.us/bp-action-detail/81816" TargetMode="External"/><Relationship Id="rId44" Type="http://schemas.openxmlformats.org/officeDocument/2006/relationships/hyperlink" Target="https://greenstep.pca.state.mn.us/bp-action-detail/81747"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3" TargetMode="External"/><Relationship Id="rId81" Type="http://schemas.openxmlformats.org/officeDocument/2006/relationships/hyperlink" Target="https://greenstep.pca.state.mn.us/bp-action-detail/81779" TargetMode="External"/><Relationship Id="rId86" Type="http://schemas.openxmlformats.org/officeDocument/2006/relationships/hyperlink" Target="https://greenstep.pca.state.mn.us/bp-action-detail/81784" TargetMode="External"/><Relationship Id="rId130" Type="http://schemas.openxmlformats.org/officeDocument/2006/relationships/hyperlink" Target="https://greenstep.pca.state.mn.us/bp-action-detail/81828" TargetMode="External"/><Relationship Id="rId135" Type="http://schemas.openxmlformats.org/officeDocument/2006/relationships/hyperlink" Target="https://greenstep.pca.state.mn.us/bp-action-detail/81833" TargetMode="External"/><Relationship Id="rId151" Type="http://schemas.openxmlformats.org/officeDocument/2006/relationships/hyperlink" Target="https://greenstep.pca.state.mn.us/bp-action-detail/81847" TargetMode="External"/><Relationship Id="rId156" Type="http://schemas.openxmlformats.org/officeDocument/2006/relationships/hyperlink" Target="https://greenstep.pca.state.mn.us/bp-action-detail/93541" TargetMode="External"/><Relationship Id="rId177" Type="http://schemas.openxmlformats.org/officeDocument/2006/relationships/hyperlink" Target="https://greenstep.pca.state.mn.us/bp-action-detail/81867" TargetMode="External"/><Relationship Id="rId198" Type="http://schemas.openxmlformats.org/officeDocument/2006/relationships/hyperlink" Target="https://greenstep.pca.state.mn.us/bp-action-detail/81887" TargetMode="External"/><Relationship Id="rId172" Type="http://schemas.openxmlformats.org/officeDocument/2006/relationships/hyperlink" Target="https://greenstep.pca.state.mn.us/bp-action-detail/81862" TargetMode="External"/><Relationship Id="rId193" Type="http://schemas.openxmlformats.org/officeDocument/2006/relationships/hyperlink" Target="https://greenstep.pca.state.mn.us/bp-action-detail/81884" TargetMode="External"/><Relationship Id="rId202" Type="http://schemas.openxmlformats.org/officeDocument/2006/relationships/hyperlink" Target="https://greenstep.pca.state.mn.us/bp-action-detail/81891" TargetMode="External"/><Relationship Id="rId207" Type="http://schemas.openxmlformats.org/officeDocument/2006/relationships/hyperlink" Target="https://greenstep.pca.state.mn.us/bp-action-detail/81896" TargetMode="External"/><Relationship Id="rId223" Type="http://schemas.openxmlformats.org/officeDocument/2006/relationships/hyperlink" Target="https://greenstep.pca.state.mn.us/bp-action-detail/81917" TargetMode="External"/><Relationship Id="rId228" Type="http://schemas.openxmlformats.org/officeDocument/2006/relationships/glossaryDocument" Target="glossary/document.xml"/><Relationship Id="rId13" Type="http://schemas.openxmlformats.org/officeDocument/2006/relationships/image" Target="media/image3.png"/><Relationship Id="rId18" Type="http://schemas.openxmlformats.org/officeDocument/2006/relationships/hyperlink" Target="https://greenstep.pca.state.mn.us/city-detail/11837" TargetMode="External"/><Relationship Id="rId39" Type="http://schemas.openxmlformats.org/officeDocument/2006/relationships/hyperlink" Target="https://greenstep.pca.state.mn.us/bp-action-detail/81743" TargetMode="External"/><Relationship Id="rId109" Type="http://schemas.openxmlformats.org/officeDocument/2006/relationships/hyperlink" Target="https://greenstep.pca.state.mn.us/bp-action-detail/81806" TargetMode="External"/><Relationship Id="rId34" Type="http://schemas.openxmlformats.org/officeDocument/2006/relationships/hyperlink" Target="https://greenstep.pca.state.mn.us/bp-action-detail/81881" TargetMode="External"/><Relationship Id="rId50" Type="http://schemas.openxmlformats.org/officeDocument/2006/relationships/hyperlink" Target="https://greenstep.pca.state.mn.us/bp-action-detail/81752" TargetMode="External"/><Relationship Id="rId55" Type="http://schemas.openxmlformats.org/officeDocument/2006/relationships/hyperlink" Target="https://greenstep.pca.state.mn.us/bp-action-detail/81756" TargetMode="External"/><Relationship Id="rId76" Type="http://schemas.openxmlformats.org/officeDocument/2006/relationships/hyperlink" Target="https://greenstep.pca.state.mn.us/bp-action-detail/81774" TargetMode="External"/><Relationship Id="rId97" Type="http://schemas.openxmlformats.org/officeDocument/2006/relationships/hyperlink" Target="https://greenstep.pca.state.mn.us/bp-action-detail/81795" TargetMode="External"/><Relationship Id="rId104" Type="http://schemas.openxmlformats.org/officeDocument/2006/relationships/hyperlink" Target="https://greenstep.pca.state.mn.us/bp-action-detail/81919" TargetMode="External"/><Relationship Id="rId120" Type="http://schemas.openxmlformats.org/officeDocument/2006/relationships/hyperlink" Target="https://greenstep.pca.state.mn.us/bp-action-detail/81817" TargetMode="External"/><Relationship Id="rId125" Type="http://schemas.openxmlformats.org/officeDocument/2006/relationships/hyperlink" Target="https://greenstep.pca.state.mn.us/bp-action-detail/81822" TargetMode="External"/><Relationship Id="rId141" Type="http://schemas.openxmlformats.org/officeDocument/2006/relationships/hyperlink" Target="https://greenstep.pca.state.mn.us/bp-action-detail/101876" TargetMode="External"/><Relationship Id="rId146" Type="http://schemas.openxmlformats.org/officeDocument/2006/relationships/hyperlink" Target="https://greenstep.pca.state.mn.us/bp-action-detail/81842" TargetMode="External"/><Relationship Id="rId167" Type="http://schemas.openxmlformats.org/officeDocument/2006/relationships/hyperlink" Target="https://greenstep.pca.state.mn.us/bp-action-detail/81858"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9" TargetMode="External"/><Relationship Id="rId92" Type="http://schemas.openxmlformats.org/officeDocument/2006/relationships/hyperlink" Target="https://greenstep.pca.state.mn.us/bp-action-detail/81790" TargetMode="External"/><Relationship Id="rId162" Type="http://schemas.openxmlformats.org/officeDocument/2006/relationships/hyperlink" Target="https://greenstep.pca.state.mn.us/bp-action-detail/81911" TargetMode="External"/><Relationship Id="rId183" Type="http://schemas.openxmlformats.org/officeDocument/2006/relationships/hyperlink" Target="https://greenstep.pca.state.mn.us/bp-action-detail/81873" TargetMode="External"/><Relationship Id="rId213" Type="http://schemas.openxmlformats.org/officeDocument/2006/relationships/hyperlink" Target="https://greenstep.pca.state.mn.us/bp-action-detail/81901" TargetMode="External"/><Relationship Id="rId218" Type="http://schemas.openxmlformats.org/officeDocument/2006/relationships/hyperlink" Target="https://greenstep.pca.state.mn.us/bp-action-detail/81912" TargetMode="External"/><Relationship Id="rId2" Type="http://schemas.openxmlformats.org/officeDocument/2006/relationships/numbering" Target="numbering.xml"/><Relationship Id="rId29" Type="http://schemas.openxmlformats.org/officeDocument/2006/relationships/hyperlink" Target="https://greenstep.pca.state.mn.us/bp-action-detail/81825" TargetMode="External"/><Relationship Id="rId24" Type="http://schemas.openxmlformats.org/officeDocument/2006/relationships/hyperlink" Target="https://greenstep.pca.state.mn.us/bp-action-detail/81775" TargetMode="External"/><Relationship Id="rId40" Type="http://schemas.openxmlformats.org/officeDocument/2006/relationships/hyperlink" Target="https://mn.b3benchmarking.com/Report?r=1" TargetMode="External"/><Relationship Id="rId45" Type="http://schemas.openxmlformats.org/officeDocument/2006/relationships/hyperlink" Target="https://www.b3mn.org/2030energystandard/" TargetMode="External"/><Relationship Id="rId66" Type="http://schemas.openxmlformats.org/officeDocument/2006/relationships/hyperlink" Target="https://greenstep.pca.state.mn.us/bp-action-detail/81764" TargetMode="External"/><Relationship Id="rId87" Type="http://schemas.openxmlformats.org/officeDocument/2006/relationships/hyperlink" Target="https://greenstep.pca.state.mn.us/bp-action-detail/81785" TargetMode="External"/><Relationship Id="rId110" Type="http://schemas.openxmlformats.org/officeDocument/2006/relationships/hyperlink" Target="https://greenstep.pca.state.mn.us/bp-action-detail/81807" TargetMode="External"/><Relationship Id="rId115" Type="http://schemas.openxmlformats.org/officeDocument/2006/relationships/hyperlink" Target="https://greenstep.pca.state.mn.us/bp-action-detail/81812" TargetMode="External"/><Relationship Id="rId131" Type="http://schemas.openxmlformats.org/officeDocument/2006/relationships/hyperlink" Target="https://greenstep.pca.state.mn.us/bp-action-detail/81829" TargetMode="External"/><Relationship Id="rId136" Type="http://schemas.openxmlformats.org/officeDocument/2006/relationships/hyperlink" Target="https://greenstep.pca.state.mn.us/bp-action-detail/81834" TargetMode="External"/><Relationship Id="rId157" Type="http://schemas.openxmlformats.org/officeDocument/2006/relationships/hyperlink" Target="https://greenstep.pca.state.mn.us/bp-action-detail/81852" TargetMode="External"/><Relationship Id="rId178" Type="http://schemas.openxmlformats.org/officeDocument/2006/relationships/hyperlink" Target="https://greenstep.pca.state.mn.us/bp-action-detail/81868" TargetMode="External"/><Relationship Id="rId61" Type="http://schemas.openxmlformats.org/officeDocument/2006/relationships/hyperlink" Target="https://greenstep.pca.state.mn.us/bp-action-detail/81760" TargetMode="External"/><Relationship Id="rId82" Type="http://schemas.openxmlformats.org/officeDocument/2006/relationships/hyperlink" Target="https://greenstep.pca.state.mn.us/bp-action-detail/81780" TargetMode="External"/><Relationship Id="rId152" Type="http://schemas.openxmlformats.org/officeDocument/2006/relationships/hyperlink" Target="https://greenstep.pca.state.mn.us/bp-action-detail/81848" TargetMode="External"/><Relationship Id="rId173" Type="http://schemas.openxmlformats.org/officeDocument/2006/relationships/hyperlink" Target="https://greenstep.pca.state.mn.us/bp-action-detail/81863" TargetMode="External"/><Relationship Id="rId194" Type="http://schemas.openxmlformats.org/officeDocument/2006/relationships/hyperlink" Target="https://greenstep.pca.state.mn.us/bp-action-detail/81923" TargetMode="External"/><Relationship Id="rId199" Type="http://schemas.openxmlformats.org/officeDocument/2006/relationships/hyperlink" Target="https://greenstep.pca.state.mn.us/bp-action-detail/81888" TargetMode="External"/><Relationship Id="rId203" Type="http://schemas.openxmlformats.org/officeDocument/2006/relationships/hyperlink" Target="https://greenstep.pca.state.mn.us/bp-action-detail/81892" TargetMode="External"/><Relationship Id="rId208" Type="http://schemas.openxmlformats.org/officeDocument/2006/relationships/hyperlink" Target="https://greenstep.pca.state.mn.us/bp-action-detail/81897" TargetMode="External"/><Relationship Id="rId229" Type="http://schemas.openxmlformats.org/officeDocument/2006/relationships/theme" Target="theme/theme1.xml"/><Relationship Id="rId19" Type="http://schemas.openxmlformats.org/officeDocument/2006/relationships/hyperlink" Target="https://public.tableau.com/app/profile/mpca.data.services/viz/GreenStepCitiesMetrics-2015-2020/Overview/" TargetMode="External"/><Relationship Id="rId224" Type="http://schemas.openxmlformats.org/officeDocument/2006/relationships/hyperlink" Target="https://greenstep.pca.state.mn.us/bp-action-detail/81918" TargetMode="External"/><Relationship Id="rId14" Type="http://schemas.openxmlformats.org/officeDocument/2006/relationships/chart" Target="charts/chart1.xml"/><Relationship Id="rId30" Type="http://schemas.openxmlformats.org/officeDocument/2006/relationships/hyperlink" Target="https://greenstep.pca.state.mn.us/bp-detail/81725" TargetMode="External"/><Relationship Id="rId35" Type="http://schemas.openxmlformats.org/officeDocument/2006/relationships/hyperlink" Target="https://greenstep.pca.state.mn.us/bp-detail/81735" TargetMode="External"/><Relationship Id="rId56" Type="http://schemas.openxmlformats.org/officeDocument/2006/relationships/hyperlink" Target="https://greenstep.pca.state.mn.us/bp-action-detail/81757" TargetMode="External"/><Relationship Id="rId77" Type="http://schemas.openxmlformats.org/officeDocument/2006/relationships/hyperlink" Target="https://greenstep.pca.state.mn.us/bp-action-detail/81775" TargetMode="External"/><Relationship Id="rId100" Type="http://schemas.openxmlformats.org/officeDocument/2006/relationships/hyperlink" Target="https://greenstep.pca.state.mn.us/bp-action-detail/81799" TargetMode="External"/><Relationship Id="rId105" Type="http://schemas.openxmlformats.org/officeDocument/2006/relationships/hyperlink" Target="https://greenstep.pca.state.mn.us/bp-detail/81723" TargetMode="External"/><Relationship Id="rId126" Type="http://schemas.openxmlformats.org/officeDocument/2006/relationships/hyperlink" Target="https://greenstep.pca.state.mn.us/bp-action-detail/81823" TargetMode="External"/><Relationship Id="rId147" Type="http://schemas.openxmlformats.org/officeDocument/2006/relationships/hyperlink" Target="https://greenstep.pca.state.mn.us/bp-action-detail/81843" TargetMode="External"/><Relationship Id="rId168" Type="http://schemas.openxmlformats.org/officeDocument/2006/relationships/hyperlink" Target="https://greenstep.pca.state.mn.us/bp-action-detail/81859" TargetMode="External"/><Relationship Id="rId8" Type="http://schemas.openxmlformats.org/officeDocument/2006/relationships/image" Target="media/image1.png"/><Relationship Id="rId51" Type="http://schemas.openxmlformats.org/officeDocument/2006/relationships/hyperlink" Target="https://greenstep.pca.state.mn.us/bp-action-detail/81753" TargetMode="External"/><Relationship Id="rId72" Type="http://schemas.openxmlformats.org/officeDocument/2006/relationships/hyperlink" Target="https://greenstep.pca.state.mn.us/bp-action-detail/81770" TargetMode="External"/><Relationship Id="rId93" Type="http://schemas.openxmlformats.org/officeDocument/2006/relationships/hyperlink" Target="https://greenstep.pca.state.mn.us/bp-action-detail/81791" TargetMode="External"/><Relationship Id="rId98" Type="http://schemas.openxmlformats.org/officeDocument/2006/relationships/hyperlink" Target="https://greenstep.pca.state.mn.us/bp-action-detail/81797" TargetMode="External"/><Relationship Id="rId121" Type="http://schemas.openxmlformats.org/officeDocument/2006/relationships/hyperlink" Target="https://greenstep.pca.state.mn.us/bp-action-detail/81818" TargetMode="External"/><Relationship Id="rId142" Type="http://schemas.openxmlformats.org/officeDocument/2006/relationships/hyperlink" Target="https://greenstep.pca.state.mn.us/bp-action-detail/81840" TargetMode="External"/><Relationship Id="rId163" Type="http://schemas.openxmlformats.org/officeDocument/2006/relationships/hyperlink" Target="https://greenstep.pca.state.mn.us/bp-action-detail/101661" TargetMode="External"/><Relationship Id="rId184" Type="http://schemas.openxmlformats.org/officeDocument/2006/relationships/hyperlink" Target="https://greenstep.pca.state.mn.us/bp-action-detail/81874" TargetMode="External"/><Relationship Id="rId189" Type="http://schemas.openxmlformats.org/officeDocument/2006/relationships/hyperlink" Target="https://greenstep.pca.state.mn.us/bp-action-detail/81880" TargetMode="External"/><Relationship Id="rId219" Type="http://schemas.openxmlformats.org/officeDocument/2006/relationships/hyperlink" Target="https://greenstep.pca.state.mn.us/bp-action-detail/81913" TargetMode="External"/><Relationship Id="rId3" Type="http://schemas.openxmlformats.org/officeDocument/2006/relationships/styles" Target="styles.xml"/><Relationship Id="rId214" Type="http://schemas.openxmlformats.org/officeDocument/2006/relationships/hyperlink" Target="https://greenstep.pca.state.mn.us/bp-action-detail/106281" TargetMode="External"/><Relationship Id="rId25" Type="http://schemas.openxmlformats.org/officeDocument/2006/relationships/hyperlink" Target="https://greenstep.pca.state.mn.us/bp-action-detail/81776" TargetMode="External"/><Relationship Id="rId46" Type="http://schemas.openxmlformats.org/officeDocument/2006/relationships/hyperlink" Target="https://greenstep.pca.state.mn.us/bp-action-detail/81748" TargetMode="External"/><Relationship Id="rId67" Type="http://schemas.openxmlformats.org/officeDocument/2006/relationships/hyperlink" Target="https://greenstep.pca.state.mn.us/bp-action-detail/81765" TargetMode="External"/><Relationship Id="rId116" Type="http://schemas.openxmlformats.org/officeDocument/2006/relationships/hyperlink" Target="https://greenstep.pca.state.mn.us/bp-action-detail/81813" TargetMode="External"/><Relationship Id="rId137" Type="http://schemas.openxmlformats.org/officeDocument/2006/relationships/hyperlink" Target="https://greenstep.pca.state.mn.us/bp-action-detail/81835" TargetMode="External"/><Relationship Id="rId158" Type="http://schemas.openxmlformats.org/officeDocument/2006/relationships/hyperlink" Target="https://greenstep.pca.state.mn.us/bp-action-detail/81853"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4"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81" TargetMode="External"/><Relationship Id="rId88" Type="http://schemas.openxmlformats.org/officeDocument/2006/relationships/hyperlink" Target="https://greenstep.pca.state.mn.us/bp-action-detail/81786" TargetMode="External"/><Relationship Id="rId111" Type="http://schemas.openxmlformats.org/officeDocument/2006/relationships/hyperlink" Target="https://greenstep.pca.state.mn.us/bp-action-detail/81808" TargetMode="External"/><Relationship Id="rId132" Type="http://schemas.openxmlformats.org/officeDocument/2006/relationships/hyperlink" Target="https://greenstep.pca.state.mn.us/bp-action-detail/81830" TargetMode="External"/><Relationship Id="rId153" Type="http://schemas.openxmlformats.org/officeDocument/2006/relationships/hyperlink" Target="https://greenstep.pca.state.mn.us/bp-action-detail/81849" TargetMode="External"/><Relationship Id="rId174" Type="http://schemas.openxmlformats.org/officeDocument/2006/relationships/hyperlink" Target="https://greenstep.pca.state.mn.us/bp-action-detail/81864" TargetMode="External"/><Relationship Id="rId179" Type="http://schemas.openxmlformats.org/officeDocument/2006/relationships/hyperlink" Target="https://greenstep.pca.state.mn.us/bp-action-detail/81869" TargetMode="External"/><Relationship Id="rId195" Type="http://schemas.openxmlformats.org/officeDocument/2006/relationships/hyperlink" Target="https://greenstep.pca.state.mn.us/bp-action-detail/101611" TargetMode="External"/><Relationship Id="rId209" Type="http://schemas.openxmlformats.org/officeDocument/2006/relationships/hyperlink" Target="https://greenstep.pca.state.mn.us/bp-action-detail/81908" TargetMode="External"/><Relationship Id="rId190" Type="http://schemas.openxmlformats.org/officeDocument/2006/relationships/hyperlink" Target="https://greenstep.pca.state.mn.us/bp-action-detail/81881" TargetMode="External"/><Relationship Id="rId204" Type="http://schemas.openxmlformats.org/officeDocument/2006/relationships/hyperlink" Target="https://greenstep.pca.state.mn.us/bp-action-detail/81893" TargetMode="External"/><Relationship Id="rId220" Type="http://schemas.openxmlformats.org/officeDocument/2006/relationships/hyperlink" Target="https://greenstep.pca.state.mn.us/bp-action-detail/81914" TargetMode="External"/><Relationship Id="rId225" Type="http://schemas.openxmlformats.org/officeDocument/2006/relationships/hyperlink" Target="https://greenstep.pca.state.mn.us/bp-action-detail/81922" TargetMode="External"/><Relationship Id="rId15" Type="http://schemas.openxmlformats.org/officeDocument/2006/relationships/chart" Target="charts/chart2.xml"/><Relationship Id="rId36" Type="http://schemas.openxmlformats.org/officeDocument/2006/relationships/hyperlink" Target="https://greenstep.pca.state.mn.us/bp-action-detail/81912"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3" TargetMode="External"/><Relationship Id="rId127" Type="http://schemas.openxmlformats.org/officeDocument/2006/relationships/hyperlink" Target="https://greenstep.pca.state.mn.us/bp-action-detail/81825" TargetMode="External"/><Relationship Id="rId10" Type="http://schemas.openxmlformats.org/officeDocument/2006/relationships/footer" Target="footer1.xml"/><Relationship Id="rId31" Type="http://schemas.openxmlformats.org/officeDocument/2006/relationships/hyperlink" Target="https://greenstep.pca.state.mn.us/bp-detail/81726" TargetMode="External"/><Relationship Id="rId52" Type="http://schemas.openxmlformats.org/officeDocument/2006/relationships/hyperlink" Target="https://greenstep.pca.state.mn.us/bp-action-detail/81754" TargetMode="External"/><Relationship Id="rId73" Type="http://schemas.openxmlformats.org/officeDocument/2006/relationships/hyperlink" Target="https://greenstep.pca.state.mn.us/bp-action-detail/81771" TargetMode="External"/><Relationship Id="rId78" Type="http://schemas.openxmlformats.org/officeDocument/2006/relationships/hyperlink" Target="https://greenstep.pca.state.mn.us/bp-action-detail/81776" TargetMode="External"/><Relationship Id="rId94" Type="http://schemas.openxmlformats.org/officeDocument/2006/relationships/hyperlink" Target="https://greenstep.pca.state.mn.us/bp-action-detail/81792" TargetMode="External"/><Relationship Id="rId99" Type="http://schemas.openxmlformats.org/officeDocument/2006/relationships/hyperlink" Target="https://greenstep.pca.state.mn.us/bp-action-detail/81798" TargetMode="External"/><Relationship Id="rId101" Type="http://schemas.openxmlformats.org/officeDocument/2006/relationships/hyperlink" Target="https://greenstep.pca.state.mn.us/bp-action-detail/81800" TargetMode="External"/><Relationship Id="rId122" Type="http://schemas.openxmlformats.org/officeDocument/2006/relationships/hyperlink" Target="https://greenstep.pca.state.mn.us/bp-action-detail/81819" TargetMode="External"/><Relationship Id="rId143" Type="http://schemas.openxmlformats.org/officeDocument/2006/relationships/hyperlink" Target="https://greenstep.pca.state.mn.us/bp-action-detail/81838" TargetMode="External"/><Relationship Id="rId148" Type="http://schemas.openxmlformats.org/officeDocument/2006/relationships/hyperlink" Target="https://greenstep.pca.state.mn.us/bp-action-detail/81844" TargetMode="External"/><Relationship Id="rId164" Type="http://schemas.openxmlformats.org/officeDocument/2006/relationships/hyperlink" Target="https://greenstep.pca.state.mn.us/bp-detail/81731" TargetMode="External"/><Relationship Id="rId169" Type="http://schemas.openxmlformats.org/officeDocument/2006/relationships/hyperlink" Target="https://greenstep.pca.state.mn.us/bp-action-detail/81907" TargetMode="External"/><Relationship Id="rId185" Type="http://schemas.openxmlformats.org/officeDocument/2006/relationships/hyperlink" Target="https://greenstep.pca.state.mn.us/bp-action-detail/81875"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0" TargetMode="External"/><Relationship Id="rId210" Type="http://schemas.openxmlformats.org/officeDocument/2006/relationships/hyperlink" Target="https://greenstep.pca.state.mn.us/bp-action-detail/81898" TargetMode="External"/><Relationship Id="rId215" Type="http://schemas.openxmlformats.org/officeDocument/2006/relationships/hyperlink" Target="https://greenstep.pca.state.mn.us/bp-action-detail/81903" TargetMode="External"/><Relationship Id="rId26" Type="http://schemas.openxmlformats.org/officeDocument/2006/relationships/hyperlink" Target="https://greenstep.pca.state.mn.us/bp-action-detail/81802" TargetMode="External"/><Relationship Id="rId47" Type="http://schemas.openxmlformats.org/officeDocument/2006/relationships/hyperlink" Target="https://greenstep.pca.state.mn.us/bp-action-detail/81749" TargetMode="External"/><Relationship Id="rId68" Type="http://schemas.openxmlformats.org/officeDocument/2006/relationships/hyperlink" Target="https://greenstep.pca.state.mn.us/bp-action-detail/81766" TargetMode="External"/><Relationship Id="rId89" Type="http://schemas.openxmlformats.org/officeDocument/2006/relationships/hyperlink" Target="https://greenstep.pca.state.mn.us/bp-action-detail/81787" TargetMode="External"/><Relationship Id="rId112" Type="http://schemas.openxmlformats.org/officeDocument/2006/relationships/hyperlink" Target="https://greenstep.pca.state.mn.us/bp-action-detail/81809" TargetMode="External"/><Relationship Id="rId133" Type="http://schemas.openxmlformats.org/officeDocument/2006/relationships/hyperlink" Target="https://greenstep.pca.state.mn.us/bp-action-detail/81831" TargetMode="External"/><Relationship Id="rId154" Type="http://schemas.openxmlformats.org/officeDocument/2006/relationships/hyperlink" Target="https://greenstep.pca.state.mn.us/bp-action-detail/81850" TargetMode="External"/><Relationship Id="rId175" Type="http://schemas.openxmlformats.org/officeDocument/2006/relationships/hyperlink" Target="https://greenstep.pca.state.mn.us/bp-action-detail/81865" TargetMode="External"/><Relationship Id="rId196" Type="http://schemas.openxmlformats.org/officeDocument/2006/relationships/hyperlink" Target="https://greenstep.pca.state.mn.us/bp-action-detail/81885" TargetMode="External"/><Relationship Id="rId200" Type="http://schemas.openxmlformats.org/officeDocument/2006/relationships/hyperlink" Target="https://greenstep.pca.state.mn.us/bp-action-detail/81889" TargetMode="External"/><Relationship Id="rId16" Type="http://schemas.openxmlformats.org/officeDocument/2006/relationships/chart" Target="charts/chart3.xml"/><Relationship Id="rId221" Type="http://schemas.openxmlformats.org/officeDocument/2006/relationships/hyperlink" Target="https://greenstep.pca.state.mn.us/bp-action-detail/81915" TargetMode="External"/><Relationship Id="rId37" Type="http://schemas.openxmlformats.org/officeDocument/2006/relationships/footer" Target="footer2.xml"/><Relationship Id="rId58" Type="http://schemas.openxmlformats.org/officeDocument/2006/relationships/hyperlink" Target="https://greenstep.pca.state.mn.us/bp-action-detail/81758" TargetMode="External"/><Relationship Id="rId79" Type="http://schemas.openxmlformats.org/officeDocument/2006/relationships/hyperlink" Target="https://greenstep.pca.state.mn.us/bp-action-detail/81777" TargetMode="External"/><Relationship Id="rId102" Type="http://schemas.openxmlformats.org/officeDocument/2006/relationships/hyperlink" Target="https://greenstep.pca.state.mn.us/bp-action-detail/81801" TargetMode="External"/><Relationship Id="rId123" Type="http://schemas.openxmlformats.org/officeDocument/2006/relationships/hyperlink" Target="https://greenstep.pca.state.mn.us/bp-action-detail/81820" TargetMode="External"/><Relationship Id="rId144" Type="http://schemas.openxmlformats.org/officeDocument/2006/relationships/hyperlink" Target="https://greenstep.pca.state.mn.us/bp-action-detail/81839" TargetMode="External"/><Relationship Id="rId90" Type="http://schemas.openxmlformats.org/officeDocument/2006/relationships/hyperlink" Target="https://greenstep.pca.state.mn.us/bp-action-detail/81788" TargetMode="External"/><Relationship Id="rId165" Type="http://schemas.openxmlformats.org/officeDocument/2006/relationships/hyperlink" Target="https://greenstep.pca.state.mn.us/bp-action-detail/81856" TargetMode="External"/><Relationship Id="rId186" Type="http://schemas.openxmlformats.org/officeDocument/2006/relationships/hyperlink" Target="https://greenstep.pca.state.mn.us/bp-action-detail/81876" TargetMode="External"/><Relationship Id="rId211" Type="http://schemas.openxmlformats.org/officeDocument/2006/relationships/hyperlink" Target="https://greenstep.pca.state.mn.us/bp-action-detail/8189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698-4F84-BF63-08BAD856CDF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698-4F84-BF63-08BAD856CDF8}"/>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698-4F84-BF63-08BAD856CDF8}"/>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Actions'!$K$11:$M$11</c:f>
              <c:numCache>
                <c:formatCode>General</c:formatCode>
                <c:ptCount val="3"/>
                <c:pt idx="0">
                  <c:v>35</c:v>
                </c:pt>
                <c:pt idx="1">
                  <c:v>22</c:v>
                </c:pt>
                <c:pt idx="2">
                  <c:v>12</c:v>
                </c:pt>
              </c:numCache>
            </c:numRef>
          </c:val>
          <c:extLst>
            <c:ext xmlns:c16="http://schemas.microsoft.com/office/drawing/2014/chart" uri="{C3380CC4-5D6E-409C-BE32-E72D297353CC}">
              <c16:uniqueId val="{00000006-7698-4F84-BF63-08BAD856CDF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6.3117377769639257E-2"/>
          <c:y val="8.9886877347878646E-3"/>
          <c:w val="0.50291008972715623"/>
          <c:h val="0.58288770507460153"/>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86D-4793-8881-E4DCE6E2AE73}"/>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86D-4793-8881-E4DCE6E2AE73}"/>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86D-4793-8881-E4DCE6E2AE73}"/>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86D-4793-8881-E4DCE6E2AE73}"/>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86D-4793-8881-E4DCE6E2AE7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Actions'!$E$5:$I$5</c:f>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0A-186D-4793-8881-E4DCE6E2AE7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3.4696209485442227E-2"/>
          <c:y val="0.59526455419487656"/>
          <c:w val="0.94204797656106942"/>
          <c:h val="0.3935352420570070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144757286654712"/>
          <c:y val="5.8769619062699436E-3"/>
          <c:w val="0.41744203328254131"/>
          <c:h val="0.5941610487291531"/>
        </c:manualLayout>
      </c:layout>
      <c:pieChart>
        <c:varyColors val="1"/>
        <c:dLbls>
          <c:dLblPos val="ctr"/>
          <c:showLegendKey val="0"/>
          <c:showVal val="0"/>
          <c:showCatName val="0"/>
          <c:showSerName val="0"/>
          <c:showPercent val="1"/>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'City Actions'!$E$2:$I$2</c15:sqref>
                        </c15:formulaRef>
                      </c:ext>
                    </c:extLst>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D8BA-430D-AF2F-15EA086E8F59}"/>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D8BA-430D-AF2F-15EA086E8F59}"/>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D8BA-430D-AF2F-15EA086E8F59}"/>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D8BA-430D-AF2F-15EA086E8F59}"/>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D8BA-430D-AF2F-15EA086E8F5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'City Actions'!$E$2:$I$2</c15:sqref>
                        </c15:formulaRef>
                      </c:ext>
                    </c:extLst>
                    <c:strCache>
                      <c:ptCount val="5"/>
                      <c:pt idx="0">
                        <c:v>Buildings &amp; Lighting</c:v>
                      </c:pt>
                      <c:pt idx="1">
                        <c:v>Land Use</c:v>
                      </c:pt>
                      <c:pt idx="2">
                        <c:v>Transportation</c:v>
                      </c:pt>
                      <c:pt idx="3">
                        <c:v>Environmental Management</c:v>
                      </c:pt>
                      <c:pt idx="4">
                        <c:v>Resilient Economic &amp; Community Development </c:v>
                      </c:pt>
                    </c:strCache>
                  </c:strRef>
                </c:cat>
                <c:val>
                  <c:numRef>
                    <c:extLst>
                      <c:ext uri="{02D57815-91ED-43cb-92C2-25804820EDAC}">
                        <c15:formulaRef>
                          <c15:sqref>'City Actions'!$E$5:$I$5</c15:sqref>
                        </c15:formulaRef>
                      </c:ext>
                    </c:extLst>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15-D8BA-430D-AF2F-15EA086E8F59}"/>
                  </c:ext>
                </c:extLst>
              </c15:ser>
            </c15:filteredPieSeries>
          </c:ext>
        </c:extLst>
      </c:pieChart>
      <c:spPr>
        <a:noFill/>
        <a:ln>
          <a:noFill/>
        </a:ln>
        <a:effectLst/>
      </c:spPr>
    </c:plotArea>
    <c:legend>
      <c:legendPos val="b"/>
      <c:layout>
        <c:manualLayout>
          <c:xMode val="edge"/>
          <c:yMode val="edge"/>
          <c:x val="0.14222258919255684"/>
          <c:y val="0.69307520770430009"/>
          <c:w val="0.71555498718112676"/>
          <c:h val="0.269710146475923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2F287C"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2F287C"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2F287C"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2F287C"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2F287C"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2F287C"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2F287C"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2F287C"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2F287C"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2F287C"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2F287C"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2F287C"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2F287C"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2F287C"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2F287C"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2F287C"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2F287C"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2F287C"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2F287C"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2F287C"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2F287C"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2F287C"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2F287C"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2F287C"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2F287C" w:rsidRDefault="006B14A6" w:rsidP="006B14A6">
          <w:pPr>
            <w:pStyle w:val="0C9B9B50DEC1447A924FF05E1FE22B22"/>
          </w:pPr>
          <w:r w:rsidRPr="001B6C2C">
            <w:rPr>
              <w:rStyle w:val="PlaceholderText"/>
            </w:rPr>
            <w:t>Choose an item.</w:t>
          </w:r>
        </w:p>
      </w:docPartBody>
    </w:docPart>
    <w:docPart>
      <w:docPartPr>
        <w:name w:val="475185D118A64CC8820D8613EF200A35"/>
        <w:category>
          <w:name w:val="General"/>
          <w:gallery w:val="placeholder"/>
        </w:category>
        <w:types>
          <w:type w:val="bbPlcHdr"/>
        </w:types>
        <w:behaviors>
          <w:behavior w:val="content"/>
        </w:behaviors>
        <w:guid w:val="{0D5E5A80-0721-41FB-B352-48A1ED6C9520}"/>
      </w:docPartPr>
      <w:docPartBody>
        <w:p w:rsidR="002F287C" w:rsidRDefault="006B14A6" w:rsidP="006B14A6">
          <w:pPr>
            <w:pStyle w:val="475185D118A64CC8820D8613EF200A35"/>
          </w:pPr>
          <w:r w:rsidRPr="001B6C2C">
            <w:rPr>
              <w:rStyle w:val="PlaceholderText"/>
            </w:rPr>
            <w:t>Choose an item.</w:t>
          </w:r>
        </w:p>
      </w:docPartBody>
    </w:docPart>
    <w:docPart>
      <w:docPartPr>
        <w:name w:val="B93700B5697241CDA45CC2728A674A44"/>
        <w:category>
          <w:name w:val="General"/>
          <w:gallery w:val="placeholder"/>
        </w:category>
        <w:types>
          <w:type w:val="bbPlcHdr"/>
        </w:types>
        <w:behaviors>
          <w:behavior w:val="content"/>
        </w:behaviors>
        <w:guid w:val="{9043F139-8F7E-4F58-8D17-27E24D25F871}"/>
      </w:docPartPr>
      <w:docPartBody>
        <w:p w:rsidR="002F287C" w:rsidRDefault="006B14A6" w:rsidP="006B14A6">
          <w:pPr>
            <w:pStyle w:val="B93700B5697241CDA45CC2728A674A44"/>
          </w:pPr>
          <w:r w:rsidRPr="001B6C2C">
            <w:rPr>
              <w:rStyle w:val="PlaceholderText"/>
            </w:rPr>
            <w:t>Choose an item.</w:t>
          </w:r>
        </w:p>
      </w:docPartBody>
    </w:docPart>
    <w:docPart>
      <w:docPartPr>
        <w:name w:val="D72EFDA8D7F44A8C9B7B4A5F23AD0FB9"/>
        <w:category>
          <w:name w:val="General"/>
          <w:gallery w:val="placeholder"/>
        </w:category>
        <w:types>
          <w:type w:val="bbPlcHdr"/>
        </w:types>
        <w:behaviors>
          <w:behavior w:val="content"/>
        </w:behaviors>
        <w:guid w:val="{B7042625-B9F9-4E44-B96D-0993DBAD1BE5}"/>
      </w:docPartPr>
      <w:docPartBody>
        <w:p w:rsidR="002F287C" w:rsidRDefault="006B14A6" w:rsidP="006B14A6">
          <w:pPr>
            <w:pStyle w:val="D72EFDA8D7F44A8C9B7B4A5F23AD0FB9"/>
          </w:pPr>
          <w:r w:rsidRPr="001B6C2C">
            <w:rPr>
              <w:rStyle w:val="PlaceholderText"/>
            </w:rPr>
            <w:t>Choose an item.</w:t>
          </w:r>
        </w:p>
      </w:docPartBody>
    </w:docPart>
    <w:docPart>
      <w:docPartPr>
        <w:name w:val="A37CA685D8FA4D3292BE3DF594137052"/>
        <w:category>
          <w:name w:val="General"/>
          <w:gallery w:val="placeholder"/>
        </w:category>
        <w:types>
          <w:type w:val="bbPlcHdr"/>
        </w:types>
        <w:behaviors>
          <w:behavior w:val="content"/>
        </w:behaviors>
        <w:guid w:val="{208EB22B-1538-488B-B784-1B1329A44C06}"/>
      </w:docPartPr>
      <w:docPartBody>
        <w:p w:rsidR="002F287C" w:rsidRDefault="006B14A6" w:rsidP="006B14A6">
          <w:pPr>
            <w:pStyle w:val="A37CA685D8FA4D3292BE3DF594137052"/>
          </w:pPr>
          <w:r w:rsidRPr="001B6C2C">
            <w:rPr>
              <w:rStyle w:val="PlaceholderText"/>
            </w:rPr>
            <w:t>Choose an item.</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2F287C"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2F287C"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2F287C"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2F287C"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2F287C"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2F287C"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2F287C"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2F287C"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2F287C"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2F287C"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2F287C"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2F287C"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2F287C"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2F287C"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2F287C"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2F287C"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2F287C"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2F287C"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2F287C"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2F287C" w:rsidRDefault="006B14A6" w:rsidP="006B14A6">
          <w:pPr>
            <w:pStyle w:val="A65FF3CA2F1A430B82D8180D3DB85566"/>
          </w:pPr>
          <w:r w:rsidRPr="001B6C2C">
            <w:rPr>
              <w:rStyle w:val="PlaceholderText"/>
            </w:rPr>
            <w:t>Click or tap here to enter text.</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2F287C"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2F287C"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2F287C"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2F287C"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2F287C"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2F287C"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2F287C"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2F287C"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2F287C"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2F287C"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2F287C"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2F287C"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2F287C"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2F287C"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2F287C" w:rsidRDefault="006B14A6" w:rsidP="006B14A6">
          <w:pPr>
            <w:pStyle w:val="9BB522BAFDDB49B8B62CC437E7CE9FE9"/>
          </w:pPr>
          <w:r w:rsidRPr="001B6C2C">
            <w:rPr>
              <w:rStyle w:val="PlaceholderText"/>
            </w:rPr>
            <w:t>Choose an item.</w:t>
          </w:r>
        </w:p>
      </w:docPartBody>
    </w:docPart>
    <w:docPart>
      <w:docPartPr>
        <w:name w:val="02FEDF2AD9394DFB80B8ED9FEC123CFA"/>
        <w:category>
          <w:name w:val="General"/>
          <w:gallery w:val="placeholder"/>
        </w:category>
        <w:types>
          <w:type w:val="bbPlcHdr"/>
        </w:types>
        <w:behaviors>
          <w:behavior w:val="content"/>
        </w:behaviors>
        <w:guid w:val="{E3175F37-AF6F-4599-A383-4AF9EBBD3DE9}"/>
      </w:docPartPr>
      <w:docPartBody>
        <w:p w:rsidR="00AB31DB" w:rsidRDefault="002F287C" w:rsidP="002F287C">
          <w:pPr>
            <w:pStyle w:val="02FEDF2AD9394DFB80B8ED9FEC123CFA"/>
          </w:pPr>
          <w:r w:rsidRPr="001B6C2C">
            <w:rPr>
              <w:rStyle w:val="PlaceholderText"/>
            </w:rPr>
            <w:t>Choose an item.</w:t>
          </w:r>
        </w:p>
      </w:docPartBody>
    </w:docPart>
    <w:docPart>
      <w:docPartPr>
        <w:name w:val="57D443BA85EE4AC38AB5C51093473FD4"/>
        <w:category>
          <w:name w:val="General"/>
          <w:gallery w:val="placeholder"/>
        </w:category>
        <w:types>
          <w:type w:val="bbPlcHdr"/>
        </w:types>
        <w:behaviors>
          <w:behavior w:val="content"/>
        </w:behaviors>
        <w:guid w:val="{14D2A564-0B45-4047-AF1C-ECEADC2FD6BD}"/>
      </w:docPartPr>
      <w:docPartBody>
        <w:p w:rsidR="00AB31DB" w:rsidRDefault="002F287C" w:rsidP="002F287C">
          <w:pPr>
            <w:pStyle w:val="57D443BA85EE4AC38AB5C51093473FD4"/>
          </w:pPr>
          <w:r w:rsidRPr="001B6C2C">
            <w:rPr>
              <w:rStyle w:val="PlaceholderText"/>
            </w:rPr>
            <w:t>Choose an item.</w:t>
          </w:r>
        </w:p>
      </w:docPartBody>
    </w:docPart>
    <w:docPart>
      <w:docPartPr>
        <w:name w:val="2FC29141D1AE42268377EEE508863D20"/>
        <w:category>
          <w:name w:val="General"/>
          <w:gallery w:val="placeholder"/>
        </w:category>
        <w:types>
          <w:type w:val="bbPlcHdr"/>
        </w:types>
        <w:behaviors>
          <w:behavior w:val="content"/>
        </w:behaviors>
        <w:guid w:val="{EF74E3F7-1B53-498A-802A-2B9C5A5638ED}"/>
      </w:docPartPr>
      <w:docPartBody>
        <w:p w:rsidR="00AB31DB" w:rsidRDefault="002F287C" w:rsidP="002F287C">
          <w:pPr>
            <w:pStyle w:val="2FC29141D1AE42268377EEE508863D20"/>
          </w:pPr>
          <w:r w:rsidRPr="001B6C2C">
            <w:rPr>
              <w:rStyle w:val="PlaceholderText"/>
            </w:rPr>
            <w:t>Choose an item.</w:t>
          </w:r>
        </w:p>
      </w:docPartBody>
    </w:docPart>
    <w:docPart>
      <w:docPartPr>
        <w:name w:val="D400C69514544B27936769883E7677DE"/>
        <w:category>
          <w:name w:val="General"/>
          <w:gallery w:val="placeholder"/>
        </w:category>
        <w:types>
          <w:type w:val="bbPlcHdr"/>
        </w:types>
        <w:behaviors>
          <w:behavior w:val="content"/>
        </w:behaviors>
        <w:guid w:val="{2B6D70CD-45B0-4AD8-9FBE-CB3A53ED590F}"/>
      </w:docPartPr>
      <w:docPartBody>
        <w:p w:rsidR="00AB31DB" w:rsidRDefault="002F287C" w:rsidP="002F287C">
          <w:pPr>
            <w:pStyle w:val="D400C69514544B27936769883E7677DE"/>
          </w:pPr>
          <w:r w:rsidRPr="001B6C2C">
            <w:rPr>
              <w:rStyle w:val="PlaceholderText"/>
            </w:rPr>
            <w:t>Choose an item.</w:t>
          </w:r>
        </w:p>
      </w:docPartBody>
    </w:docPart>
    <w:docPart>
      <w:docPartPr>
        <w:name w:val="558ABEA1A9F04F25B1A546E9868C26B3"/>
        <w:category>
          <w:name w:val="General"/>
          <w:gallery w:val="placeholder"/>
        </w:category>
        <w:types>
          <w:type w:val="bbPlcHdr"/>
        </w:types>
        <w:behaviors>
          <w:behavior w:val="content"/>
        </w:behaviors>
        <w:guid w:val="{1B991F5D-912F-4B03-920B-AB41508D5FE5}"/>
      </w:docPartPr>
      <w:docPartBody>
        <w:p w:rsidR="00AB31DB" w:rsidRDefault="002F287C" w:rsidP="002F287C">
          <w:pPr>
            <w:pStyle w:val="558ABEA1A9F04F25B1A546E9868C26B3"/>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2F287C"/>
    <w:rsid w:val="006B14A6"/>
    <w:rsid w:val="0072453E"/>
    <w:rsid w:val="00764818"/>
    <w:rsid w:val="009A09DD"/>
    <w:rsid w:val="00A0692C"/>
    <w:rsid w:val="00AB31DB"/>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87C"/>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32</Pages>
  <Words>9546</Words>
  <Characters>54414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Bjelland, Erica (She/Her/Hers) (MPCA)</cp:lastModifiedBy>
  <cp:revision>14</cp:revision>
  <dcterms:created xsi:type="dcterms:W3CDTF">2024-07-01T18:58:00Z</dcterms:created>
  <dcterms:modified xsi:type="dcterms:W3CDTF">2024-08-20T15:24:00Z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