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50D191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57638">
                              <w:rPr>
                                <w:rFonts w:ascii="Calibri" w:eastAsia="Calibri" w:hAnsi="Calibri" w:cs="Calibri"/>
                                <w:color w:val="000000"/>
                                <w:sz w:val="16"/>
                              </w:rPr>
                              <w:t>2/18/2025</w:t>
                            </w:r>
                          </w:p>
                          <w:p w14:paraId="5FB7AAF1" w14:textId="53AA1B5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F0FA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50D191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57638">
                        <w:rPr>
                          <w:rFonts w:ascii="Calibri" w:eastAsia="Calibri" w:hAnsi="Calibri" w:cs="Calibri"/>
                          <w:color w:val="000000"/>
                          <w:sz w:val="16"/>
                        </w:rPr>
                        <w:t>2/18/2025</w:t>
                      </w:r>
                    </w:p>
                    <w:p w14:paraId="5FB7AAF1" w14:textId="53AA1B5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F0FA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54B4920" w:rsidR="00B2604D" w:rsidRDefault="000051B6">
      <w:pPr>
        <w:pStyle w:val="Heading1"/>
        <w:jc w:val="center"/>
      </w:pPr>
      <w:bookmarkStart w:id="0" w:name="_heading=h.gjdgxs" w:colFirst="0" w:colLast="0"/>
      <w:bookmarkStart w:id="1" w:name="_Toc108009795"/>
      <w:bookmarkStart w:id="2" w:name="_Toc108103573"/>
      <w:bookmarkStart w:id="3" w:name="_Toc128994745"/>
      <w:bookmarkStart w:id="4" w:name="_Toc165024382"/>
      <w:bookmarkEnd w:id="0"/>
      <w:r>
        <w:t>Assessment 202</w:t>
      </w:r>
      <w:bookmarkEnd w:id="1"/>
      <w:bookmarkEnd w:id="2"/>
      <w:bookmarkEnd w:id="3"/>
      <w:bookmarkEnd w:id="4"/>
      <w:r w:rsidR="00D80431">
        <w:t>5</w:t>
      </w:r>
    </w:p>
    <w:p w14:paraId="52EBB863" w14:textId="100384FD" w:rsidR="00B2604D" w:rsidRDefault="000051B6">
      <w:pPr>
        <w:pStyle w:val="Title"/>
        <w:jc w:val="center"/>
        <w:rPr>
          <w:sz w:val="40"/>
          <w:szCs w:val="40"/>
        </w:rPr>
      </w:pPr>
      <w:r>
        <w:rPr>
          <w:sz w:val="40"/>
          <w:szCs w:val="40"/>
        </w:rPr>
        <w:t xml:space="preserve">City of </w:t>
      </w:r>
      <w:r w:rsidR="006F0FA3">
        <w:rPr>
          <w:sz w:val="40"/>
          <w:szCs w:val="40"/>
        </w:rPr>
        <w:t>Eagan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5DCDC035" w14:textId="77777777" w:rsidR="00D80431"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828BD4B" w14:textId="60509A3E" w:rsidR="00D80431" w:rsidRDefault="00AE5C65">
          <w:pPr>
            <w:pStyle w:val="TOC2"/>
            <w:tabs>
              <w:tab w:val="right" w:leader="dot" w:pos="10790"/>
            </w:tabs>
            <w:rPr>
              <w:noProof/>
              <w:kern w:val="2"/>
              <w14:ligatures w14:val="standardContextual"/>
            </w:rPr>
          </w:pPr>
          <w:hyperlink w:anchor="_Toc165024384" w:history="1">
            <w:r w:rsidR="00D80431" w:rsidRPr="00347072">
              <w:rPr>
                <w:rStyle w:val="Hyperlink"/>
                <w:noProof/>
              </w:rPr>
              <w:t>Information and GreenStep Status</w:t>
            </w:r>
            <w:r w:rsidR="00D80431">
              <w:rPr>
                <w:noProof/>
                <w:webHidden/>
              </w:rPr>
              <w:tab/>
            </w:r>
            <w:r w:rsidR="00D80431">
              <w:rPr>
                <w:noProof/>
                <w:webHidden/>
              </w:rPr>
              <w:fldChar w:fldCharType="begin"/>
            </w:r>
            <w:r w:rsidR="00D80431">
              <w:rPr>
                <w:noProof/>
                <w:webHidden/>
              </w:rPr>
              <w:instrText xml:space="preserve"> PAGEREF _Toc165024384 \h </w:instrText>
            </w:r>
            <w:r w:rsidR="00D80431">
              <w:rPr>
                <w:noProof/>
                <w:webHidden/>
              </w:rPr>
            </w:r>
            <w:r w:rsidR="00D80431">
              <w:rPr>
                <w:noProof/>
                <w:webHidden/>
              </w:rPr>
              <w:fldChar w:fldCharType="separate"/>
            </w:r>
            <w:r w:rsidR="00D80431">
              <w:rPr>
                <w:noProof/>
                <w:webHidden/>
              </w:rPr>
              <w:t>3</w:t>
            </w:r>
            <w:r w:rsidR="00D80431">
              <w:rPr>
                <w:noProof/>
                <w:webHidden/>
              </w:rPr>
              <w:fldChar w:fldCharType="end"/>
            </w:r>
          </w:hyperlink>
        </w:p>
        <w:p w14:paraId="7DF2D5D0" w14:textId="6F948974" w:rsidR="00D80431" w:rsidRDefault="00AE5C65" w:rsidP="00D80431">
          <w:pPr>
            <w:pStyle w:val="TOC2"/>
            <w:tabs>
              <w:tab w:val="right" w:leader="dot" w:pos="10790"/>
            </w:tabs>
            <w:ind w:left="720"/>
            <w:rPr>
              <w:noProof/>
              <w:kern w:val="2"/>
              <w14:ligatures w14:val="standardContextual"/>
            </w:rPr>
          </w:pPr>
          <w:hyperlink w:anchor="_Toc165024385" w:history="1">
            <w:r w:rsidR="00D80431" w:rsidRPr="00347072">
              <w:rPr>
                <w:rStyle w:val="Hyperlink"/>
                <w:noProof/>
              </w:rPr>
              <w:t>Notable Actions</w:t>
            </w:r>
            <w:r w:rsidR="00D80431">
              <w:rPr>
                <w:noProof/>
                <w:webHidden/>
              </w:rPr>
              <w:tab/>
            </w:r>
            <w:r w:rsidR="00D80431">
              <w:rPr>
                <w:noProof/>
                <w:webHidden/>
              </w:rPr>
              <w:fldChar w:fldCharType="begin"/>
            </w:r>
            <w:r w:rsidR="00D80431">
              <w:rPr>
                <w:noProof/>
                <w:webHidden/>
              </w:rPr>
              <w:instrText xml:space="preserve"> PAGEREF _Toc165024385 \h </w:instrText>
            </w:r>
            <w:r w:rsidR="00D80431">
              <w:rPr>
                <w:noProof/>
                <w:webHidden/>
              </w:rPr>
            </w:r>
            <w:r w:rsidR="00D80431">
              <w:rPr>
                <w:noProof/>
                <w:webHidden/>
              </w:rPr>
              <w:fldChar w:fldCharType="separate"/>
            </w:r>
            <w:r w:rsidR="00D80431">
              <w:rPr>
                <w:noProof/>
                <w:webHidden/>
              </w:rPr>
              <w:t>3</w:t>
            </w:r>
            <w:r w:rsidR="00D80431">
              <w:rPr>
                <w:noProof/>
                <w:webHidden/>
              </w:rPr>
              <w:fldChar w:fldCharType="end"/>
            </w:r>
          </w:hyperlink>
        </w:p>
        <w:p w14:paraId="68017828" w14:textId="1E2CE284" w:rsidR="00D80431" w:rsidRDefault="00AE5C65" w:rsidP="00D80431">
          <w:pPr>
            <w:pStyle w:val="TOC2"/>
            <w:tabs>
              <w:tab w:val="right" w:leader="dot" w:pos="10790"/>
            </w:tabs>
            <w:ind w:left="720"/>
            <w:rPr>
              <w:noProof/>
              <w:kern w:val="2"/>
              <w14:ligatures w14:val="standardContextual"/>
            </w:rPr>
          </w:pPr>
          <w:hyperlink w:anchor="_Toc165024386" w:history="1">
            <w:r w:rsidR="00D80431" w:rsidRPr="00347072">
              <w:rPr>
                <w:rStyle w:val="Hyperlink"/>
                <w:rFonts w:eastAsia="Calibri"/>
                <w:noProof/>
              </w:rPr>
              <w:t>Notable Metrics</w:t>
            </w:r>
            <w:r w:rsidR="00D80431">
              <w:rPr>
                <w:noProof/>
                <w:webHidden/>
              </w:rPr>
              <w:tab/>
            </w:r>
            <w:r w:rsidR="00D80431">
              <w:rPr>
                <w:noProof/>
                <w:webHidden/>
              </w:rPr>
              <w:fldChar w:fldCharType="begin"/>
            </w:r>
            <w:r w:rsidR="00D80431">
              <w:rPr>
                <w:noProof/>
                <w:webHidden/>
              </w:rPr>
              <w:instrText xml:space="preserve"> PAGEREF _Toc165024386 \h </w:instrText>
            </w:r>
            <w:r w:rsidR="00D80431">
              <w:rPr>
                <w:noProof/>
                <w:webHidden/>
              </w:rPr>
            </w:r>
            <w:r w:rsidR="00D80431">
              <w:rPr>
                <w:noProof/>
                <w:webHidden/>
              </w:rPr>
              <w:fldChar w:fldCharType="separate"/>
            </w:r>
            <w:r w:rsidR="00D80431">
              <w:rPr>
                <w:noProof/>
                <w:webHidden/>
              </w:rPr>
              <w:t>3</w:t>
            </w:r>
            <w:r w:rsidR="00D80431">
              <w:rPr>
                <w:noProof/>
                <w:webHidden/>
              </w:rPr>
              <w:fldChar w:fldCharType="end"/>
            </w:r>
          </w:hyperlink>
        </w:p>
        <w:p w14:paraId="1B6B9071" w14:textId="573C6E49" w:rsidR="00D80431" w:rsidRDefault="00AE5C65" w:rsidP="00D80431">
          <w:pPr>
            <w:pStyle w:val="TOC2"/>
            <w:tabs>
              <w:tab w:val="right" w:leader="dot" w:pos="10790"/>
            </w:tabs>
            <w:ind w:left="720"/>
            <w:rPr>
              <w:noProof/>
              <w:kern w:val="2"/>
              <w14:ligatures w14:val="standardContextual"/>
            </w:rPr>
          </w:pPr>
          <w:hyperlink w:anchor="_Toc165024387" w:history="1">
            <w:r w:rsidR="00D80431" w:rsidRPr="00347072">
              <w:rPr>
                <w:rStyle w:val="Hyperlink"/>
                <w:noProof/>
                <w:highlight w:val="white"/>
              </w:rPr>
              <w:t xml:space="preserve">Gold Leaf Actions </w:t>
            </w:r>
            <w:r w:rsidR="00D80431">
              <w:rPr>
                <w:noProof/>
                <w:webHidden/>
              </w:rPr>
              <w:tab/>
            </w:r>
            <w:r w:rsidR="00D80431">
              <w:rPr>
                <w:noProof/>
                <w:webHidden/>
              </w:rPr>
              <w:fldChar w:fldCharType="begin"/>
            </w:r>
            <w:r w:rsidR="00D80431">
              <w:rPr>
                <w:noProof/>
                <w:webHidden/>
              </w:rPr>
              <w:instrText xml:space="preserve"> PAGEREF _Toc165024387 \h </w:instrText>
            </w:r>
            <w:r w:rsidR="00D80431">
              <w:rPr>
                <w:noProof/>
                <w:webHidden/>
              </w:rPr>
            </w:r>
            <w:r w:rsidR="00D80431">
              <w:rPr>
                <w:noProof/>
                <w:webHidden/>
              </w:rPr>
              <w:fldChar w:fldCharType="separate"/>
            </w:r>
            <w:r w:rsidR="00D80431">
              <w:rPr>
                <w:noProof/>
                <w:webHidden/>
              </w:rPr>
              <w:t>4</w:t>
            </w:r>
            <w:r w:rsidR="00D80431">
              <w:rPr>
                <w:noProof/>
                <w:webHidden/>
              </w:rPr>
              <w:fldChar w:fldCharType="end"/>
            </w:r>
          </w:hyperlink>
        </w:p>
        <w:p w14:paraId="089106D6" w14:textId="53AF92C6" w:rsidR="00D80431" w:rsidRDefault="00AE5C65">
          <w:pPr>
            <w:pStyle w:val="TOC2"/>
            <w:tabs>
              <w:tab w:val="right" w:leader="dot" w:pos="10790"/>
            </w:tabs>
            <w:rPr>
              <w:noProof/>
              <w:kern w:val="2"/>
              <w14:ligatures w14:val="standardContextual"/>
            </w:rPr>
          </w:pPr>
          <w:hyperlink w:anchor="_Toc165024388" w:history="1">
            <w:r w:rsidR="00D80431" w:rsidRPr="00347072">
              <w:rPr>
                <w:rStyle w:val="Hyperlink"/>
                <w:noProof/>
                <w:highlight w:val="white"/>
              </w:rPr>
              <w:t>Step Advancement Guidelines</w:t>
            </w:r>
            <w:r w:rsidR="00D80431">
              <w:rPr>
                <w:noProof/>
                <w:webHidden/>
              </w:rPr>
              <w:tab/>
            </w:r>
            <w:r w:rsidR="00D80431">
              <w:rPr>
                <w:noProof/>
                <w:webHidden/>
              </w:rPr>
              <w:fldChar w:fldCharType="begin"/>
            </w:r>
            <w:r w:rsidR="00D80431">
              <w:rPr>
                <w:noProof/>
                <w:webHidden/>
              </w:rPr>
              <w:instrText xml:space="preserve"> PAGEREF _Toc165024388 \h </w:instrText>
            </w:r>
            <w:r w:rsidR="00D80431">
              <w:rPr>
                <w:noProof/>
                <w:webHidden/>
              </w:rPr>
            </w:r>
            <w:r w:rsidR="00D80431">
              <w:rPr>
                <w:noProof/>
                <w:webHidden/>
              </w:rPr>
              <w:fldChar w:fldCharType="separate"/>
            </w:r>
            <w:r w:rsidR="00D80431">
              <w:rPr>
                <w:noProof/>
                <w:webHidden/>
              </w:rPr>
              <w:t>5</w:t>
            </w:r>
            <w:r w:rsidR="00D80431">
              <w:rPr>
                <w:noProof/>
                <w:webHidden/>
              </w:rPr>
              <w:fldChar w:fldCharType="end"/>
            </w:r>
          </w:hyperlink>
        </w:p>
        <w:p w14:paraId="30E29CE9" w14:textId="00090B98" w:rsidR="00D80431" w:rsidRDefault="00AE5C65">
          <w:pPr>
            <w:pStyle w:val="TOC2"/>
            <w:tabs>
              <w:tab w:val="right" w:leader="dot" w:pos="10790"/>
            </w:tabs>
            <w:rPr>
              <w:noProof/>
              <w:kern w:val="2"/>
              <w14:ligatures w14:val="standardContextual"/>
            </w:rPr>
          </w:pPr>
          <w:hyperlink w:anchor="_Toc165024392" w:history="1">
            <w:r w:rsidR="00D80431" w:rsidRPr="00347072">
              <w:rPr>
                <w:rStyle w:val="Hyperlink"/>
                <w:noProof/>
              </w:rPr>
              <w:t>Best Practice Actions: Detailed Descriptions</w:t>
            </w:r>
            <w:r w:rsidR="00D80431">
              <w:rPr>
                <w:noProof/>
                <w:webHidden/>
              </w:rPr>
              <w:tab/>
            </w:r>
            <w:r w:rsidR="00D80431">
              <w:rPr>
                <w:noProof/>
                <w:webHidden/>
              </w:rPr>
              <w:fldChar w:fldCharType="begin"/>
            </w:r>
            <w:r w:rsidR="00D80431">
              <w:rPr>
                <w:noProof/>
                <w:webHidden/>
              </w:rPr>
              <w:instrText xml:space="preserve"> PAGEREF _Toc165024392 \h </w:instrText>
            </w:r>
            <w:r w:rsidR="00D80431">
              <w:rPr>
                <w:noProof/>
                <w:webHidden/>
              </w:rPr>
            </w:r>
            <w:r w:rsidR="00D80431">
              <w:rPr>
                <w:noProof/>
                <w:webHidden/>
              </w:rPr>
              <w:fldChar w:fldCharType="separate"/>
            </w:r>
            <w:r w:rsidR="00D80431">
              <w:rPr>
                <w:noProof/>
                <w:webHidden/>
              </w:rPr>
              <w:t>6</w:t>
            </w:r>
            <w:r w:rsidR="00D80431">
              <w:rPr>
                <w:noProof/>
                <w:webHidden/>
              </w:rPr>
              <w:fldChar w:fldCharType="end"/>
            </w:r>
          </w:hyperlink>
        </w:p>
        <w:p w14:paraId="00AA73C9" w14:textId="4D7F9863" w:rsidR="00D80431" w:rsidRDefault="00AE5C65" w:rsidP="00D80431">
          <w:pPr>
            <w:pStyle w:val="TOC2"/>
            <w:tabs>
              <w:tab w:val="right" w:leader="dot" w:pos="10790"/>
            </w:tabs>
            <w:ind w:left="720"/>
            <w:rPr>
              <w:noProof/>
              <w:kern w:val="2"/>
              <w14:ligatures w14:val="standardContextual"/>
            </w:rPr>
          </w:pPr>
          <w:hyperlink w:anchor="_Toc165024393" w:history="1">
            <w:r w:rsidR="00D80431" w:rsidRPr="00347072">
              <w:rPr>
                <w:rStyle w:val="Hyperlink"/>
                <w:noProof/>
              </w:rPr>
              <w:t>Buildings and Lighting</w:t>
            </w:r>
            <w:r w:rsidR="00D80431">
              <w:rPr>
                <w:noProof/>
                <w:webHidden/>
              </w:rPr>
              <w:tab/>
            </w:r>
            <w:r w:rsidR="00D80431">
              <w:rPr>
                <w:noProof/>
                <w:webHidden/>
              </w:rPr>
              <w:fldChar w:fldCharType="begin"/>
            </w:r>
            <w:r w:rsidR="00D80431">
              <w:rPr>
                <w:noProof/>
                <w:webHidden/>
              </w:rPr>
              <w:instrText xml:space="preserve"> PAGEREF _Toc165024393 \h </w:instrText>
            </w:r>
            <w:r w:rsidR="00D80431">
              <w:rPr>
                <w:noProof/>
                <w:webHidden/>
              </w:rPr>
            </w:r>
            <w:r w:rsidR="00D80431">
              <w:rPr>
                <w:noProof/>
                <w:webHidden/>
              </w:rPr>
              <w:fldChar w:fldCharType="separate"/>
            </w:r>
            <w:r w:rsidR="00D80431">
              <w:rPr>
                <w:noProof/>
                <w:webHidden/>
              </w:rPr>
              <w:t>6</w:t>
            </w:r>
            <w:r w:rsidR="00D80431">
              <w:rPr>
                <w:noProof/>
                <w:webHidden/>
              </w:rPr>
              <w:fldChar w:fldCharType="end"/>
            </w:r>
          </w:hyperlink>
        </w:p>
        <w:p w14:paraId="113F1739" w14:textId="521AAED9" w:rsidR="00D80431" w:rsidRDefault="00AE5C65" w:rsidP="00D80431">
          <w:pPr>
            <w:pStyle w:val="TOC2"/>
            <w:tabs>
              <w:tab w:val="right" w:leader="dot" w:pos="10790"/>
            </w:tabs>
            <w:ind w:left="720"/>
            <w:rPr>
              <w:noProof/>
              <w:kern w:val="2"/>
              <w14:ligatures w14:val="standardContextual"/>
            </w:rPr>
          </w:pPr>
          <w:hyperlink w:anchor="_Toc165024399" w:history="1">
            <w:r w:rsidR="00D80431" w:rsidRPr="00347072">
              <w:rPr>
                <w:rStyle w:val="Hyperlink"/>
                <w:noProof/>
              </w:rPr>
              <w:t>Land Use</w:t>
            </w:r>
            <w:r w:rsidR="00D80431">
              <w:rPr>
                <w:noProof/>
                <w:webHidden/>
              </w:rPr>
              <w:tab/>
            </w:r>
            <w:r w:rsidR="00D80431">
              <w:rPr>
                <w:noProof/>
                <w:webHidden/>
              </w:rPr>
              <w:fldChar w:fldCharType="begin"/>
            </w:r>
            <w:r w:rsidR="00D80431">
              <w:rPr>
                <w:noProof/>
                <w:webHidden/>
              </w:rPr>
              <w:instrText xml:space="preserve"> PAGEREF _Toc165024399 \h </w:instrText>
            </w:r>
            <w:r w:rsidR="00D80431">
              <w:rPr>
                <w:noProof/>
                <w:webHidden/>
              </w:rPr>
            </w:r>
            <w:r w:rsidR="00D80431">
              <w:rPr>
                <w:noProof/>
                <w:webHidden/>
              </w:rPr>
              <w:fldChar w:fldCharType="separate"/>
            </w:r>
            <w:r w:rsidR="00D80431">
              <w:rPr>
                <w:noProof/>
                <w:webHidden/>
              </w:rPr>
              <w:t>11</w:t>
            </w:r>
            <w:r w:rsidR="00D80431">
              <w:rPr>
                <w:noProof/>
                <w:webHidden/>
              </w:rPr>
              <w:fldChar w:fldCharType="end"/>
            </w:r>
          </w:hyperlink>
        </w:p>
        <w:p w14:paraId="201FE8BB" w14:textId="16CAE86A" w:rsidR="00D80431" w:rsidRDefault="00AE5C65" w:rsidP="00D80431">
          <w:pPr>
            <w:pStyle w:val="TOC2"/>
            <w:tabs>
              <w:tab w:val="right" w:leader="dot" w:pos="10790"/>
            </w:tabs>
            <w:ind w:left="720"/>
            <w:rPr>
              <w:noProof/>
              <w:kern w:val="2"/>
              <w14:ligatures w14:val="standardContextual"/>
            </w:rPr>
          </w:pPr>
          <w:hyperlink w:anchor="_Toc165024405" w:history="1">
            <w:r w:rsidR="00D80431" w:rsidRPr="00347072">
              <w:rPr>
                <w:rStyle w:val="Hyperlink"/>
                <w:noProof/>
              </w:rPr>
              <w:t>Transportation</w:t>
            </w:r>
            <w:r w:rsidR="00D80431">
              <w:rPr>
                <w:noProof/>
                <w:webHidden/>
              </w:rPr>
              <w:tab/>
            </w:r>
            <w:r w:rsidR="00D80431">
              <w:rPr>
                <w:noProof/>
                <w:webHidden/>
              </w:rPr>
              <w:fldChar w:fldCharType="begin"/>
            </w:r>
            <w:r w:rsidR="00D80431">
              <w:rPr>
                <w:noProof/>
                <w:webHidden/>
              </w:rPr>
              <w:instrText xml:space="preserve"> PAGEREF _Toc165024405 \h </w:instrText>
            </w:r>
            <w:r w:rsidR="00D80431">
              <w:rPr>
                <w:noProof/>
                <w:webHidden/>
              </w:rPr>
            </w:r>
            <w:r w:rsidR="00D80431">
              <w:rPr>
                <w:noProof/>
                <w:webHidden/>
              </w:rPr>
              <w:fldChar w:fldCharType="separate"/>
            </w:r>
            <w:r w:rsidR="00D80431">
              <w:rPr>
                <w:noProof/>
                <w:webHidden/>
              </w:rPr>
              <w:t>17</w:t>
            </w:r>
            <w:r w:rsidR="00D80431">
              <w:rPr>
                <w:noProof/>
                <w:webHidden/>
              </w:rPr>
              <w:fldChar w:fldCharType="end"/>
            </w:r>
          </w:hyperlink>
        </w:p>
        <w:p w14:paraId="5EB0773C" w14:textId="7FACCD46" w:rsidR="00D80431" w:rsidRDefault="00AE5C65" w:rsidP="00D80431">
          <w:pPr>
            <w:pStyle w:val="TOC2"/>
            <w:tabs>
              <w:tab w:val="right" w:leader="dot" w:pos="10790"/>
            </w:tabs>
            <w:ind w:left="720"/>
            <w:rPr>
              <w:noProof/>
              <w:kern w:val="2"/>
              <w14:ligatures w14:val="standardContextual"/>
            </w:rPr>
          </w:pPr>
          <w:hyperlink w:anchor="_Toc165024410" w:history="1">
            <w:r w:rsidR="00D80431" w:rsidRPr="00347072">
              <w:rPr>
                <w:rStyle w:val="Hyperlink"/>
                <w:noProof/>
              </w:rPr>
              <w:t>Environmental Management</w:t>
            </w:r>
            <w:r w:rsidR="00D80431">
              <w:rPr>
                <w:noProof/>
                <w:webHidden/>
              </w:rPr>
              <w:tab/>
            </w:r>
            <w:r w:rsidR="00D80431">
              <w:rPr>
                <w:noProof/>
                <w:webHidden/>
              </w:rPr>
              <w:fldChar w:fldCharType="begin"/>
            </w:r>
            <w:r w:rsidR="00D80431">
              <w:rPr>
                <w:noProof/>
                <w:webHidden/>
              </w:rPr>
              <w:instrText xml:space="preserve"> PAGEREF _Toc165024410 \h </w:instrText>
            </w:r>
            <w:r w:rsidR="00D80431">
              <w:rPr>
                <w:noProof/>
                <w:webHidden/>
              </w:rPr>
            </w:r>
            <w:r w:rsidR="00D80431">
              <w:rPr>
                <w:noProof/>
                <w:webHidden/>
              </w:rPr>
              <w:fldChar w:fldCharType="separate"/>
            </w:r>
            <w:r w:rsidR="00D80431">
              <w:rPr>
                <w:noProof/>
                <w:webHidden/>
              </w:rPr>
              <w:t>21</w:t>
            </w:r>
            <w:r w:rsidR="00D80431">
              <w:rPr>
                <w:noProof/>
                <w:webHidden/>
              </w:rPr>
              <w:fldChar w:fldCharType="end"/>
            </w:r>
          </w:hyperlink>
        </w:p>
        <w:p w14:paraId="2B3C1BE3" w14:textId="4A44D4ED" w:rsidR="00D80431" w:rsidRDefault="00AE5C65" w:rsidP="00D80431">
          <w:pPr>
            <w:pStyle w:val="TOC2"/>
            <w:tabs>
              <w:tab w:val="right" w:leader="dot" w:pos="10790"/>
            </w:tabs>
            <w:ind w:left="720"/>
            <w:rPr>
              <w:noProof/>
              <w:kern w:val="2"/>
              <w14:ligatures w14:val="standardContextual"/>
            </w:rPr>
          </w:pPr>
          <w:hyperlink w:anchor="_Toc165024420" w:history="1">
            <w:r w:rsidR="00D80431" w:rsidRPr="00347072">
              <w:rPr>
                <w:rStyle w:val="Hyperlink"/>
                <w:noProof/>
              </w:rPr>
              <w:t>Resilient Economic and Community Development</w:t>
            </w:r>
            <w:r w:rsidR="00D80431">
              <w:rPr>
                <w:noProof/>
                <w:webHidden/>
              </w:rPr>
              <w:tab/>
            </w:r>
            <w:r w:rsidR="00D80431">
              <w:rPr>
                <w:noProof/>
                <w:webHidden/>
              </w:rPr>
              <w:fldChar w:fldCharType="begin"/>
            </w:r>
            <w:r w:rsidR="00D80431">
              <w:rPr>
                <w:noProof/>
                <w:webHidden/>
              </w:rPr>
              <w:instrText xml:space="preserve"> PAGEREF _Toc165024420 \h </w:instrText>
            </w:r>
            <w:r w:rsidR="00D80431">
              <w:rPr>
                <w:noProof/>
                <w:webHidden/>
              </w:rPr>
            </w:r>
            <w:r w:rsidR="00D80431">
              <w:rPr>
                <w:noProof/>
                <w:webHidden/>
              </w:rPr>
              <w:fldChar w:fldCharType="separate"/>
            </w:r>
            <w:r w:rsidR="00D80431">
              <w:rPr>
                <w:noProof/>
                <w:webHidden/>
              </w:rPr>
              <w:t>30</w:t>
            </w:r>
            <w:r w:rsidR="00D80431">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28994746"/>
      <w:bookmarkStart w:id="7" w:name="_Toc165024383"/>
      <w:bookmarkEnd w:id="5"/>
      <w:r>
        <w:t>About the Program</w:t>
      </w:r>
      <w:bookmarkEnd w:id="6"/>
      <w:bookmarkEnd w:id="7"/>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8" w:name="_Toc165024384"/>
      <w:r>
        <w:rPr>
          <w:noProof/>
        </w:rPr>
        <w:lastRenderedPageBreak/>
        <mc:AlternateContent>
          <mc:Choice Requires="wps">
            <w:drawing>
              <wp:anchor distT="45720" distB="45720" distL="114300" distR="114300" simplePos="0" relativeHeight="251662336" behindDoc="0" locked="0" layoutInCell="1" hidden="0" allowOverlap="1" wp14:anchorId="3CA828E0" wp14:editId="2641BA1C">
                <wp:simplePos x="0" y="0"/>
                <wp:positionH relativeFrom="page">
                  <wp:posOffset>781050</wp:posOffset>
                </wp:positionH>
                <wp:positionV relativeFrom="paragraph">
                  <wp:posOffset>476250</wp:posOffset>
                </wp:positionV>
                <wp:extent cx="2689225" cy="1092200"/>
                <wp:effectExtent l="0" t="0" r="15875"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F0FA3">
                                  <w:rPr>
                                    <w:rFonts w:ascii="Calibri" w:eastAsia="Calibri" w:hAnsi="Calibri" w:cs="Calibri"/>
                                    <w:color w:val="000000"/>
                                    <w:sz w:val="24"/>
                                  </w:rPr>
                                  <w:t>21</w:t>
                                </w:r>
                              </w:sdtContent>
                            </w:sdt>
                          </w:p>
                          <w:p w14:paraId="31081679" w14:textId="4202065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F0FA3">
                                  <w:rPr>
                                    <w:rFonts w:ascii="Calibri" w:eastAsia="Calibri" w:hAnsi="Calibri" w:cs="Calibri"/>
                                    <w:color w:val="000000"/>
                                    <w:sz w:val="24"/>
                                  </w:rPr>
                                  <w:t>6</w:t>
                                </w:r>
                                <w:r w:rsidR="00AE5C65">
                                  <w:rPr>
                                    <w:rFonts w:ascii="Calibri" w:eastAsia="Calibri" w:hAnsi="Calibri" w:cs="Calibri"/>
                                    <w:color w:val="000000"/>
                                    <w:sz w:val="24"/>
                                  </w:rPr>
                                  <w:t>3</w:t>
                                </w:r>
                              </w:sdtContent>
                            </w:sdt>
                          </w:p>
                          <w:p w14:paraId="1E52FB26" w14:textId="15380DE5" w:rsidR="00B2604D" w:rsidRDefault="00AE5C65">
                            <w:pPr>
                              <w:spacing w:after="0" w:line="240" w:lineRule="auto"/>
                              <w:textDirection w:val="btLr"/>
                            </w:pPr>
                            <w:hyperlink r:id="rId11" w:history="1">
                              <w:r w:rsidR="006F0FA3"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5pt;margin-top:37.5pt;width:211.75pt;height:86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AFQ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">
                <v:stroke startarrowwidth="narrow" startarrowlength="short" endarrowwidth="narrow" endarrowlength="short"/>
                <v:textbox inset="2.53958mm,1.2694mm,2.53958mm,1.2694mm">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F0FA3">
                            <w:rPr>
                              <w:rFonts w:ascii="Calibri" w:eastAsia="Calibri" w:hAnsi="Calibri" w:cs="Calibri"/>
                              <w:color w:val="000000"/>
                              <w:sz w:val="24"/>
                            </w:rPr>
                            <w:t>21</w:t>
                          </w:r>
                        </w:sdtContent>
                      </w:sdt>
                    </w:p>
                    <w:p w14:paraId="31081679" w14:textId="4202065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F0FA3">
                            <w:rPr>
                              <w:rFonts w:ascii="Calibri" w:eastAsia="Calibri" w:hAnsi="Calibri" w:cs="Calibri"/>
                              <w:color w:val="000000"/>
                              <w:sz w:val="24"/>
                            </w:rPr>
                            <w:t>6</w:t>
                          </w:r>
                          <w:r w:rsidR="00AE5C65">
                            <w:rPr>
                              <w:rFonts w:ascii="Calibri" w:eastAsia="Calibri" w:hAnsi="Calibri" w:cs="Calibri"/>
                              <w:color w:val="000000"/>
                              <w:sz w:val="24"/>
                            </w:rPr>
                            <w:t>3</w:t>
                          </w:r>
                        </w:sdtContent>
                      </w:sdt>
                    </w:p>
                    <w:p w14:paraId="1E52FB26" w14:textId="15380DE5" w:rsidR="00B2604D" w:rsidRDefault="00AE5C65">
                      <w:pPr>
                        <w:spacing w:after="0" w:line="240" w:lineRule="auto"/>
                        <w:textDirection w:val="btLr"/>
                      </w:pPr>
                      <w:hyperlink r:id="rId12" w:history="1">
                        <w:r w:rsidR="006F0FA3"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8"/>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F0FA3" w:rsidRPr="006B0DAE" w14:paraId="31D664E6" w14:textId="77777777" w:rsidTr="003C0EED">
        <w:trPr>
          <w:trHeight w:val="494"/>
        </w:trPr>
        <w:tc>
          <w:tcPr>
            <w:tcW w:w="1275" w:type="dxa"/>
            <w:tcBorders>
              <w:left w:val="single" w:sz="4" w:space="0" w:color="auto"/>
            </w:tcBorders>
            <w:vAlign w:val="center"/>
          </w:tcPr>
          <w:p w14:paraId="31680FE1" w14:textId="77777777" w:rsidR="006F0FA3" w:rsidRPr="006B0DAE" w:rsidRDefault="006F0FA3" w:rsidP="006F0FA3">
            <w:pPr>
              <w:spacing w:after="0"/>
              <w:rPr>
                <w:b/>
              </w:rPr>
            </w:pPr>
            <w:r w:rsidRPr="006B0DAE">
              <w:rPr>
                <w:b/>
              </w:rPr>
              <w:t>Step 4</w:t>
            </w:r>
          </w:p>
        </w:tc>
        <w:tc>
          <w:tcPr>
            <w:tcW w:w="2465" w:type="dxa"/>
          </w:tcPr>
          <w:p w14:paraId="0035FA77" w14:textId="75477DF1" w:rsidR="006F0FA3" w:rsidRPr="006B0DAE" w:rsidRDefault="006F0FA3" w:rsidP="006F0FA3">
            <w:pPr>
              <w:spacing w:after="0"/>
            </w:pPr>
            <w:r w:rsidRPr="008462A4">
              <w:t>2017-202</w:t>
            </w:r>
            <w:r w:rsidR="00D80431">
              <w:t>4</w:t>
            </w:r>
          </w:p>
        </w:tc>
      </w:tr>
      <w:tr w:rsidR="006F0FA3" w:rsidRPr="006B0DAE" w14:paraId="481BEBE1" w14:textId="77777777" w:rsidTr="003C0EED">
        <w:trPr>
          <w:trHeight w:val="494"/>
        </w:trPr>
        <w:tc>
          <w:tcPr>
            <w:tcW w:w="1275" w:type="dxa"/>
            <w:tcBorders>
              <w:left w:val="single" w:sz="4" w:space="0" w:color="auto"/>
            </w:tcBorders>
            <w:vAlign w:val="center"/>
          </w:tcPr>
          <w:p w14:paraId="08E991D8" w14:textId="77777777" w:rsidR="006F0FA3" w:rsidRPr="006B0DAE" w:rsidRDefault="006F0FA3" w:rsidP="006F0FA3">
            <w:pPr>
              <w:spacing w:after="0"/>
              <w:rPr>
                <w:b/>
              </w:rPr>
            </w:pPr>
            <w:r w:rsidRPr="006B0DAE">
              <w:rPr>
                <w:b/>
              </w:rPr>
              <w:t>Step 5</w:t>
            </w:r>
          </w:p>
        </w:tc>
        <w:tc>
          <w:tcPr>
            <w:tcW w:w="2465" w:type="dxa"/>
          </w:tcPr>
          <w:p w14:paraId="038CB582" w14:textId="4770A0D6" w:rsidR="006F0FA3" w:rsidRPr="006B0DAE" w:rsidRDefault="006F0FA3" w:rsidP="006F0FA3">
            <w:pPr>
              <w:spacing w:after="0"/>
            </w:pPr>
            <w:r w:rsidRPr="008462A4">
              <w:t>2018-202</w:t>
            </w:r>
            <w:r w:rsidR="00D80431">
              <w:t>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21109D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C0152E9" w:rsidR="00B2604D" w:rsidRDefault="00257638">
      <w:pPr>
        <w:spacing w:before="240"/>
        <w:rPr>
          <w:noProof/>
        </w:rPr>
      </w:pPr>
      <w:r>
        <w:rPr>
          <w:noProof/>
        </w:rPr>
        <w:drawing>
          <wp:anchor distT="0" distB="0" distL="114300" distR="114300" simplePos="0" relativeHeight="251680768" behindDoc="0" locked="0" layoutInCell="1" allowOverlap="1" wp14:anchorId="0EA2B83F" wp14:editId="1A75E66D">
            <wp:simplePos x="0" y="0"/>
            <wp:positionH relativeFrom="column">
              <wp:posOffset>3285067</wp:posOffset>
            </wp:positionH>
            <wp:positionV relativeFrom="paragraph">
              <wp:posOffset>154305</wp:posOffset>
            </wp:positionV>
            <wp:extent cx="2827655" cy="1871133"/>
            <wp:effectExtent l="0" t="0" r="0" b="0"/>
            <wp:wrapThrough wrapText="bothSides">
              <wp:wrapPolygon edited="0">
                <wp:start x="6839" y="0"/>
                <wp:lineTo x="5675" y="440"/>
                <wp:lineTo x="2910" y="2859"/>
                <wp:lineTo x="2183" y="5279"/>
                <wp:lineTo x="1455" y="7039"/>
                <wp:lineTo x="1019" y="10558"/>
                <wp:lineTo x="1310" y="14077"/>
                <wp:lineTo x="2619" y="18037"/>
                <wp:lineTo x="5384" y="21116"/>
                <wp:lineTo x="6112" y="21336"/>
                <wp:lineTo x="11060" y="21336"/>
                <wp:lineTo x="11933" y="21116"/>
                <wp:lineTo x="14843" y="17597"/>
                <wp:lineTo x="21100" y="14297"/>
                <wp:lineTo x="21100" y="7039"/>
                <wp:lineTo x="14406" y="3079"/>
                <wp:lineTo x="11642" y="220"/>
                <wp:lineTo x="10768" y="0"/>
                <wp:lineTo x="6839" y="0"/>
              </wp:wrapPolygon>
            </wp:wrapThrough>
            <wp:docPr id="864274865" name="Chart 1">
              <a:extLst xmlns:a="http://schemas.openxmlformats.org/drawingml/2006/main">
                <a:ext uri="{FF2B5EF4-FFF2-40B4-BE49-F238E27FC236}">
                  <a16:creationId xmlns:a16="http://schemas.microsoft.com/office/drawing/2014/main" id="{851EA498-2E7D-4318-8760-A3F594FF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69A1FEF6">
                <wp:simplePos x="0" y="0"/>
                <wp:positionH relativeFrom="column">
                  <wp:posOffset>3086947</wp:posOffset>
                </wp:positionH>
                <wp:positionV relativeFrom="paragraph">
                  <wp:posOffset>2074969</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3.05pt;margin-top:163.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FC311C4" wp14:editId="6C5BD7E2">
            <wp:extent cx="3090333" cy="2764155"/>
            <wp:effectExtent l="0" t="0" r="0" b="0"/>
            <wp:docPr id="1216248106" name="Chart 1">
              <a:extLst xmlns:a="http://schemas.openxmlformats.org/drawingml/2006/main">
                <a:ext uri="{FF2B5EF4-FFF2-40B4-BE49-F238E27FC236}">
                  <a16:creationId xmlns:a16="http://schemas.microsoft.com/office/drawing/2014/main" id="{BBD08A2B-06AD-4AAB-BE44-80C68588B0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Start w:id="9" w:name="_Toc165024385"/>
    <w:p w14:paraId="489D0665" w14:textId="3BF4B2E4" w:rsidR="00B2604D" w:rsidRDefault="007428C9">
      <w:pPr>
        <w:pStyle w:val="Heading2"/>
      </w:pPr>
      <w:r>
        <w:rPr>
          <w:noProof/>
        </w:rPr>
        <mc:AlternateContent>
          <mc:Choice Requires="wps">
            <w:drawing>
              <wp:anchor distT="0" distB="0" distL="114300" distR="114300" simplePos="0" relativeHeight="251666432" behindDoc="0" locked="0" layoutInCell="1" hidden="0" allowOverlap="1" wp14:anchorId="254704FC" wp14:editId="3E44CA01">
                <wp:simplePos x="0" y="0"/>
                <wp:positionH relativeFrom="column">
                  <wp:posOffset>-141605</wp:posOffset>
                </wp:positionH>
                <wp:positionV relativeFrom="paragraph">
                  <wp:posOffset>71120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76BA37" id="_x0000_t32" coordsize="21600,21600" o:spt="32" o:oned="t" path="m,l21600,21600e" filled="f">
                <v:path arrowok="t" fillok="f" o:connecttype="none"/>
                <o:lock v:ext="edit" shapetype="t"/>
              </v:shapetype>
              <v:shape id="Straight Arrow Connector 220" o:spid="_x0000_s1026" type="#_x0000_t32" style="position:absolute;margin-left:-11.15pt;margin-top:5.6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CFBBD2E">
                <wp:simplePos x="0" y="0"/>
                <wp:positionH relativeFrom="column">
                  <wp:posOffset>4735830</wp:posOffset>
                </wp:positionH>
                <wp:positionV relativeFrom="paragraph">
                  <wp:posOffset>247650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7"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2.9pt;margin-top:19.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" fillcolor="#d8d8d8 [2732]">
                <v:textbo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8"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v:textbox>
                <w10:wrap type="square"/>
              </v:shape>
            </w:pict>
          </mc:Fallback>
        </mc:AlternateContent>
      </w:r>
      <w:r w:rsidR="000051B6">
        <w:t>Notable Actions</w:t>
      </w:r>
      <w:bookmarkEnd w:id="9"/>
    </w:p>
    <w:p w14:paraId="4209E9D2" w14:textId="77777777" w:rsidR="006F0FA3" w:rsidRPr="009565B1" w:rsidRDefault="006F0FA3" w:rsidP="006F0FA3">
      <w:pPr>
        <w:numPr>
          <w:ilvl w:val="0"/>
          <w:numId w:val="12"/>
        </w:numPr>
        <w:spacing w:after="0" w:line="240" w:lineRule="auto"/>
        <w:contextualSpacing/>
        <w:rPr>
          <w:b/>
          <w:u w:val="single"/>
        </w:rPr>
      </w:pPr>
      <w:r w:rsidRPr="009565B1">
        <w:rPr>
          <w:b/>
          <w:u w:val="single"/>
        </w:rPr>
        <w:t xml:space="preserve">Nation’s first </w:t>
      </w:r>
      <w:r w:rsidRPr="009565B1">
        <w:rPr>
          <w:b/>
        </w:rPr>
        <w:t>Green Globes-certified fire station</w:t>
      </w:r>
    </w:p>
    <w:p w14:paraId="115BFBED" w14:textId="77777777" w:rsidR="006F0FA3" w:rsidRDefault="006F0FA3" w:rsidP="006F0FA3">
      <w:pPr>
        <w:numPr>
          <w:ilvl w:val="0"/>
          <w:numId w:val="12"/>
        </w:numPr>
        <w:spacing w:after="0" w:line="240" w:lineRule="auto"/>
        <w:contextualSpacing/>
      </w:pPr>
      <w:r w:rsidRPr="009565B1">
        <w:rPr>
          <w:b/>
        </w:rPr>
        <w:t>Reduced parks’ mowed</w:t>
      </w:r>
      <w:r w:rsidRPr="00D910A5">
        <w:t xml:space="preserve"> area by 10%</w:t>
      </w:r>
    </w:p>
    <w:p w14:paraId="10DC7663" w14:textId="77777777" w:rsidR="006F0FA3" w:rsidRPr="00D910A5" w:rsidRDefault="006F0FA3" w:rsidP="006F0FA3">
      <w:pPr>
        <w:numPr>
          <w:ilvl w:val="0"/>
          <w:numId w:val="12"/>
        </w:numPr>
        <w:spacing w:after="0" w:line="240" w:lineRule="auto"/>
        <w:contextualSpacing/>
      </w:pPr>
      <w:r w:rsidRPr="00031FFD">
        <w:rPr>
          <w:b/>
        </w:rPr>
        <w:t>$1.2 million in energy</w:t>
      </w:r>
      <w:r w:rsidRPr="00031FFD">
        <w:t xml:space="preserve"> improvements</w:t>
      </w:r>
      <w:r>
        <w:t xml:space="preserve"> to city buildings</w:t>
      </w:r>
    </w:p>
    <w:p w14:paraId="1E8D4F3A" w14:textId="77777777" w:rsidR="00114B9E" w:rsidRDefault="00114B9E" w:rsidP="006F0FA3">
      <w:pPr>
        <w:pBdr>
          <w:top w:val="nil"/>
          <w:left w:val="nil"/>
          <w:bottom w:val="nil"/>
          <w:right w:val="nil"/>
          <w:between w:val="nil"/>
        </w:pBdr>
        <w:spacing w:after="0" w:line="240" w:lineRule="auto"/>
        <w:rPr>
          <w:rFonts w:ascii="Calibri" w:eastAsia="Calibri" w:hAnsi="Calibri" w:cs="Calibri"/>
          <w:b/>
          <w:color w:val="222222"/>
          <w:highlight w:val="white"/>
        </w:rPr>
      </w:pPr>
    </w:p>
    <w:p w14:paraId="7DE01941" w14:textId="3A5987F9" w:rsidR="00114B9E" w:rsidRPr="00DD1776" w:rsidRDefault="00114B9E" w:rsidP="00114B9E">
      <w:pPr>
        <w:pStyle w:val="Heading2"/>
        <w:rPr>
          <w:rFonts w:eastAsia="Calibri"/>
        </w:rPr>
      </w:pPr>
      <w:bookmarkStart w:id="10" w:name="_Toc108100703"/>
      <w:bookmarkStart w:id="11" w:name="_Toc165024386"/>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786AD94C">
                <wp:simplePos x="0" y="0"/>
                <wp:positionH relativeFrom="column">
                  <wp:posOffset>4737100</wp:posOffset>
                </wp:positionH>
                <wp:positionV relativeFrom="paragraph">
                  <wp:posOffset>395605</wp:posOffset>
                </wp:positionV>
                <wp:extent cx="1921510" cy="749300"/>
                <wp:effectExtent l="0" t="0" r="2159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3pt;margin-top:31.15pt;width:151.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6874778E" w14:textId="77777777" w:rsidR="006F0FA3" w:rsidRDefault="006F0FA3" w:rsidP="006F0FA3">
      <w:pPr>
        <w:pStyle w:val="ListParagraph"/>
        <w:numPr>
          <w:ilvl w:val="0"/>
          <w:numId w:val="7"/>
        </w:numPr>
      </w:pPr>
      <w:r>
        <w:t xml:space="preserve">Increased the percent of </w:t>
      </w:r>
      <w:proofErr w:type="gramStart"/>
      <w:r>
        <w:t>street lights</w:t>
      </w:r>
      <w:proofErr w:type="gramEnd"/>
      <w:r>
        <w:t xml:space="preserve"> converted to LED from 0% in 2016 to 14.1% in 2022. </w:t>
      </w:r>
    </w:p>
    <w:p w14:paraId="571B7A65" w14:textId="77777777" w:rsidR="006F0FA3" w:rsidRDefault="006F0FA3" w:rsidP="006F0FA3">
      <w:pPr>
        <w:pStyle w:val="ListParagraph"/>
        <w:numPr>
          <w:ilvl w:val="0"/>
          <w:numId w:val="7"/>
        </w:numPr>
      </w:pPr>
      <w:r>
        <w:t xml:space="preserve">100% of traffic lights are LED. </w:t>
      </w:r>
    </w:p>
    <w:p w14:paraId="54335F8A" w14:textId="77777777" w:rsidR="006F0FA3" w:rsidRDefault="006F0FA3" w:rsidP="006F0FA3">
      <w:pPr>
        <w:pStyle w:val="ListParagraph"/>
        <w:numPr>
          <w:ilvl w:val="0"/>
          <w:numId w:val="7"/>
        </w:numPr>
      </w:pPr>
      <w:r>
        <w:t xml:space="preserve">Increased the percent of LED lighting in city buildings and property from 28.7% in 2016 to 52.5% in 2022. </w:t>
      </w:r>
    </w:p>
    <w:p w14:paraId="51E50BB8" w14:textId="77777777" w:rsidR="006F0FA3" w:rsidRDefault="006F0FA3" w:rsidP="006F0FA3">
      <w:pPr>
        <w:pStyle w:val="ListParagraph"/>
        <w:numPr>
          <w:ilvl w:val="0"/>
          <w:numId w:val="7"/>
        </w:numPr>
      </w:pPr>
      <w:r>
        <w:t>Increased the number of city-owned/leased electric vehicles in city fleet from 4 in 2017 to 8 in 2022.</w:t>
      </w:r>
    </w:p>
    <w:p w14:paraId="5AFF82D6" w14:textId="77777777" w:rsidR="006F0FA3" w:rsidRDefault="006F0FA3" w:rsidP="006F0FA3">
      <w:pPr>
        <w:pStyle w:val="ListParagraph"/>
        <w:numPr>
          <w:ilvl w:val="0"/>
          <w:numId w:val="7"/>
        </w:numPr>
      </w:pPr>
      <w:r>
        <w:t>100% of Eagan’s housing is within ½ mile of a bike route.</w:t>
      </w:r>
    </w:p>
    <w:p w14:paraId="174B224A" w14:textId="77777777" w:rsidR="006F0FA3" w:rsidRDefault="006F0FA3" w:rsidP="006F0FA3">
      <w:pPr>
        <w:pStyle w:val="ListParagraph"/>
        <w:numPr>
          <w:ilvl w:val="0"/>
          <w:numId w:val="7"/>
        </w:numPr>
      </w:pPr>
      <w:r>
        <w:t>The number of public electric vehicle charging stations in the city has increased from 2 in 2016 to 22 in 2022.</w:t>
      </w:r>
    </w:p>
    <w:p w14:paraId="386F1C7E" w14:textId="77777777" w:rsidR="006F0FA3" w:rsidRDefault="006F0FA3" w:rsidP="006F0FA3">
      <w:pPr>
        <w:pStyle w:val="ListParagraph"/>
        <w:numPr>
          <w:ilvl w:val="0"/>
          <w:numId w:val="7"/>
        </w:numPr>
      </w:pPr>
      <w:r>
        <w:lastRenderedPageBreak/>
        <w:t>22.2% of all new housing built in 2022 was affordable (201 units of a total of 905 added)</w:t>
      </w:r>
    </w:p>
    <w:p w14:paraId="19A4DCAD" w14:textId="77777777" w:rsidR="006F0FA3" w:rsidRDefault="006F0FA3" w:rsidP="006F0FA3">
      <w:pPr>
        <w:pStyle w:val="ListParagraph"/>
        <w:numPr>
          <w:ilvl w:val="0"/>
          <w:numId w:val="7"/>
        </w:numPr>
      </w:pPr>
      <w:r>
        <w:t>100% of the city’s 246 net new trees planted in 2022 were considered ‘likely to thrive’.</w:t>
      </w:r>
    </w:p>
    <w:p w14:paraId="64B29696" w14:textId="77777777" w:rsidR="006F0FA3" w:rsidRDefault="006F0FA3" w:rsidP="006F0FA3">
      <w:pPr>
        <w:pStyle w:val="ListParagraph"/>
        <w:numPr>
          <w:ilvl w:val="0"/>
          <w:numId w:val="7"/>
        </w:numPr>
      </w:pPr>
      <w:r>
        <w:t>Fitz Lake was removed from the impaired water bodies list after significant investment on water quality.</w:t>
      </w:r>
    </w:p>
    <w:p w14:paraId="3247EC1C" w14:textId="77777777" w:rsidR="006F0FA3" w:rsidRDefault="006F0FA3" w:rsidP="006F0FA3">
      <w:pPr>
        <w:pStyle w:val="ListParagraph"/>
        <w:numPr>
          <w:ilvl w:val="0"/>
          <w:numId w:val="7"/>
        </w:numPr>
      </w:pPr>
      <w:r>
        <w:t xml:space="preserve">Doubled the number of city-owned and private renewable energy generation sites from 141 sites in 2021 to 221 sites in 2022. </w:t>
      </w:r>
    </w:p>
    <w:p w14:paraId="1311D939" w14:textId="0E12A873" w:rsidR="00AF5D6E" w:rsidRPr="006F0FA3" w:rsidRDefault="006F0FA3" w:rsidP="00AF5D6E">
      <w:pPr>
        <w:pStyle w:val="ListParagraph"/>
        <w:numPr>
          <w:ilvl w:val="0"/>
          <w:numId w:val="7"/>
        </w:numPr>
      </w:pPr>
      <w:r>
        <w:t>Converted 1.1 acres of turf lawn to pollinator native prairie in 2022</w:t>
      </w:r>
    </w:p>
    <w:p w14:paraId="5444A5CF" w14:textId="1A367002" w:rsidR="00D80431" w:rsidRDefault="00D80431" w:rsidP="00D80431">
      <w:pPr>
        <w:pStyle w:val="Heading2"/>
        <w:rPr>
          <w:highlight w:val="white"/>
        </w:rPr>
      </w:pPr>
      <w:bookmarkStart w:id="12" w:name="_Toc128410589"/>
      <w:bookmarkStart w:id="13" w:name="_Toc165024387"/>
      <w:bookmarkStart w:id="14" w:name="_Hlk165024823"/>
      <w:r>
        <w:rPr>
          <w:highlight w:val="white"/>
        </w:rPr>
        <w:t xml:space="preserve">Gold Leaf </w:t>
      </w:r>
      <w:bookmarkEnd w:id="12"/>
      <w:r>
        <w:rPr>
          <w:highlight w:val="white"/>
        </w:rPr>
        <w:t xml:space="preserve">Challenge </w:t>
      </w:r>
      <w:r>
        <w:rPr>
          <w:noProof/>
        </w:rPr>
        <w:drawing>
          <wp:inline distT="0" distB="0" distL="0" distR="0" wp14:anchorId="621785FE" wp14:editId="1D693D3B">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1"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6899D701" w14:textId="4ED5DA7B" w:rsidR="00D80431" w:rsidRDefault="00D80431" w:rsidP="00D80431">
      <w:pPr>
        <w:rPr>
          <w:highlight w:val="white"/>
        </w:rPr>
      </w:pPr>
      <w:r>
        <w:rPr>
          <w:noProof/>
        </w:rPr>
        <mc:AlternateContent>
          <mc:Choice Requires="wps">
            <w:drawing>
              <wp:anchor distT="45720" distB="45720" distL="114300" distR="114300" simplePos="0" relativeHeight="251679744" behindDoc="0" locked="0" layoutInCell="1" hidden="0" allowOverlap="1" wp14:anchorId="27DD9A3E" wp14:editId="7B731084">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0BAF2782" w14:textId="77777777" w:rsidR="00D80431" w:rsidRDefault="00AE5C65" w:rsidP="00D80431">
                            <w:pPr>
                              <w:spacing w:line="258" w:lineRule="auto"/>
                              <w:jc w:val="center"/>
                              <w:textDirection w:val="btLr"/>
                            </w:pPr>
                            <w:hyperlink r:id="rId22" w:history="1">
                              <w:r w:rsidR="00D80431" w:rsidRPr="004A2485">
                                <w:rPr>
                                  <w:rStyle w:val="Hyperlink"/>
                                  <w:rFonts w:ascii="Calibri" w:eastAsia="Calibri" w:hAnsi="Calibri" w:cs="Calibri"/>
                                  <w:sz w:val="24"/>
                                </w:rPr>
                                <w:t xml:space="preserve">Learn more about the Gold Leaf </w:t>
                              </w:r>
                              <w:r w:rsidR="00D80431">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7DD9A3E" id="Rectangle 5" o:spid="_x0000_s1032" style="position:absolute;margin-left:415.35pt;margin-top:1.8pt;width:109.25pt;height:54.9pt;z-index:25167974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" fillcolor="#ffc000">
                <v:stroke startarrowwidth="narrow" startarrowlength="short" endarrowwidth="narrow" endarrowlength="short"/>
                <v:textbox inset="2.53958mm,1.2694mm,2.53958mm,1.2694mm">
                  <w:txbxContent>
                    <w:p w14:paraId="0BAF2782" w14:textId="77777777" w:rsidR="00D80431" w:rsidRDefault="00AE5C65" w:rsidP="00D80431">
                      <w:pPr>
                        <w:spacing w:line="258" w:lineRule="auto"/>
                        <w:jc w:val="center"/>
                        <w:textDirection w:val="btLr"/>
                      </w:pPr>
                      <w:hyperlink r:id="rId23" w:history="1">
                        <w:r w:rsidR="00D80431" w:rsidRPr="004A2485">
                          <w:rPr>
                            <w:rStyle w:val="Hyperlink"/>
                            <w:rFonts w:ascii="Calibri" w:eastAsia="Calibri" w:hAnsi="Calibri" w:cs="Calibri"/>
                            <w:sz w:val="24"/>
                          </w:rPr>
                          <w:t xml:space="preserve">Learn more about the Gold Leaf </w:t>
                        </w:r>
                        <w:r w:rsidR="00D80431">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0DA3546"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mitigation (CM)</w:t>
      </w:r>
    </w:p>
    <w:p w14:paraId="7E3ABE8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planning (CP)</w:t>
      </w:r>
    </w:p>
    <w:p w14:paraId="2EAD3EC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adaptation (CA)</w:t>
      </w:r>
    </w:p>
    <w:p w14:paraId="474F29FF"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D80431" w14:paraId="78F5E317" w14:textId="77777777" w:rsidTr="00680430">
        <w:tc>
          <w:tcPr>
            <w:tcW w:w="1615" w:type="dxa"/>
          </w:tcPr>
          <w:p w14:paraId="430AE837"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147B51E3" w14:textId="200827FC" w:rsidR="00D80431" w:rsidRPr="004A2485" w:rsidRDefault="00D80431" w:rsidP="00680430">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5A012504" w14:textId="35DE3D17" w:rsidR="00D80431" w:rsidRPr="004A2485" w:rsidRDefault="00AE5C65" w:rsidP="00680430">
            <w:pPr>
              <w:spacing w:after="0"/>
              <w:rPr>
                <w:b/>
                <w:bCs/>
                <w:highlight w:val="white"/>
              </w:rPr>
            </w:pPr>
            <w:hyperlink r:id="rId24" w:history="1">
              <w:r w:rsidR="00D80431" w:rsidRPr="00D80431">
                <w:rPr>
                  <w:rStyle w:val="Hyperlink"/>
                  <w:b/>
                  <w:bCs/>
                  <w:highlight w:val="white"/>
                </w:rPr>
                <w:t>Action Reported at</w:t>
              </w:r>
            </w:hyperlink>
          </w:p>
        </w:tc>
      </w:tr>
      <w:tr w:rsidR="00D80431" w14:paraId="794D3ACD" w14:textId="77777777" w:rsidTr="00680430">
        <w:tc>
          <w:tcPr>
            <w:tcW w:w="1615" w:type="dxa"/>
          </w:tcPr>
          <w:p w14:paraId="0C15E4FE" w14:textId="0EE01EEE" w:rsidR="00D80431" w:rsidRDefault="00D80431" w:rsidP="00680430">
            <w:pPr>
              <w:spacing w:after="0"/>
              <w:rPr>
                <w:highlight w:val="white"/>
              </w:rPr>
            </w:pPr>
            <w:r>
              <w:rPr>
                <w:highlight w:val="white"/>
              </w:rPr>
              <w:t>2024</w:t>
            </w:r>
          </w:p>
        </w:tc>
        <w:tc>
          <w:tcPr>
            <w:tcW w:w="4860" w:type="dxa"/>
          </w:tcPr>
          <w:p w14:paraId="3EFE8CA9" w14:textId="47F8B29C" w:rsidR="00D80431" w:rsidRDefault="00D80431" w:rsidP="00680430">
            <w:pPr>
              <w:spacing w:after="0"/>
              <w:rPr>
                <w:highlight w:val="white"/>
              </w:rPr>
            </w:pPr>
            <w:r>
              <w:rPr>
                <w:highlight w:val="white"/>
              </w:rPr>
              <w:t>CC1 – Green Team</w:t>
            </w:r>
          </w:p>
        </w:tc>
        <w:tc>
          <w:tcPr>
            <w:tcW w:w="1980" w:type="dxa"/>
          </w:tcPr>
          <w:p w14:paraId="46670590" w14:textId="0B153757" w:rsidR="00D80431" w:rsidRDefault="00D80431" w:rsidP="00680430">
            <w:pPr>
              <w:spacing w:after="0"/>
              <w:rPr>
                <w:highlight w:val="white"/>
              </w:rPr>
            </w:pPr>
            <w:r>
              <w:rPr>
                <w:highlight w:val="white"/>
              </w:rPr>
              <w:t>24.1</w:t>
            </w:r>
          </w:p>
        </w:tc>
      </w:tr>
      <w:tr w:rsidR="00257638" w14:paraId="2A3679DD" w14:textId="77777777" w:rsidTr="00680430">
        <w:tc>
          <w:tcPr>
            <w:tcW w:w="1615" w:type="dxa"/>
          </w:tcPr>
          <w:p w14:paraId="7A5198F9" w14:textId="01CFC1B1" w:rsidR="00257638" w:rsidRDefault="00257638" w:rsidP="00680430">
            <w:pPr>
              <w:spacing w:after="0"/>
              <w:rPr>
                <w:highlight w:val="white"/>
              </w:rPr>
            </w:pPr>
            <w:r>
              <w:rPr>
                <w:highlight w:val="white"/>
              </w:rPr>
              <w:t>2024</w:t>
            </w:r>
          </w:p>
        </w:tc>
        <w:tc>
          <w:tcPr>
            <w:tcW w:w="4860" w:type="dxa"/>
          </w:tcPr>
          <w:p w14:paraId="27667062" w14:textId="1AF8A77C" w:rsidR="00257638" w:rsidRDefault="00257638" w:rsidP="00680430">
            <w:pPr>
              <w:spacing w:after="0"/>
              <w:rPr>
                <w:highlight w:val="white"/>
              </w:rPr>
            </w:pPr>
            <w:r>
              <w:rPr>
                <w:highlight w:val="white"/>
              </w:rPr>
              <w:t xml:space="preserve">CC3 – Youth Collaboration </w:t>
            </w:r>
          </w:p>
        </w:tc>
        <w:tc>
          <w:tcPr>
            <w:tcW w:w="1980" w:type="dxa"/>
          </w:tcPr>
          <w:p w14:paraId="1FF2370C" w14:textId="7048A85C" w:rsidR="00257638" w:rsidRDefault="00257638" w:rsidP="00680430">
            <w:pPr>
              <w:spacing w:after="0"/>
              <w:rPr>
                <w:highlight w:val="white"/>
              </w:rPr>
            </w:pPr>
            <w:r>
              <w:rPr>
                <w:highlight w:val="white"/>
              </w:rPr>
              <w:t>24.6</w:t>
            </w:r>
          </w:p>
        </w:tc>
      </w:tr>
      <w:tr w:rsidR="00D80431" w14:paraId="5CBCC323" w14:textId="77777777" w:rsidTr="00680430">
        <w:tc>
          <w:tcPr>
            <w:tcW w:w="1615" w:type="dxa"/>
          </w:tcPr>
          <w:p w14:paraId="22D5D458" w14:textId="5022AA9A" w:rsidR="00D80431" w:rsidRDefault="00D80431" w:rsidP="00680430">
            <w:pPr>
              <w:spacing w:after="0"/>
              <w:rPr>
                <w:highlight w:val="white"/>
              </w:rPr>
            </w:pPr>
            <w:r>
              <w:rPr>
                <w:highlight w:val="white"/>
              </w:rPr>
              <w:t>2024</w:t>
            </w:r>
          </w:p>
        </w:tc>
        <w:tc>
          <w:tcPr>
            <w:tcW w:w="4860" w:type="dxa"/>
          </w:tcPr>
          <w:p w14:paraId="003FEFD7" w14:textId="53562251" w:rsidR="00D80431" w:rsidRDefault="00D80431" w:rsidP="00680430">
            <w:pPr>
              <w:spacing w:after="0"/>
              <w:rPr>
                <w:highlight w:val="white"/>
              </w:rPr>
            </w:pPr>
            <w:r>
              <w:rPr>
                <w:highlight w:val="white"/>
              </w:rPr>
              <w:t xml:space="preserve">CC10 – Sustainability Staff </w:t>
            </w:r>
          </w:p>
        </w:tc>
        <w:tc>
          <w:tcPr>
            <w:tcW w:w="1980" w:type="dxa"/>
          </w:tcPr>
          <w:p w14:paraId="2FE0C39A" w14:textId="37FA88E8" w:rsidR="00D80431" w:rsidRDefault="00D80431" w:rsidP="00680430">
            <w:pPr>
              <w:spacing w:after="0"/>
              <w:rPr>
                <w:highlight w:val="white"/>
              </w:rPr>
            </w:pPr>
            <w:r>
              <w:rPr>
                <w:highlight w:val="white"/>
              </w:rPr>
              <w:t>24.1</w:t>
            </w:r>
          </w:p>
        </w:tc>
      </w:tr>
      <w:tr w:rsidR="00AC359F" w14:paraId="61B12F4B" w14:textId="77777777" w:rsidTr="00680430">
        <w:tc>
          <w:tcPr>
            <w:tcW w:w="1615" w:type="dxa"/>
          </w:tcPr>
          <w:p w14:paraId="16986772" w14:textId="35EDDB4E" w:rsidR="00AC359F" w:rsidRDefault="00AC359F" w:rsidP="00680430">
            <w:pPr>
              <w:spacing w:after="0"/>
              <w:rPr>
                <w:highlight w:val="white"/>
              </w:rPr>
            </w:pPr>
            <w:r>
              <w:rPr>
                <w:highlight w:val="white"/>
              </w:rPr>
              <w:t>2024</w:t>
            </w:r>
          </w:p>
        </w:tc>
        <w:tc>
          <w:tcPr>
            <w:tcW w:w="4860" w:type="dxa"/>
          </w:tcPr>
          <w:p w14:paraId="6FC53EAD" w14:textId="448A99FF" w:rsidR="00AC359F" w:rsidRDefault="00AC359F" w:rsidP="00680430">
            <w:pPr>
              <w:spacing w:after="0"/>
              <w:rPr>
                <w:highlight w:val="white"/>
              </w:rPr>
            </w:pPr>
            <w:r>
              <w:rPr>
                <w:highlight w:val="white"/>
              </w:rPr>
              <w:t>CP5 – Climate Risk Assessment</w:t>
            </w:r>
          </w:p>
        </w:tc>
        <w:tc>
          <w:tcPr>
            <w:tcW w:w="1980" w:type="dxa"/>
          </w:tcPr>
          <w:p w14:paraId="7D0270E0" w14:textId="160F35E9" w:rsidR="00AC359F" w:rsidRDefault="00AC359F" w:rsidP="00680430">
            <w:pPr>
              <w:spacing w:after="0"/>
              <w:rPr>
                <w:highlight w:val="white"/>
              </w:rPr>
            </w:pPr>
            <w:r>
              <w:rPr>
                <w:highlight w:val="white"/>
              </w:rPr>
              <w:t>29.7</w:t>
            </w:r>
          </w:p>
        </w:tc>
      </w:tr>
      <w:tr w:rsidR="00D80431" w14:paraId="06A77A9D" w14:textId="77777777" w:rsidTr="00680430">
        <w:tc>
          <w:tcPr>
            <w:tcW w:w="1615" w:type="dxa"/>
          </w:tcPr>
          <w:p w14:paraId="5096F5EC" w14:textId="1A0A480D" w:rsidR="00D80431" w:rsidRDefault="00257638" w:rsidP="00680430">
            <w:pPr>
              <w:spacing w:after="0"/>
              <w:rPr>
                <w:highlight w:val="white"/>
              </w:rPr>
            </w:pPr>
            <w:r>
              <w:rPr>
                <w:highlight w:val="white"/>
              </w:rPr>
              <w:t>2024</w:t>
            </w:r>
          </w:p>
        </w:tc>
        <w:tc>
          <w:tcPr>
            <w:tcW w:w="4860" w:type="dxa"/>
          </w:tcPr>
          <w:p w14:paraId="4A654144" w14:textId="6473F385" w:rsidR="00D80431" w:rsidRDefault="00257638" w:rsidP="00680430">
            <w:pPr>
              <w:spacing w:after="0"/>
              <w:rPr>
                <w:highlight w:val="white"/>
              </w:rPr>
            </w:pPr>
            <w:r>
              <w:rPr>
                <w:highlight w:val="white"/>
              </w:rPr>
              <w:t>CP9 – Climate Action Budget</w:t>
            </w:r>
          </w:p>
        </w:tc>
        <w:tc>
          <w:tcPr>
            <w:tcW w:w="1980" w:type="dxa"/>
          </w:tcPr>
          <w:p w14:paraId="2985A213" w14:textId="5B3A3E46" w:rsidR="00D80431" w:rsidRDefault="00257638" w:rsidP="00680430">
            <w:pPr>
              <w:spacing w:after="0"/>
              <w:rPr>
                <w:highlight w:val="white"/>
              </w:rPr>
            </w:pPr>
            <w:r>
              <w:rPr>
                <w:highlight w:val="white"/>
              </w:rPr>
              <w:t>29.2</w:t>
            </w:r>
          </w:p>
        </w:tc>
      </w:tr>
    </w:tbl>
    <w:p w14:paraId="1FA1EFCF" w14:textId="77777777" w:rsidR="00D80431" w:rsidRDefault="00D80431">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D80431" w:rsidRPr="004A2485" w14:paraId="4F4D4FE8" w14:textId="77777777" w:rsidTr="00680430">
        <w:tc>
          <w:tcPr>
            <w:tcW w:w="1615" w:type="dxa"/>
          </w:tcPr>
          <w:p w14:paraId="2279939F"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2D2106D1" w14:textId="684A4C47" w:rsidR="00D80431" w:rsidRPr="004A2485" w:rsidRDefault="00D80431" w:rsidP="00680430">
            <w:pPr>
              <w:spacing w:after="0"/>
              <w:rPr>
                <w:b/>
                <w:bCs/>
                <w:highlight w:val="white"/>
              </w:rPr>
            </w:pPr>
            <w:r w:rsidRPr="004A2485">
              <w:rPr>
                <w:b/>
                <w:bCs/>
                <w:highlight w:val="white"/>
              </w:rPr>
              <w:t xml:space="preserve">Gold Leaf </w:t>
            </w:r>
            <w:r>
              <w:rPr>
                <w:b/>
                <w:bCs/>
                <w:highlight w:val="white"/>
              </w:rPr>
              <w:t>Goal Met</w:t>
            </w:r>
          </w:p>
        </w:tc>
        <w:tc>
          <w:tcPr>
            <w:tcW w:w="1980" w:type="dxa"/>
          </w:tcPr>
          <w:p w14:paraId="670F4169" w14:textId="51EEC10C" w:rsidR="00D80431" w:rsidRPr="004A2485" w:rsidRDefault="00AE5C65" w:rsidP="00680430">
            <w:pPr>
              <w:spacing w:after="0"/>
              <w:rPr>
                <w:b/>
                <w:bCs/>
                <w:highlight w:val="white"/>
              </w:rPr>
            </w:pPr>
            <w:hyperlink r:id="rId25" w:history="1">
              <w:r w:rsidR="00D80431" w:rsidRPr="00D80431">
                <w:rPr>
                  <w:rStyle w:val="Hyperlink"/>
                  <w:b/>
                  <w:bCs/>
                  <w:highlight w:val="white"/>
                </w:rPr>
                <w:t>Goal Reported at</w:t>
              </w:r>
            </w:hyperlink>
          </w:p>
        </w:tc>
      </w:tr>
      <w:tr w:rsidR="00D80431" w14:paraId="69E30EDD" w14:textId="77777777" w:rsidTr="00680430">
        <w:tc>
          <w:tcPr>
            <w:tcW w:w="1615" w:type="dxa"/>
          </w:tcPr>
          <w:p w14:paraId="63FF4D4C" w14:textId="3F277EDC" w:rsidR="00D80431" w:rsidRDefault="00D80431" w:rsidP="00680430">
            <w:pPr>
              <w:spacing w:after="0"/>
              <w:rPr>
                <w:highlight w:val="white"/>
              </w:rPr>
            </w:pPr>
          </w:p>
        </w:tc>
        <w:tc>
          <w:tcPr>
            <w:tcW w:w="4860" w:type="dxa"/>
          </w:tcPr>
          <w:p w14:paraId="54454A87" w14:textId="42EAA778" w:rsidR="00D80431" w:rsidRDefault="00D80431" w:rsidP="00680430">
            <w:pPr>
              <w:spacing w:after="0"/>
              <w:rPr>
                <w:highlight w:val="white"/>
              </w:rPr>
            </w:pPr>
          </w:p>
        </w:tc>
        <w:tc>
          <w:tcPr>
            <w:tcW w:w="1980" w:type="dxa"/>
          </w:tcPr>
          <w:p w14:paraId="014908CB" w14:textId="03FFFFD9" w:rsidR="00D80431" w:rsidRDefault="00D80431" w:rsidP="00680430">
            <w:pPr>
              <w:spacing w:after="0"/>
              <w:rPr>
                <w:highlight w:val="white"/>
              </w:rPr>
            </w:pPr>
          </w:p>
        </w:tc>
      </w:tr>
      <w:tr w:rsidR="00D80431" w14:paraId="52603C24" w14:textId="77777777" w:rsidTr="00680430">
        <w:tc>
          <w:tcPr>
            <w:tcW w:w="1615" w:type="dxa"/>
          </w:tcPr>
          <w:p w14:paraId="46BE1A30" w14:textId="07B4A753" w:rsidR="00D80431" w:rsidRDefault="00D80431" w:rsidP="00680430">
            <w:pPr>
              <w:spacing w:after="0"/>
              <w:rPr>
                <w:highlight w:val="white"/>
              </w:rPr>
            </w:pPr>
          </w:p>
        </w:tc>
        <w:tc>
          <w:tcPr>
            <w:tcW w:w="4860" w:type="dxa"/>
          </w:tcPr>
          <w:p w14:paraId="05FF89F1" w14:textId="25B59A3C" w:rsidR="00D80431" w:rsidRDefault="00D80431" w:rsidP="00680430">
            <w:pPr>
              <w:spacing w:after="0"/>
              <w:rPr>
                <w:highlight w:val="white"/>
              </w:rPr>
            </w:pPr>
          </w:p>
        </w:tc>
        <w:tc>
          <w:tcPr>
            <w:tcW w:w="1980" w:type="dxa"/>
          </w:tcPr>
          <w:p w14:paraId="375BA89C" w14:textId="77777777" w:rsidR="00D80431" w:rsidRDefault="00D80431" w:rsidP="00680430">
            <w:pPr>
              <w:spacing w:after="0"/>
              <w:rPr>
                <w:highlight w:val="white"/>
              </w:rPr>
            </w:pPr>
          </w:p>
        </w:tc>
      </w:tr>
      <w:tr w:rsidR="00D80431" w14:paraId="4225CE48" w14:textId="77777777" w:rsidTr="00680430">
        <w:tc>
          <w:tcPr>
            <w:tcW w:w="1615" w:type="dxa"/>
          </w:tcPr>
          <w:p w14:paraId="50F01841" w14:textId="77777777" w:rsidR="00D80431" w:rsidRDefault="00D80431" w:rsidP="00680430">
            <w:pPr>
              <w:spacing w:after="0"/>
              <w:rPr>
                <w:highlight w:val="white"/>
              </w:rPr>
            </w:pPr>
          </w:p>
        </w:tc>
        <w:tc>
          <w:tcPr>
            <w:tcW w:w="4860" w:type="dxa"/>
          </w:tcPr>
          <w:p w14:paraId="25DF5406" w14:textId="77777777" w:rsidR="00D80431" w:rsidRDefault="00D80431" w:rsidP="00680430">
            <w:pPr>
              <w:spacing w:after="0"/>
              <w:rPr>
                <w:highlight w:val="white"/>
              </w:rPr>
            </w:pPr>
          </w:p>
        </w:tc>
        <w:tc>
          <w:tcPr>
            <w:tcW w:w="1980" w:type="dxa"/>
          </w:tcPr>
          <w:p w14:paraId="03A73EED" w14:textId="77777777" w:rsidR="00D80431" w:rsidRDefault="00D80431" w:rsidP="00680430">
            <w:pPr>
              <w:spacing w:after="0"/>
              <w:rPr>
                <w:highlight w:val="white"/>
              </w:rPr>
            </w:pPr>
          </w:p>
        </w:tc>
      </w:tr>
      <w:bookmarkEnd w:id="14"/>
    </w:tbl>
    <w:p w14:paraId="274E9734" w14:textId="01F49918" w:rsidR="006F0FA3" w:rsidRDefault="006F0FA3">
      <w:pPr>
        <w:rPr>
          <w:highlight w:val="white"/>
        </w:rPr>
      </w:pPr>
      <w:r>
        <w:rPr>
          <w:highlight w:val="white"/>
        </w:rPr>
        <w:br w:type="page"/>
      </w:r>
    </w:p>
    <w:p w14:paraId="26AF0713" w14:textId="1F4975FC" w:rsidR="00B2604D" w:rsidRDefault="000051B6">
      <w:pPr>
        <w:pStyle w:val="Heading2"/>
        <w:rPr>
          <w:highlight w:val="white"/>
        </w:rPr>
      </w:pPr>
      <w:bookmarkStart w:id="15" w:name="_Toc165024388"/>
      <w:r>
        <w:rPr>
          <w:highlight w:val="white"/>
        </w:rPr>
        <w:lastRenderedPageBreak/>
        <w:t>Step Advancement Guidelines</w:t>
      </w:r>
      <w:bookmarkEnd w:id="15"/>
    </w:p>
    <w:p w14:paraId="0DF55348" w14:textId="77777777" w:rsidR="006722AC" w:rsidRDefault="006722AC" w:rsidP="006722AC">
      <w:pPr>
        <w:pStyle w:val="Heading3"/>
      </w:pPr>
      <w:bookmarkStart w:id="16" w:name="_Toc108009800"/>
      <w:bookmarkStart w:id="17" w:name="_Toc108103579"/>
      <w:bookmarkStart w:id="18" w:name="_Toc128994751"/>
      <w:bookmarkStart w:id="19" w:name="_Toc165024389"/>
      <w:bookmarkStart w:id="20" w:name="_Toc108009802"/>
      <w:bookmarkStart w:id="21"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3"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6"/>
      <w:bookmarkEnd w:id="17"/>
      <w:bookmarkEnd w:id="18"/>
      <w:bookmarkEnd w:id="19"/>
    </w:p>
    <w:p w14:paraId="1788B186" w14:textId="6B41DF62" w:rsidR="006722AC" w:rsidRDefault="006722AC" w:rsidP="006F0FA3">
      <w:pPr>
        <w:spacing w:after="0"/>
      </w:pPr>
      <w:r>
        <w:t xml:space="preserve">As a Category A city, to be recognized as a Step 2 GreenStep City, </w:t>
      </w:r>
      <w:r>
        <w:rPr>
          <w:b/>
          <w:u w:val="single"/>
        </w:rPr>
        <w:t>ANY 8 Best Practices</w:t>
      </w:r>
      <w:r>
        <w:t xml:space="preserve"> must be reported. </w:t>
      </w:r>
    </w:p>
    <w:p w14:paraId="720F1647" w14:textId="59659B1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22" w:name="_Toc108009801"/>
      <w:bookmarkStart w:id="23" w:name="_Toc108103580"/>
      <w:bookmarkStart w:id="24" w:name="_Toc128994752"/>
      <w:bookmarkStart w:id="25" w:name="_Toc165024390"/>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4"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5bUHQ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22"/>
      <w:bookmarkEnd w:id="23"/>
      <w:bookmarkEnd w:id="24"/>
      <w:bookmarkEnd w:id="25"/>
    </w:p>
    <w:p w14:paraId="470CE908" w14:textId="39A8C135"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6" w:name="Check2"/>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bookmarkEnd w:id="26"/>
      <w:r>
        <w:rPr>
          <w:color w:val="222222"/>
          <w:sz w:val="24"/>
          <w:szCs w:val="24"/>
        </w:rPr>
        <w:t xml:space="preserve"> </w:t>
      </w:r>
      <w:hyperlink r:id="rId26"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612CE8">
        <w:rPr>
          <w:sz w:val="24"/>
          <w:szCs w:val="24"/>
        </w:rPr>
        <w:t xml:space="preserve"> </w:t>
      </w:r>
      <w:hyperlink r:id="rId27"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8"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9"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30"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3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3"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5"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6"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7"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9"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40"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E5C65">
        <w:rPr>
          <w:color w:val="222222"/>
          <w:sz w:val="24"/>
          <w:szCs w:val="24"/>
        </w:rPr>
      </w:r>
      <w:r w:rsidR="00AE5C6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4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35651F84" w:rsidR="00B2604D" w:rsidRDefault="00CF6FDE">
      <w:pPr>
        <w:pStyle w:val="Heading3"/>
      </w:pPr>
      <w:bookmarkStart w:id="27" w:name="_Toc128994753"/>
      <w:bookmarkStart w:id="28" w:name="_Toc165024391"/>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20"/>
      <w:bookmarkEnd w:id="21"/>
      <w:bookmarkEnd w:id="27"/>
      <w:bookmarkEnd w:id="28"/>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33D40678" w:rsidR="00B2604D" w:rsidRDefault="000051B6">
      <w:pPr>
        <w:numPr>
          <w:ilvl w:val="1"/>
          <w:numId w:val="2"/>
        </w:numPr>
        <w:spacing w:after="0" w:line="240" w:lineRule="auto"/>
      </w:pPr>
      <w:r>
        <w:t>Category A communities: In addition to the CORE metrics, include 5 additional metrics</w:t>
      </w:r>
      <w:r w:rsidR="006F0FA3">
        <w:t>.</w:t>
      </w:r>
    </w:p>
    <w:p w14:paraId="29933D0A" w14:textId="6808E995"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735CC1B" w:rsidR="000675F8" w:rsidRDefault="000051B6" w:rsidP="006F0FA3">
      <w:pPr>
        <w:numPr>
          <w:ilvl w:val="1"/>
          <w:numId w:val="3"/>
        </w:numPr>
        <w:spacing w:after="0" w:line="240" w:lineRule="auto"/>
      </w:pPr>
      <w:r>
        <w:t>Category A, B, and C communities: Improve upon 3 eligible metric elements. </w:t>
      </w:r>
      <w:r w:rsidR="000675F8">
        <w:br/>
      </w:r>
    </w:p>
    <w:p w14:paraId="725245ED" w14:textId="771815B7" w:rsidR="001357FC" w:rsidRDefault="001357FC" w:rsidP="001357FC">
      <w:pPr>
        <w:pStyle w:val="Heading2"/>
      </w:pPr>
      <w:bookmarkStart w:id="29" w:name="_Toc108009803"/>
      <w:bookmarkStart w:id="30" w:name="_Toc165024392"/>
      <w:r>
        <w:lastRenderedPageBreak/>
        <w:t>Best Practice Actions: Detailed Descriptions</w:t>
      </w:r>
      <w:bookmarkEnd w:id="29"/>
      <w:bookmarkEnd w:id="30"/>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31" w:name="_Toc108009804"/>
            <w:bookmarkStart w:id="32" w:name="_Toc165024393"/>
            <w:r w:rsidRPr="002B007D">
              <w:rPr>
                <w:color w:val="FFFFFF" w:themeColor="background1"/>
              </w:rPr>
              <w:t>Buildings and Lighting</w:t>
            </w:r>
            <w:bookmarkEnd w:id="31"/>
            <w:bookmarkEnd w:id="32"/>
          </w:p>
          <w:p w14:paraId="263BE65D" w14:textId="77777777" w:rsidR="001357FC" w:rsidRDefault="00AE5C65"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33" w:name="_heading=h.26in1rg" w:colFirst="0" w:colLast="0"/>
            <w:bookmarkStart w:id="34" w:name="_Toc108009805"/>
            <w:bookmarkStart w:id="35" w:name="_Toc128994756"/>
            <w:bookmarkStart w:id="36" w:name="_Toc165024394"/>
            <w:bookmarkEnd w:id="33"/>
            <w:r>
              <w:t>Best Practice 1: Efficient Existing Public Buildings</w:t>
            </w:r>
            <w:bookmarkEnd w:id="34"/>
            <w:bookmarkEnd w:id="35"/>
            <w:bookmarkEnd w:id="36"/>
          </w:p>
          <w:p w14:paraId="141E98F3" w14:textId="58C1FB2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6F0FA3">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6F0FA3">
              <w:rPr>
                <w:strike/>
              </w:rPr>
              <w:t>1.1</w:t>
            </w:r>
            <w:r w:rsidR="002939EE" w:rsidRPr="006F0FA3">
              <w:rPr>
                <w:strike/>
              </w:rPr>
              <w:t xml:space="preserve">, </w:t>
            </w:r>
            <w:r w:rsidRPr="006F0FA3">
              <w:rPr>
                <w:strike/>
              </w:rPr>
              <w:t>1.2</w:t>
            </w:r>
            <w:r w:rsidR="002939EE" w:rsidRPr="006F0FA3">
              <w:rPr>
                <w:strike/>
              </w:rPr>
              <w:t>,</w:t>
            </w:r>
            <w:r w:rsidRPr="006F0FA3">
              <w:rPr>
                <w:strike/>
              </w:rPr>
              <w:t xml:space="preserve"> </w:t>
            </w:r>
            <w:r w:rsidR="002939EE" w:rsidRPr="006F0FA3">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AE5C65" w:rsidP="00CB7DCB">
            <w:pPr>
              <w:rPr>
                <w:color w:val="008EAA" w:themeColor="accent3"/>
              </w:rPr>
            </w:pPr>
            <w:hyperlink r:id="rId42">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0B1A61D7"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3">
              <w:r w:rsidRPr="005E7A48">
                <w:t>MN B3 Benchmarking database</w:t>
              </w:r>
            </w:hyperlink>
            <w:r w:rsidRPr="005E7A48">
              <w:t>.</w:t>
            </w:r>
            <w:r w:rsidRPr="005E7A48">
              <w:rPr>
                <w:b/>
              </w:rPr>
              <w:t xml:space="preserve"> </w:t>
            </w:r>
          </w:p>
        </w:tc>
        <w:tc>
          <w:tcPr>
            <w:tcW w:w="3870" w:type="dxa"/>
            <w:shd w:val="clear" w:color="auto" w:fill="auto"/>
          </w:tcPr>
          <w:p w14:paraId="2F478134" w14:textId="7F0FACCB" w:rsidR="001357FC" w:rsidRDefault="007F2650" w:rsidP="00CB7DCB">
            <w:pPr>
              <w:rPr>
                <w:color w:val="000000"/>
              </w:rPr>
            </w:pPr>
            <w:r>
              <w:rPr>
                <w:color w:val="000000"/>
              </w:rPr>
              <w:t>Starting in May 2011, entered monthly</w:t>
            </w:r>
          </w:p>
        </w:tc>
        <w:tc>
          <w:tcPr>
            <w:tcW w:w="1103" w:type="dxa"/>
            <w:shd w:val="clear" w:color="auto" w:fill="auto"/>
          </w:tcPr>
          <w:p w14:paraId="653466AE" w14:textId="36FDE581" w:rsidR="001357FC" w:rsidRPr="00F62CD3" w:rsidRDefault="00875610" w:rsidP="00CB7DCB">
            <w:pPr>
              <w:rPr>
                <w:color w:val="000000"/>
                <w:sz w:val="20"/>
                <w:szCs w:val="20"/>
              </w:rPr>
            </w:pPr>
            <w:r>
              <w:rPr>
                <w:color w:val="000000"/>
                <w:sz w:val="20"/>
                <w:szCs w:val="20"/>
              </w:rPr>
              <w:t>4/9/2018</w:t>
            </w:r>
          </w:p>
        </w:tc>
      </w:tr>
      <w:tr w:rsidR="001357FC" w14:paraId="1DCA1AEB" w14:textId="77777777" w:rsidTr="00CB7DCB">
        <w:trPr>
          <w:jc w:val="center"/>
        </w:trPr>
        <w:tc>
          <w:tcPr>
            <w:tcW w:w="985" w:type="dxa"/>
          </w:tcPr>
          <w:p w14:paraId="000F252C" w14:textId="77777777" w:rsidR="001357FC" w:rsidRPr="00F62CD3" w:rsidRDefault="00AE5C65" w:rsidP="00CB7DCB">
            <w:pPr>
              <w:rPr>
                <w:color w:val="008EAA" w:themeColor="accent3"/>
              </w:rPr>
            </w:pPr>
            <w:hyperlink r:id="rId44">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35BDCCE5"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6EBFAFE8" w:rsidR="001357FC" w:rsidRDefault="007F2650" w:rsidP="00CB7DCB">
            <w:pPr>
              <w:rPr>
                <w:color w:val="000000"/>
              </w:rPr>
            </w:pPr>
            <w:r>
              <w:rPr>
                <w:color w:val="000000"/>
              </w:rPr>
              <w:t>2009 audit of Municipal Center and Civic Arena led to changing temperature settings, adding light sensors, weatherization, ground source heat pump</w:t>
            </w:r>
          </w:p>
        </w:tc>
        <w:tc>
          <w:tcPr>
            <w:tcW w:w="1103" w:type="dxa"/>
            <w:shd w:val="clear" w:color="auto" w:fill="auto"/>
          </w:tcPr>
          <w:p w14:paraId="38BBF59B" w14:textId="031FB3FA" w:rsidR="001357FC" w:rsidRPr="00F62CD3" w:rsidRDefault="007F2650" w:rsidP="00CB7DCB">
            <w:pPr>
              <w:rPr>
                <w:color w:val="000000"/>
                <w:sz w:val="20"/>
                <w:szCs w:val="20"/>
              </w:rPr>
            </w:pPr>
            <w:r>
              <w:rPr>
                <w:color w:val="000000"/>
                <w:sz w:val="20"/>
                <w:szCs w:val="20"/>
              </w:rPr>
              <w:t>9/23/2014</w:t>
            </w:r>
          </w:p>
        </w:tc>
      </w:tr>
      <w:tr w:rsidR="001357FC" w14:paraId="16582500" w14:textId="77777777" w:rsidTr="00CB7DCB">
        <w:trPr>
          <w:jc w:val="center"/>
        </w:trPr>
        <w:tc>
          <w:tcPr>
            <w:tcW w:w="985" w:type="dxa"/>
          </w:tcPr>
          <w:p w14:paraId="6D777A84" w14:textId="77777777" w:rsidR="001357FC" w:rsidRPr="00F62CD3" w:rsidRDefault="00AE5C65" w:rsidP="00CB7DCB">
            <w:pPr>
              <w:rPr>
                <w:color w:val="008EAA" w:themeColor="accent3"/>
              </w:rPr>
            </w:pPr>
            <w:hyperlink r:id="rId45">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028F9FEF"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6AC94D5D" w:rsidR="001357FC" w:rsidRDefault="007F2650" w:rsidP="00CB7DCB">
            <w:r>
              <w:t xml:space="preserve">Federal EECBG and rebates used to upgrade city buildings with </w:t>
            </w:r>
            <w:r w:rsidR="006F0FA3" w:rsidRPr="006F0FA3">
              <w:t>$1.2 million in energy improvements</w:t>
            </w:r>
          </w:p>
        </w:tc>
        <w:tc>
          <w:tcPr>
            <w:tcW w:w="1103" w:type="dxa"/>
            <w:shd w:val="clear" w:color="auto" w:fill="auto"/>
          </w:tcPr>
          <w:p w14:paraId="021C64EA" w14:textId="22306410" w:rsidR="001357FC" w:rsidRPr="00F62CD3" w:rsidRDefault="007F2650" w:rsidP="00CB7DCB">
            <w:pPr>
              <w:rPr>
                <w:sz w:val="20"/>
                <w:szCs w:val="20"/>
              </w:rPr>
            </w:pPr>
            <w:r>
              <w:rPr>
                <w:sz w:val="20"/>
                <w:szCs w:val="20"/>
              </w:rPr>
              <w:t>5/7/2014</w:t>
            </w:r>
          </w:p>
        </w:tc>
      </w:tr>
      <w:tr w:rsidR="001357FC" w14:paraId="3429CC6F" w14:textId="77777777" w:rsidTr="00CB7DCB">
        <w:trPr>
          <w:jc w:val="center"/>
        </w:trPr>
        <w:tc>
          <w:tcPr>
            <w:tcW w:w="985" w:type="dxa"/>
          </w:tcPr>
          <w:p w14:paraId="4E902920" w14:textId="77777777" w:rsidR="001357FC" w:rsidRPr="00F62CD3" w:rsidRDefault="00AE5C65" w:rsidP="00CB7DCB">
            <w:pPr>
              <w:rPr>
                <w:color w:val="008EAA" w:themeColor="accent3"/>
              </w:rPr>
            </w:pPr>
            <w:hyperlink r:id="rId46">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AE5C65" w:rsidP="00CB7DCB">
            <w:pPr>
              <w:rPr>
                <w:color w:val="008EAA" w:themeColor="accent3"/>
              </w:rPr>
            </w:pPr>
            <w:hyperlink r:id="rId47">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5B68C74B"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8">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5D314AED" w:rsidR="001357FC" w:rsidRDefault="006F0FA3" w:rsidP="00CB7DCB">
            <w:r w:rsidRPr="006F0FA3">
              <w:t>2011 Fire Safety Center first Green Globe certified Fire Station in the Country: geothermal heating, repurposed wood from site, etc.</w:t>
            </w:r>
          </w:p>
        </w:tc>
        <w:tc>
          <w:tcPr>
            <w:tcW w:w="1103" w:type="dxa"/>
            <w:shd w:val="clear" w:color="auto" w:fill="auto"/>
          </w:tcPr>
          <w:p w14:paraId="45D7D335" w14:textId="1811B081" w:rsidR="001357FC" w:rsidRPr="00F62CD3" w:rsidRDefault="007F2650" w:rsidP="00CB7DCB">
            <w:pPr>
              <w:rPr>
                <w:sz w:val="20"/>
                <w:szCs w:val="20"/>
              </w:rPr>
            </w:pPr>
            <w:r>
              <w:rPr>
                <w:sz w:val="20"/>
                <w:szCs w:val="20"/>
              </w:rPr>
              <w:t>4/19/2012</w:t>
            </w:r>
          </w:p>
        </w:tc>
      </w:tr>
      <w:tr w:rsidR="001357FC" w14:paraId="4BE51391" w14:textId="77777777" w:rsidTr="00CB7DCB">
        <w:trPr>
          <w:jc w:val="center"/>
        </w:trPr>
        <w:tc>
          <w:tcPr>
            <w:tcW w:w="985" w:type="dxa"/>
          </w:tcPr>
          <w:p w14:paraId="22800E72" w14:textId="77777777" w:rsidR="001357FC" w:rsidRPr="00F62CD3" w:rsidRDefault="00AE5C65" w:rsidP="00CB7DCB">
            <w:pPr>
              <w:rPr>
                <w:color w:val="008EAA" w:themeColor="accent3"/>
              </w:rPr>
            </w:pPr>
            <w:hyperlink r:id="rId49">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AE5C65" w:rsidP="00CB7DCB">
            <w:hyperlink r:id="rId50">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2388593"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AE03652" w:rsidR="001357FC" w:rsidRDefault="007F2650" w:rsidP="00CB7DCB">
            <w:r>
              <w:t>Geothermal heating installed at Eagan Civic Arena in 2010</w:t>
            </w:r>
          </w:p>
        </w:tc>
        <w:tc>
          <w:tcPr>
            <w:tcW w:w="1103" w:type="dxa"/>
            <w:shd w:val="clear" w:color="auto" w:fill="auto"/>
          </w:tcPr>
          <w:p w14:paraId="32C0EA8C" w14:textId="34A73671" w:rsidR="001357FC" w:rsidRPr="00F62CD3" w:rsidRDefault="007F2650" w:rsidP="00CB7DCB">
            <w:pPr>
              <w:jc w:val="center"/>
              <w:rPr>
                <w:sz w:val="20"/>
                <w:szCs w:val="20"/>
              </w:rPr>
            </w:pPr>
            <w:r>
              <w:rPr>
                <w:sz w:val="20"/>
                <w:szCs w:val="20"/>
              </w:rPr>
              <w:t>4/19/2012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7" w:name="_heading=h.lnxbz9" w:colFirst="0" w:colLast="0"/>
            <w:bookmarkStart w:id="38" w:name="_Toc108009806"/>
            <w:bookmarkStart w:id="39" w:name="_Toc128994757"/>
            <w:bookmarkStart w:id="40" w:name="_Toc165024395"/>
            <w:bookmarkEnd w:id="37"/>
            <w:r>
              <w:t>Best Practice 2:  Efficient Existing Private Buildings</w:t>
            </w:r>
            <w:bookmarkEnd w:id="38"/>
            <w:bookmarkEnd w:id="39"/>
            <w:bookmarkEnd w:id="40"/>
          </w:p>
          <w:p w14:paraId="043FACDA" w14:textId="13B60C43"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6F0FA3">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AE5C65" w:rsidP="00CB7DCB">
            <w:pPr>
              <w:rPr>
                <w:color w:val="008EAA" w:themeColor="accent3"/>
              </w:rPr>
            </w:pPr>
            <w:hyperlink r:id="rId51">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7777777" w:rsidR="001357FC" w:rsidRDefault="001357FC" w:rsidP="00CB7DCB">
            <w:pPr>
              <w:rPr>
                <w:color w:val="000000"/>
              </w:rPr>
            </w:pP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AE5C65" w:rsidP="00CB7DCB">
            <w:pPr>
              <w:rPr>
                <w:color w:val="008EAA" w:themeColor="accent3"/>
              </w:rPr>
            </w:pPr>
            <w:hyperlink r:id="rId52">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AE5C65" w:rsidP="00CB7DCB">
            <w:pPr>
              <w:rPr>
                <w:color w:val="008EAA" w:themeColor="accent3"/>
              </w:rPr>
            </w:pPr>
            <w:hyperlink r:id="rId53">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AE5C65" w:rsidP="00CB7DCB">
            <w:pPr>
              <w:rPr>
                <w:color w:val="008EAA" w:themeColor="accent3"/>
              </w:rPr>
            </w:pPr>
            <w:hyperlink r:id="rId54">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2A6194E8" w:rsidR="001357FC" w:rsidRDefault="006F0FA3"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1CA908" w:rsidR="001357FC" w:rsidRDefault="007F2650" w:rsidP="00CB7DCB">
            <w:pPr>
              <w:rPr>
                <w:color w:val="000000"/>
              </w:rPr>
            </w:pPr>
            <w:r>
              <w:rPr>
                <w:color w:val="000000"/>
              </w:rPr>
              <w:t xml:space="preserve">5 LEED certified buildings: Eagan Place Professional Building, Lebanon Hills Visitor Center, Lockheed Martin, Allan L. Schuman Corps. Campus Ecolab, USPS Bulk Mail Facility </w:t>
            </w:r>
          </w:p>
        </w:tc>
        <w:tc>
          <w:tcPr>
            <w:tcW w:w="1103" w:type="dxa"/>
            <w:shd w:val="clear" w:color="auto" w:fill="auto"/>
          </w:tcPr>
          <w:p w14:paraId="40C3C28D" w14:textId="40DA026A" w:rsidR="001357FC" w:rsidRPr="00F62CD3" w:rsidRDefault="007F2650" w:rsidP="00CB7DCB">
            <w:pPr>
              <w:rPr>
                <w:color w:val="000000"/>
                <w:sz w:val="20"/>
                <w:szCs w:val="20"/>
              </w:rPr>
            </w:pPr>
            <w:r>
              <w:rPr>
                <w:color w:val="000000"/>
                <w:sz w:val="20"/>
                <w:szCs w:val="20"/>
              </w:rPr>
              <w:t>1/14/2011</w:t>
            </w:r>
          </w:p>
        </w:tc>
      </w:tr>
      <w:tr w:rsidR="001357FC" w14:paraId="40D33C20" w14:textId="77777777" w:rsidTr="00CB7DCB">
        <w:trPr>
          <w:trHeight w:val="1709"/>
          <w:jc w:val="center"/>
        </w:trPr>
        <w:tc>
          <w:tcPr>
            <w:tcW w:w="985" w:type="dxa"/>
          </w:tcPr>
          <w:p w14:paraId="1DA84EBB" w14:textId="77777777" w:rsidR="001357FC" w:rsidRPr="00F62CD3" w:rsidRDefault="00AE5C65" w:rsidP="00CB7DCB">
            <w:pPr>
              <w:rPr>
                <w:color w:val="008EAA" w:themeColor="accent3"/>
              </w:rPr>
            </w:pPr>
            <w:hyperlink r:id="rId55">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5E77CA5"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B2C8F48" w:rsidR="001357FC" w:rsidRDefault="007F2650" w:rsidP="00CB7DCB">
            <w:r>
              <w:t>Odd/even watering schedule; tiered rate structure</w:t>
            </w:r>
          </w:p>
        </w:tc>
        <w:tc>
          <w:tcPr>
            <w:tcW w:w="1103" w:type="dxa"/>
            <w:shd w:val="clear" w:color="auto" w:fill="auto"/>
          </w:tcPr>
          <w:p w14:paraId="11B7520B" w14:textId="0F3E2309" w:rsidR="001357FC" w:rsidRPr="00F62CD3" w:rsidRDefault="007F2650" w:rsidP="00CB7DCB">
            <w:pPr>
              <w:rPr>
                <w:sz w:val="20"/>
                <w:szCs w:val="20"/>
              </w:rPr>
            </w:pPr>
            <w:r>
              <w:rPr>
                <w:sz w:val="20"/>
                <w:szCs w:val="20"/>
              </w:rPr>
              <w:t>1/13/2011</w:t>
            </w:r>
          </w:p>
        </w:tc>
      </w:tr>
      <w:tr w:rsidR="001357FC" w14:paraId="533CBE50" w14:textId="77777777" w:rsidTr="00CB7DCB">
        <w:trPr>
          <w:jc w:val="center"/>
        </w:trPr>
        <w:tc>
          <w:tcPr>
            <w:tcW w:w="985" w:type="dxa"/>
          </w:tcPr>
          <w:p w14:paraId="02B66016" w14:textId="77777777" w:rsidR="001357FC" w:rsidRPr="00F62CD3" w:rsidRDefault="00AE5C65" w:rsidP="00CB7DCB">
            <w:pPr>
              <w:rPr>
                <w:color w:val="008EAA" w:themeColor="accent3"/>
              </w:rPr>
            </w:pPr>
            <w:hyperlink r:id="rId56">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w:t>
            </w:r>
            <w:r>
              <w:lastRenderedPageBreak/>
              <w:t xml:space="preserve">energy/sustainability improvements, meet the </w:t>
            </w:r>
            <w:hyperlink r:id="rId57">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AE5C65" w:rsidP="00CB7DCB">
            <w:hyperlink r:id="rId58">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41" w:name="_heading=h.35nkun2" w:colFirst="0" w:colLast="0"/>
            <w:bookmarkStart w:id="42" w:name="_Toc108009807"/>
            <w:bookmarkStart w:id="43" w:name="_Toc128994758"/>
            <w:bookmarkStart w:id="44" w:name="_Toc165024396"/>
            <w:bookmarkEnd w:id="41"/>
            <w:r>
              <w:t>Best Practice 3:  New Green Buildings</w:t>
            </w:r>
            <w:bookmarkEnd w:id="42"/>
            <w:bookmarkEnd w:id="43"/>
            <w:bookmarkEnd w:id="44"/>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AE5C65" w:rsidP="00CB7DCB">
            <w:pPr>
              <w:rPr>
                <w:color w:val="008EAA" w:themeColor="accent3"/>
              </w:rPr>
            </w:pPr>
            <w:hyperlink r:id="rId59">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60">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AE5C65" w:rsidP="00CB7DCB">
            <w:pPr>
              <w:rPr>
                <w:color w:val="008EAA" w:themeColor="accent3"/>
              </w:rPr>
            </w:pPr>
            <w:hyperlink r:id="rId61">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AE5C65" w:rsidP="00CB7DCB">
            <w:pPr>
              <w:rPr>
                <w:color w:val="008EAA" w:themeColor="accent3"/>
              </w:rPr>
            </w:pPr>
            <w:hyperlink r:id="rId62">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3">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AE5C65" w:rsidP="00CB7DCB">
            <w:pPr>
              <w:rPr>
                <w:color w:val="008EAA" w:themeColor="accent3"/>
              </w:rPr>
            </w:pPr>
            <w:hyperlink r:id="rId64">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5">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AE5C65" w:rsidP="00CB7DCB">
            <w:pPr>
              <w:rPr>
                <w:color w:val="008EAA" w:themeColor="accent3"/>
              </w:rPr>
            </w:pPr>
            <w:hyperlink r:id="rId66">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45" w:name="_heading=h.1ksv4uv" w:colFirst="0" w:colLast="0"/>
            <w:bookmarkStart w:id="46" w:name="_Toc108009808"/>
            <w:bookmarkStart w:id="47" w:name="_Toc128994759"/>
            <w:bookmarkStart w:id="48" w:name="_Toc165024397"/>
            <w:bookmarkEnd w:id="45"/>
            <w:r>
              <w:t>Best Practice 4: Efficient Outdoor Lighting and Signals</w:t>
            </w:r>
            <w:bookmarkEnd w:id="46"/>
            <w:bookmarkEnd w:id="47"/>
            <w:bookmarkEnd w:id="48"/>
          </w:p>
          <w:p w14:paraId="42CC0CD4" w14:textId="11653954"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6F0FA3">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6F0FA3">
              <w:rPr>
                <w:strike/>
              </w:rPr>
              <w:t>Any two</w:t>
            </w:r>
            <w:r w:rsidRPr="006F0FA3">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AE5C65" w:rsidP="00CB7DCB">
            <w:pPr>
              <w:rPr>
                <w:color w:val="008EAA" w:themeColor="accent3"/>
              </w:rPr>
            </w:pPr>
            <w:hyperlink r:id="rId67">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AE5C65" w:rsidP="00CB7DCB">
            <w:pPr>
              <w:rPr>
                <w:color w:val="008EAA" w:themeColor="accent3"/>
              </w:rPr>
            </w:pPr>
            <w:hyperlink r:id="rId68">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AE5C65" w:rsidP="00CB7DCB">
            <w:pPr>
              <w:rPr>
                <w:color w:val="008EAA" w:themeColor="accent3"/>
              </w:rPr>
            </w:pPr>
            <w:hyperlink r:id="rId69">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AE5C65" w:rsidP="00CB7DCB">
            <w:pPr>
              <w:rPr>
                <w:color w:val="008EAA" w:themeColor="accent3"/>
              </w:rPr>
            </w:pPr>
            <w:hyperlink r:id="rId70">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22AF7AF1" w:rsidR="001357FC" w:rsidRDefault="006F0FA3"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07450B11" w:rsidR="001357FC" w:rsidRDefault="007F2650" w:rsidP="00CB7DCB">
            <w:pPr>
              <w:rPr>
                <w:color w:val="000000"/>
              </w:rPr>
            </w:pPr>
            <w:r>
              <w:rPr>
                <w:color w:val="000000"/>
              </w:rPr>
              <w:t>Synchronized traffic signals on PK, YD, and Cliff roads; 2 roundabouts; 2 flashing yellow left turn arrow signals</w:t>
            </w:r>
          </w:p>
        </w:tc>
        <w:tc>
          <w:tcPr>
            <w:tcW w:w="1103" w:type="dxa"/>
            <w:shd w:val="clear" w:color="auto" w:fill="auto"/>
          </w:tcPr>
          <w:p w14:paraId="6E625703" w14:textId="74602DD1" w:rsidR="001357FC" w:rsidRPr="005E7A48" w:rsidRDefault="007F2650" w:rsidP="00CB7DCB">
            <w:pPr>
              <w:rPr>
                <w:color w:val="000000"/>
                <w:sz w:val="20"/>
                <w:szCs w:val="20"/>
              </w:rPr>
            </w:pPr>
            <w:r>
              <w:rPr>
                <w:color w:val="000000"/>
                <w:sz w:val="20"/>
                <w:szCs w:val="20"/>
              </w:rPr>
              <w:t>1/11/2011</w:t>
            </w:r>
          </w:p>
        </w:tc>
      </w:tr>
      <w:tr w:rsidR="001357FC" w14:paraId="78B80146" w14:textId="77777777" w:rsidTr="00CB7DCB">
        <w:trPr>
          <w:jc w:val="center"/>
        </w:trPr>
        <w:tc>
          <w:tcPr>
            <w:tcW w:w="985" w:type="dxa"/>
          </w:tcPr>
          <w:p w14:paraId="1A397F1F" w14:textId="77777777" w:rsidR="001357FC" w:rsidRPr="005E7A48" w:rsidRDefault="00AE5C65" w:rsidP="00CB7DCB">
            <w:pPr>
              <w:rPr>
                <w:color w:val="008EAA" w:themeColor="accent3"/>
              </w:rPr>
            </w:pPr>
            <w:hyperlink r:id="rId71">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AE5C65" w:rsidP="00CB7DCB">
            <w:pPr>
              <w:rPr>
                <w:color w:val="008EAA" w:themeColor="accent3"/>
              </w:rPr>
            </w:pPr>
            <w:hyperlink r:id="rId72">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AE5C65" w:rsidP="00CB7DCB">
            <w:pPr>
              <w:rPr>
                <w:color w:val="008EAA" w:themeColor="accent3"/>
              </w:rPr>
            </w:pPr>
            <w:hyperlink r:id="rId73">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AE5C65" w:rsidP="00CB7DCB">
            <w:pPr>
              <w:rPr>
                <w:color w:val="008EAA" w:themeColor="accent3"/>
              </w:rPr>
            </w:pPr>
            <w:hyperlink r:id="rId74">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0D296CDE"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392C6D95" w:rsidR="001357FC" w:rsidRDefault="007F2650" w:rsidP="00CB7DCB">
            <w:r>
              <w:t xml:space="preserve">100% of traffic signals are LED </w:t>
            </w:r>
          </w:p>
        </w:tc>
        <w:tc>
          <w:tcPr>
            <w:tcW w:w="1103" w:type="dxa"/>
            <w:shd w:val="clear" w:color="auto" w:fill="auto"/>
          </w:tcPr>
          <w:p w14:paraId="2E0BC82C" w14:textId="34541DFC" w:rsidR="001357FC" w:rsidRPr="005E7A48" w:rsidRDefault="007F2650" w:rsidP="00CB7DCB">
            <w:pPr>
              <w:rPr>
                <w:sz w:val="20"/>
                <w:szCs w:val="20"/>
              </w:rPr>
            </w:pPr>
            <w:r>
              <w:rPr>
                <w:sz w:val="20"/>
                <w:szCs w:val="20"/>
              </w:rPr>
              <w:t>1/11/2011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49" w:name="_heading=h.44sinio" w:colFirst="0" w:colLast="0"/>
            <w:bookmarkStart w:id="50" w:name="_Toc108009809"/>
            <w:bookmarkStart w:id="51" w:name="_Toc128994760"/>
            <w:bookmarkStart w:id="52" w:name="_Toc165024398"/>
            <w:bookmarkEnd w:id="49"/>
            <w:r>
              <w:lastRenderedPageBreak/>
              <w:t>Best Practice 5: Building Redevelopment</w:t>
            </w:r>
            <w:bookmarkEnd w:id="50"/>
            <w:bookmarkEnd w:id="51"/>
            <w:bookmarkEnd w:id="52"/>
          </w:p>
          <w:p w14:paraId="3AB0A2CB" w14:textId="51B5114B"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6F0FA3">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6F0FA3">
              <w:rPr>
                <w:strike/>
              </w:rPr>
              <w:t xml:space="preserve">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AE5C65" w:rsidP="00CB7DCB">
            <w:pPr>
              <w:rPr>
                <w:color w:val="008EAA" w:themeColor="accent3"/>
              </w:rPr>
            </w:pPr>
            <w:hyperlink r:id="rId75">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AE5C65" w:rsidP="00CB7DCB">
            <w:pPr>
              <w:rPr>
                <w:color w:val="008EAA" w:themeColor="accent3"/>
              </w:rPr>
            </w:pPr>
            <w:hyperlink r:id="rId76">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AE5C65" w:rsidP="00CB7DCB">
            <w:pPr>
              <w:rPr>
                <w:color w:val="008EAA" w:themeColor="accent3"/>
              </w:rPr>
            </w:pPr>
            <w:hyperlink r:id="rId77">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AE5C65" w:rsidP="00CB7DCB">
            <w:pPr>
              <w:rPr>
                <w:color w:val="008EAA" w:themeColor="accent3"/>
              </w:rPr>
            </w:pPr>
            <w:hyperlink r:id="rId78">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AE5C65" w:rsidP="00CB7DCB">
            <w:pPr>
              <w:rPr>
                <w:color w:val="008EAA" w:themeColor="accent3"/>
              </w:rPr>
            </w:pPr>
            <w:hyperlink r:id="rId79">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0C58F5FE" w:rsidR="001357FC" w:rsidRDefault="006F0FA3"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0E9D9B69" w:rsidR="001357FC" w:rsidRDefault="007F2650" w:rsidP="00CB7DCB">
            <w:r>
              <w:t xml:space="preserve">Town Centre study; Cedar Grove Zoning District and Design Standards; Community Transportation System Policy </w:t>
            </w:r>
          </w:p>
        </w:tc>
        <w:tc>
          <w:tcPr>
            <w:tcW w:w="1103" w:type="dxa"/>
            <w:shd w:val="clear" w:color="auto" w:fill="auto"/>
          </w:tcPr>
          <w:p w14:paraId="421AE9BC" w14:textId="64E834E4" w:rsidR="001357FC" w:rsidRPr="005E7A48" w:rsidRDefault="007F2650" w:rsidP="00CB7DCB">
            <w:pPr>
              <w:rPr>
                <w:sz w:val="20"/>
                <w:szCs w:val="20"/>
              </w:rPr>
            </w:pPr>
            <w:r>
              <w:rPr>
                <w:sz w:val="20"/>
                <w:szCs w:val="20"/>
              </w:rPr>
              <w:t>1/13/2011</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53" w:name="bookmark=id.2jxsxqh" w:colFirst="0" w:colLast="0"/>
            <w:bookmarkStart w:id="54" w:name="_Toc108009810"/>
            <w:bookmarkStart w:id="55" w:name="_Toc165024399"/>
            <w:bookmarkEnd w:id="53"/>
            <w:r w:rsidRPr="005E7A48">
              <w:rPr>
                <w:color w:val="FFFFFF" w:themeColor="background1"/>
              </w:rPr>
              <w:lastRenderedPageBreak/>
              <w:t>Land Use</w:t>
            </w:r>
            <w:bookmarkEnd w:id="54"/>
            <w:bookmarkEnd w:id="55"/>
          </w:p>
          <w:p w14:paraId="67E5CA02" w14:textId="77777777" w:rsidR="001357FC" w:rsidRDefault="00AE5C65"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56" w:name="_heading=h.3j2qqm3" w:colFirst="0" w:colLast="0"/>
            <w:bookmarkStart w:id="57" w:name="_Toc108009811"/>
            <w:bookmarkStart w:id="58" w:name="_Toc128994762"/>
            <w:bookmarkStart w:id="59" w:name="_Toc165024400"/>
            <w:bookmarkEnd w:id="56"/>
            <w:r>
              <w:t>Best Practice 6: Comprehensive, Climate and Energy Plans</w:t>
            </w:r>
            <w:bookmarkEnd w:id="57"/>
            <w:bookmarkEnd w:id="58"/>
            <w:bookmarkEnd w:id="59"/>
          </w:p>
          <w:p w14:paraId="2169C935" w14:textId="5D8C1359"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6F0FA3">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6F0FA3">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AE5C65" w:rsidP="00CB7DCB">
            <w:pPr>
              <w:rPr>
                <w:color w:val="008EAA" w:themeColor="accent3"/>
              </w:rPr>
            </w:pPr>
            <w:hyperlink r:id="rId80">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45C1AC1"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9E83B0F" w:rsidR="001357FC" w:rsidRDefault="003971DF" w:rsidP="00CB7DCB">
            <w:pPr>
              <w:rPr>
                <w:color w:val="000000"/>
              </w:rPr>
            </w:pPr>
            <w:r>
              <w:rPr>
                <w:color w:val="000000"/>
              </w:rPr>
              <w:t>2008 Comprehensive Plan adopted 2010</w:t>
            </w:r>
          </w:p>
        </w:tc>
        <w:tc>
          <w:tcPr>
            <w:tcW w:w="1193" w:type="dxa"/>
            <w:shd w:val="clear" w:color="auto" w:fill="auto"/>
          </w:tcPr>
          <w:p w14:paraId="77E55E99" w14:textId="772BE2E5" w:rsidR="001357FC" w:rsidRPr="00204D4D" w:rsidRDefault="003971DF" w:rsidP="00CB7DCB">
            <w:pPr>
              <w:rPr>
                <w:color w:val="000000"/>
                <w:sz w:val="20"/>
                <w:szCs w:val="20"/>
              </w:rPr>
            </w:pPr>
            <w:r>
              <w:rPr>
                <w:color w:val="000000"/>
                <w:sz w:val="20"/>
                <w:szCs w:val="20"/>
              </w:rPr>
              <w:t>1/11/2011</w:t>
            </w:r>
          </w:p>
        </w:tc>
      </w:tr>
      <w:tr w:rsidR="001357FC" w:rsidRPr="00204D4D" w14:paraId="5C970143" w14:textId="77777777" w:rsidTr="00CB7DCB">
        <w:trPr>
          <w:jc w:val="center"/>
        </w:trPr>
        <w:tc>
          <w:tcPr>
            <w:tcW w:w="1435" w:type="dxa"/>
          </w:tcPr>
          <w:p w14:paraId="68DFCC62" w14:textId="77777777" w:rsidR="001357FC" w:rsidRPr="00204D4D" w:rsidRDefault="00AE5C65" w:rsidP="00CB7DCB">
            <w:pPr>
              <w:rPr>
                <w:color w:val="008EAA" w:themeColor="accent3"/>
              </w:rPr>
            </w:pPr>
            <w:hyperlink r:id="rId81">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5F2C912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63920B29" w:rsidR="001357FC" w:rsidRDefault="003971DF" w:rsidP="00CB7DCB">
            <w:pPr>
              <w:rPr>
                <w:color w:val="000000"/>
              </w:rPr>
            </w:pPr>
            <w:r>
              <w:rPr>
                <w:color w:val="000000"/>
              </w:rPr>
              <w:t xml:space="preserve">Comprehensive Plan and Zoning Plan are consistent </w:t>
            </w:r>
          </w:p>
        </w:tc>
        <w:tc>
          <w:tcPr>
            <w:tcW w:w="1193" w:type="dxa"/>
            <w:shd w:val="clear" w:color="auto" w:fill="auto"/>
          </w:tcPr>
          <w:p w14:paraId="596D9918" w14:textId="4E0EA4E7" w:rsidR="001357FC" w:rsidRPr="00204D4D" w:rsidRDefault="003971DF" w:rsidP="00CB7DCB">
            <w:pPr>
              <w:rPr>
                <w:color w:val="000000"/>
                <w:sz w:val="20"/>
                <w:szCs w:val="20"/>
              </w:rPr>
            </w:pPr>
            <w:r>
              <w:rPr>
                <w:color w:val="000000"/>
                <w:sz w:val="20"/>
                <w:szCs w:val="20"/>
              </w:rPr>
              <w:t>1/11/2011</w:t>
            </w:r>
          </w:p>
        </w:tc>
      </w:tr>
      <w:tr w:rsidR="001357FC" w:rsidRPr="00204D4D" w14:paraId="6B35C82E" w14:textId="77777777" w:rsidTr="00CB7DCB">
        <w:trPr>
          <w:jc w:val="center"/>
        </w:trPr>
        <w:tc>
          <w:tcPr>
            <w:tcW w:w="1435" w:type="dxa"/>
          </w:tcPr>
          <w:p w14:paraId="2818557C" w14:textId="77777777" w:rsidR="001357FC" w:rsidRPr="00204D4D" w:rsidRDefault="00AE5C65" w:rsidP="00CB7DCB">
            <w:pPr>
              <w:rPr>
                <w:color w:val="008EAA" w:themeColor="accent3"/>
              </w:rPr>
            </w:pPr>
            <w:hyperlink r:id="rId82">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0C6D666E"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2CFF84CF" w:rsidR="001357FC" w:rsidRDefault="003971DF" w:rsidP="00CB7DCB">
            <w:r>
              <w:t>Watershed Management Organization; Met Council; adjacent jurisdictions; State; Dakota County CDA; Health depts.; Sewer and Water Comp Plans</w:t>
            </w:r>
          </w:p>
        </w:tc>
        <w:tc>
          <w:tcPr>
            <w:tcW w:w="1193" w:type="dxa"/>
            <w:shd w:val="clear" w:color="auto" w:fill="auto"/>
          </w:tcPr>
          <w:p w14:paraId="2F5F0454" w14:textId="230E2D64" w:rsidR="001357FC" w:rsidRPr="00204D4D" w:rsidRDefault="003971DF" w:rsidP="00CB7DCB">
            <w:pPr>
              <w:rPr>
                <w:sz w:val="20"/>
                <w:szCs w:val="20"/>
              </w:rPr>
            </w:pPr>
            <w:r>
              <w:rPr>
                <w:sz w:val="20"/>
                <w:szCs w:val="20"/>
              </w:rPr>
              <w:t>1/11/2011</w:t>
            </w:r>
          </w:p>
        </w:tc>
      </w:tr>
      <w:tr w:rsidR="001357FC" w:rsidRPr="00204D4D" w14:paraId="383B8D94" w14:textId="77777777" w:rsidTr="00CB7DCB">
        <w:trPr>
          <w:jc w:val="center"/>
        </w:trPr>
        <w:tc>
          <w:tcPr>
            <w:tcW w:w="1435" w:type="dxa"/>
          </w:tcPr>
          <w:p w14:paraId="094D795C" w14:textId="77777777" w:rsidR="001357FC" w:rsidRPr="00204D4D" w:rsidRDefault="00AE5C65" w:rsidP="00CB7DCB">
            <w:pPr>
              <w:rPr>
                <w:color w:val="008EAA" w:themeColor="accent3"/>
              </w:rPr>
            </w:pPr>
            <w:hyperlink r:id="rId83">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69EA8319" w:rsidR="001357FC" w:rsidRDefault="006F0FA3"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55C6E754" w:rsidR="001357FC" w:rsidRDefault="006F0FA3" w:rsidP="00CB7DCB">
            <w:pPr>
              <w:rPr>
                <w:color w:val="000000"/>
              </w:rPr>
            </w:pPr>
            <w:r w:rsidRPr="006F0FA3">
              <w:rPr>
                <w:color w:val="000000"/>
              </w:rPr>
              <w:t>Parks/Open Space planning integration with the Greenway (land protection) project</w:t>
            </w:r>
          </w:p>
        </w:tc>
        <w:tc>
          <w:tcPr>
            <w:tcW w:w="1193" w:type="dxa"/>
            <w:shd w:val="clear" w:color="auto" w:fill="auto"/>
          </w:tcPr>
          <w:p w14:paraId="33394C94" w14:textId="262BD236" w:rsidR="001357FC" w:rsidRPr="00204D4D" w:rsidRDefault="003971DF" w:rsidP="00CB7DCB">
            <w:pPr>
              <w:rPr>
                <w:color w:val="000000"/>
                <w:sz w:val="20"/>
                <w:szCs w:val="20"/>
              </w:rPr>
            </w:pPr>
            <w:r>
              <w:rPr>
                <w:color w:val="000000"/>
                <w:sz w:val="20"/>
                <w:szCs w:val="20"/>
              </w:rPr>
              <w:t>1/13/2011</w:t>
            </w:r>
          </w:p>
        </w:tc>
      </w:tr>
      <w:tr w:rsidR="001357FC" w:rsidRPr="00204D4D" w14:paraId="24D318C1" w14:textId="77777777" w:rsidTr="00CB7DCB">
        <w:trPr>
          <w:jc w:val="center"/>
        </w:trPr>
        <w:tc>
          <w:tcPr>
            <w:tcW w:w="1435" w:type="dxa"/>
          </w:tcPr>
          <w:p w14:paraId="5FB32900" w14:textId="77777777" w:rsidR="001357FC" w:rsidRPr="00204D4D" w:rsidRDefault="00AE5C65" w:rsidP="00CB7DCB">
            <w:pPr>
              <w:rPr>
                <w:color w:val="008EAA" w:themeColor="accent3"/>
              </w:rPr>
            </w:pPr>
            <w:hyperlink r:id="rId84">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60" w:name="_heading=h.1y810tw" w:colFirst="0" w:colLast="0"/>
            <w:bookmarkStart w:id="61" w:name="_Toc108009812"/>
            <w:bookmarkStart w:id="62" w:name="_Toc128994763"/>
            <w:bookmarkStart w:id="63" w:name="_Toc165024401"/>
            <w:bookmarkEnd w:id="60"/>
            <w:r>
              <w:lastRenderedPageBreak/>
              <w:t>Best Practice 7: Resilient City Growth</w:t>
            </w:r>
            <w:bookmarkEnd w:id="61"/>
            <w:bookmarkEnd w:id="62"/>
            <w:bookmarkEnd w:id="63"/>
          </w:p>
          <w:p w14:paraId="560C3715" w14:textId="569A3C4D"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6F0FA3">
                  <w:rPr>
                    <w:rStyle w:val="Style2"/>
                  </w:rPr>
                  <w:t>2</w:t>
                </w:r>
              </w:sdtContent>
            </w:sdt>
          </w:p>
          <w:p w14:paraId="2DA9F167" w14:textId="77777777" w:rsidR="001357FC" w:rsidRDefault="001357FC" w:rsidP="00CB7DCB">
            <w:pPr>
              <w:spacing w:line="360" w:lineRule="auto"/>
            </w:pPr>
            <w:r w:rsidRPr="00204D4D">
              <w:rPr>
                <w:b/>
                <w:bCs/>
              </w:rPr>
              <w:t>Actions to Complete BP 7:</w:t>
            </w:r>
            <w:r>
              <w:t xml:space="preserve">  </w:t>
            </w:r>
            <w:r w:rsidRPr="006F0FA3">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AE5C65" w:rsidP="00CB7DCB">
            <w:pPr>
              <w:rPr>
                <w:color w:val="008EAA" w:themeColor="accent3"/>
              </w:rPr>
            </w:pPr>
            <w:hyperlink r:id="rId85">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3694686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4F809189" w:rsidR="001357FC" w:rsidRDefault="003971DF" w:rsidP="00CB7DCB">
            <w:pPr>
              <w:rPr>
                <w:color w:val="000000"/>
              </w:rPr>
            </w:pPr>
            <w:r>
              <w:rPr>
                <w:color w:val="000000"/>
              </w:rPr>
              <w:t xml:space="preserve">High Density Comp Guide 12+ units/acre; R-4 zoning and Cedar Grove Redevelopment Area 16+ </w:t>
            </w:r>
          </w:p>
        </w:tc>
        <w:tc>
          <w:tcPr>
            <w:tcW w:w="1193" w:type="dxa"/>
            <w:shd w:val="clear" w:color="auto" w:fill="auto"/>
          </w:tcPr>
          <w:p w14:paraId="667FF2EE" w14:textId="57878ED2" w:rsidR="001357FC" w:rsidRPr="00204D4D" w:rsidRDefault="003971DF" w:rsidP="00CB7DCB">
            <w:pPr>
              <w:rPr>
                <w:color w:val="000000"/>
                <w:sz w:val="20"/>
                <w:szCs w:val="20"/>
              </w:rPr>
            </w:pPr>
            <w:r>
              <w:rPr>
                <w:color w:val="000000"/>
                <w:sz w:val="20"/>
                <w:szCs w:val="20"/>
              </w:rPr>
              <w:t>1/13/2011</w:t>
            </w:r>
          </w:p>
        </w:tc>
      </w:tr>
      <w:tr w:rsidR="001357FC" w14:paraId="02FB769A" w14:textId="77777777" w:rsidTr="00CB7DCB">
        <w:trPr>
          <w:trHeight w:val="143"/>
          <w:jc w:val="center"/>
        </w:trPr>
        <w:tc>
          <w:tcPr>
            <w:tcW w:w="1435" w:type="dxa"/>
          </w:tcPr>
          <w:p w14:paraId="32B654DD" w14:textId="77777777" w:rsidR="001357FC" w:rsidRPr="00204D4D" w:rsidRDefault="00AE5C65" w:rsidP="00CB7DCB">
            <w:pPr>
              <w:rPr>
                <w:color w:val="008EAA" w:themeColor="accent3"/>
              </w:rPr>
            </w:pPr>
            <w:hyperlink r:id="rId86">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29F6E8DC" w:rsidR="001357FC" w:rsidRDefault="006F0FA3"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A7A4B44" w:rsidR="001357FC" w:rsidRDefault="003971DF" w:rsidP="00CB7DCB">
            <w:pPr>
              <w:rPr>
                <w:color w:val="000000"/>
              </w:rPr>
            </w:pPr>
            <w:r>
              <w:rPr>
                <w:color w:val="000000"/>
              </w:rPr>
              <w:t xml:space="preserve">Three mixed use special areas encourage higher density housing and more efficient land use intensities as infill and redevelopment may occur </w:t>
            </w:r>
          </w:p>
        </w:tc>
        <w:tc>
          <w:tcPr>
            <w:tcW w:w="1193" w:type="dxa"/>
            <w:shd w:val="clear" w:color="auto" w:fill="auto"/>
          </w:tcPr>
          <w:p w14:paraId="3670084E" w14:textId="27062B22" w:rsidR="001357FC" w:rsidRPr="00204D4D" w:rsidRDefault="003971DF" w:rsidP="00CB7DCB">
            <w:pPr>
              <w:rPr>
                <w:color w:val="000000"/>
                <w:sz w:val="20"/>
                <w:szCs w:val="20"/>
              </w:rPr>
            </w:pPr>
            <w:r>
              <w:rPr>
                <w:color w:val="000000"/>
                <w:sz w:val="20"/>
                <w:szCs w:val="20"/>
              </w:rPr>
              <w:t>1/13/2011</w:t>
            </w:r>
          </w:p>
        </w:tc>
      </w:tr>
      <w:tr w:rsidR="001357FC" w14:paraId="490F4445" w14:textId="77777777" w:rsidTr="00CB7DCB">
        <w:trPr>
          <w:jc w:val="center"/>
        </w:trPr>
        <w:tc>
          <w:tcPr>
            <w:tcW w:w="1435" w:type="dxa"/>
          </w:tcPr>
          <w:p w14:paraId="04019265" w14:textId="77777777" w:rsidR="001357FC" w:rsidRPr="00204D4D" w:rsidRDefault="00AE5C65" w:rsidP="00CB7DCB">
            <w:pPr>
              <w:rPr>
                <w:color w:val="008EAA" w:themeColor="accent3"/>
              </w:rPr>
            </w:pPr>
            <w:hyperlink r:id="rId87">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AE5C65" w:rsidP="00CB7DCB">
            <w:pPr>
              <w:rPr>
                <w:color w:val="008EAA" w:themeColor="accent3"/>
              </w:rPr>
            </w:pPr>
            <w:hyperlink r:id="rId88">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AE5C65" w:rsidP="00CB7DCB">
            <w:pPr>
              <w:rPr>
                <w:color w:val="008EAA" w:themeColor="accent3"/>
              </w:rPr>
            </w:pPr>
            <w:hyperlink r:id="rId89">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64" w:name="_heading=h.4i7ojhp" w:colFirst="0" w:colLast="0"/>
            <w:bookmarkStart w:id="65" w:name="_Toc108009813"/>
            <w:bookmarkStart w:id="66" w:name="_Toc128994764"/>
            <w:bookmarkStart w:id="67" w:name="_Toc165024402"/>
            <w:bookmarkEnd w:id="64"/>
            <w:r>
              <w:t>Best Practice 8:  Mixed Uses</w:t>
            </w:r>
            <w:bookmarkEnd w:id="65"/>
            <w:bookmarkEnd w:id="66"/>
            <w:bookmarkEnd w:id="67"/>
          </w:p>
          <w:p w14:paraId="028733C2" w14:textId="2D9E8A5F"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6F0FA3">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AE5C65" w:rsidP="00CB7DCB">
            <w:pPr>
              <w:rPr>
                <w:color w:val="008EAA" w:themeColor="accent3"/>
              </w:rPr>
            </w:pPr>
            <w:hyperlink r:id="rId90">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4B1077B2" w:rsidR="001357FC" w:rsidRDefault="006F0FA3"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26398DFE" w:rsidR="001357FC" w:rsidRDefault="003971DF" w:rsidP="00CB7DCB">
            <w:pPr>
              <w:rPr>
                <w:color w:val="000000"/>
              </w:rPr>
            </w:pPr>
            <w:r>
              <w:rPr>
                <w:color w:val="000000"/>
              </w:rPr>
              <w:t xml:space="preserve">Cedar Grove Redevelopment approved on Cedar/13 Study; Opportunity City Program Study Report for city’s three mixed-use special areas </w:t>
            </w:r>
          </w:p>
        </w:tc>
        <w:tc>
          <w:tcPr>
            <w:tcW w:w="1193" w:type="dxa"/>
            <w:shd w:val="clear" w:color="auto" w:fill="auto"/>
          </w:tcPr>
          <w:p w14:paraId="0D570615" w14:textId="466DE580" w:rsidR="001357FC" w:rsidRPr="00204D4D" w:rsidRDefault="003971DF" w:rsidP="00CB7DCB">
            <w:pPr>
              <w:rPr>
                <w:color w:val="000000"/>
                <w:sz w:val="20"/>
                <w:szCs w:val="20"/>
              </w:rPr>
            </w:pPr>
            <w:r>
              <w:rPr>
                <w:color w:val="000000"/>
                <w:sz w:val="20"/>
                <w:szCs w:val="20"/>
              </w:rPr>
              <w:t>1/11/2011</w:t>
            </w:r>
          </w:p>
        </w:tc>
      </w:tr>
      <w:tr w:rsidR="001357FC" w14:paraId="61CE8DAA" w14:textId="77777777" w:rsidTr="00CB7DCB">
        <w:trPr>
          <w:jc w:val="center"/>
        </w:trPr>
        <w:tc>
          <w:tcPr>
            <w:tcW w:w="1435" w:type="dxa"/>
          </w:tcPr>
          <w:p w14:paraId="7C548DC8" w14:textId="77777777" w:rsidR="001357FC" w:rsidRPr="00204D4D" w:rsidRDefault="00AE5C65" w:rsidP="00CB7DCB">
            <w:pPr>
              <w:rPr>
                <w:color w:val="008EAA" w:themeColor="accent3"/>
              </w:rPr>
            </w:pPr>
            <w:hyperlink r:id="rId91">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395BAA30" w:rsidR="001357FC" w:rsidRDefault="006F0FA3"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233AE0CD" w:rsidR="001357FC" w:rsidRDefault="003971DF" w:rsidP="00CB7DCB">
            <w:pPr>
              <w:rPr>
                <w:color w:val="000000"/>
              </w:rPr>
            </w:pPr>
            <w:r>
              <w:rPr>
                <w:color w:val="000000"/>
              </w:rPr>
              <w:t>Library and Community Center</w:t>
            </w:r>
          </w:p>
        </w:tc>
        <w:tc>
          <w:tcPr>
            <w:tcW w:w="1193" w:type="dxa"/>
            <w:shd w:val="clear" w:color="auto" w:fill="auto"/>
          </w:tcPr>
          <w:p w14:paraId="1BC14DB3" w14:textId="1D51E1DD" w:rsidR="001357FC" w:rsidRPr="00204D4D" w:rsidRDefault="003971DF" w:rsidP="00CB7DCB">
            <w:pPr>
              <w:rPr>
                <w:color w:val="000000"/>
                <w:sz w:val="20"/>
                <w:szCs w:val="20"/>
              </w:rPr>
            </w:pPr>
            <w:r>
              <w:rPr>
                <w:color w:val="000000"/>
                <w:sz w:val="20"/>
                <w:szCs w:val="20"/>
              </w:rPr>
              <w:t>1/11/2011</w:t>
            </w:r>
          </w:p>
        </w:tc>
      </w:tr>
      <w:tr w:rsidR="001357FC" w14:paraId="68ED2909" w14:textId="77777777" w:rsidTr="00CB7DCB">
        <w:trPr>
          <w:jc w:val="center"/>
        </w:trPr>
        <w:tc>
          <w:tcPr>
            <w:tcW w:w="1435" w:type="dxa"/>
          </w:tcPr>
          <w:p w14:paraId="4C1D9118" w14:textId="77777777" w:rsidR="001357FC" w:rsidRPr="00204D4D" w:rsidRDefault="00AE5C65" w:rsidP="00CB7DCB">
            <w:pPr>
              <w:rPr>
                <w:color w:val="008EAA" w:themeColor="accent3"/>
              </w:rPr>
            </w:pPr>
            <w:hyperlink r:id="rId92">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AE5C65" w:rsidP="00CB7DCB">
            <w:pPr>
              <w:rPr>
                <w:color w:val="008EAA" w:themeColor="accent3"/>
              </w:rPr>
            </w:pPr>
            <w:hyperlink r:id="rId93">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AE5C65" w:rsidP="00CB7DCB">
            <w:pPr>
              <w:rPr>
                <w:color w:val="008EAA" w:themeColor="accent3"/>
              </w:rPr>
            </w:pPr>
            <w:hyperlink r:id="rId94">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AE5C65" w:rsidP="00CB7DCB">
            <w:pPr>
              <w:rPr>
                <w:color w:val="008EAA" w:themeColor="accent3"/>
              </w:rPr>
            </w:pPr>
            <w:hyperlink r:id="rId95">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AE5C65" w:rsidP="00CB7DCB">
            <w:pPr>
              <w:rPr>
                <w:color w:val="008EAA" w:themeColor="accent3"/>
              </w:rPr>
            </w:pPr>
            <w:hyperlink r:id="rId96">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61A32DC" w:rsidR="001357FC" w:rsidRPr="00F60199"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23C9F21E" w:rsidR="001357FC" w:rsidRDefault="003971DF" w:rsidP="00CB7DCB">
            <w:pPr>
              <w:rPr>
                <w:color w:val="000000"/>
              </w:rPr>
            </w:pPr>
            <w:r>
              <w:rPr>
                <w:color w:val="000000"/>
              </w:rPr>
              <w:t>Land cost write downs available in Cedar Grove Redevelopment District to encourage high-density mixed-use by vertical or combination uses</w:t>
            </w:r>
          </w:p>
        </w:tc>
        <w:tc>
          <w:tcPr>
            <w:tcW w:w="1193" w:type="dxa"/>
            <w:shd w:val="clear" w:color="auto" w:fill="auto"/>
          </w:tcPr>
          <w:p w14:paraId="2A8CEFE0" w14:textId="01FC9F08" w:rsidR="001357FC" w:rsidRPr="00204D4D" w:rsidRDefault="003971DF" w:rsidP="00CB7DCB">
            <w:pPr>
              <w:rPr>
                <w:color w:val="000000"/>
                <w:sz w:val="20"/>
                <w:szCs w:val="20"/>
              </w:rPr>
            </w:pPr>
            <w:r>
              <w:rPr>
                <w:color w:val="000000"/>
                <w:sz w:val="20"/>
                <w:szCs w:val="20"/>
              </w:rPr>
              <w:t>1/11/2011</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68" w:name="_heading=h.2xcytpi" w:colFirst="0" w:colLast="0"/>
            <w:bookmarkStart w:id="69" w:name="_Toc108009814"/>
            <w:bookmarkStart w:id="70" w:name="_Toc128994765"/>
            <w:bookmarkStart w:id="71" w:name="_Toc165024403"/>
            <w:bookmarkEnd w:id="68"/>
            <w:r>
              <w:t>Best Practice 9:  Efficient Highway and Auto-Oriented Development</w:t>
            </w:r>
            <w:bookmarkEnd w:id="69"/>
            <w:bookmarkEnd w:id="70"/>
            <w:bookmarkEnd w:id="71"/>
          </w:p>
          <w:p w14:paraId="685470F3" w14:textId="0F39AACF"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6F0FA3">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6F0FA3">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AE5C65" w:rsidP="00CB7DCB">
            <w:hyperlink r:id="rId97">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AE5C65" w:rsidP="00CB7DCB">
            <w:hyperlink r:id="rId98">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5731CD36" w:rsidR="001357FC" w:rsidRDefault="006F0FA3" w:rsidP="00CB7DCB">
                <w:pPr>
                  <w:jc w:val="center"/>
                </w:pPr>
                <w:r>
                  <w:rPr>
                    <w:rStyle w:val="Style3"/>
                    <w:rFonts w:ascii="Segoe UI Symbol" w:hAnsi="Segoe UI Symbol" w:cs="Segoe UI Symbol"/>
                  </w:rPr>
                  <w:t>★</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34D4FE05" w:rsidR="001357FC" w:rsidRDefault="003971DF" w:rsidP="00CB7DCB">
            <w:pPr>
              <w:rPr>
                <w:color w:val="000000"/>
              </w:rPr>
            </w:pPr>
            <w:r>
              <w:rPr>
                <w:color w:val="000000"/>
              </w:rPr>
              <w:lastRenderedPageBreak/>
              <w:t xml:space="preserve">Participates with local businesses, multiple local agencies, two chambers of commerce, and Dakota County for planning and economic </w:t>
            </w:r>
            <w:proofErr w:type="gramStart"/>
            <w:r>
              <w:rPr>
                <w:color w:val="000000"/>
              </w:rPr>
              <w:t>development;</w:t>
            </w:r>
            <w:proofErr w:type="gramEnd"/>
            <w:r>
              <w:rPr>
                <w:color w:val="000000"/>
              </w:rPr>
              <w:t xml:space="preserve"> Robert Street Corridor planning </w:t>
            </w:r>
          </w:p>
        </w:tc>
        <w:tc>
          <w:tcPr>
            <w:tcW w:w="1193" w:type="dxa"/>
            <w:shd w:val="clear" w:color="auto" w:fill="auto"/>
          </w:tcPr>
          <w:p w14:paraId="01796D80" w14:textId="1FA0E73D" w:rsidR="001357FC" w:rsidRDefault="003971DF" w:rsidP="00CB7DCB">
            <w:pPr>
              <w:rPr>
                <w:color w:val="000000"/>
              </w:rPr>
            </w:pPr>
            <w:r>
              <w:rPr>
                <w:color w:val="000000"/>
              </w:rPr>
              <w:t>1/11/2011</w:t>
            </w:r>
          </w:p>
        </w:tc>
      </w:tr>
      <w:tr w:rsidR="001357FC" w14:paraId="0CD95ADF" w14:textId="77777777" w:rsidTr="00CB7DCB">
        <w:trPr>
          <w:jc w:val="center"/>
        </w:trPr>
        <w:tc>
          <w:tcPr>
            <w:tcW w:w="1435" w:type="dxa"/>
          </w:tcPr>
          <w:p w14:paraId="5002B141" w14:textId="77777777" w:rsidR="001357FC" w:rsidRDefault="00AE5C65" w:rsidP="00CB7DCB">
            <w:hyperlink r:id="rId99">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AE5C65" w:rsidP="00CB7DCB">
            <w:hyperlink r:id="rId100">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72" w:name="_heading=h.1ci93xb" w:colFirst="0" w:colLast="0"/>
            <w:bookmarkStart w:id="73" w:name="_Toc108009815"/>
            <w:bookmarkStart w:id="74" w:name="_Toc128994766"/>
            <w:bookmarkStart w:id="75" w:name="_Toc165024404"/>
            <w:bookmarkEnd w:id="72"/>
            <w:r>
              <w:t>Best Practice 10:  Design for Natural Resource Conservation</w:t>
            </w:r>
            <w:bookmarkEnd w:id="73"/>
            <w:bookmarkEnd w:id="74"/>
            <w:bookmarkEnd w:id="75"/>
          </w:p>
          <w:p w14:paraId="63B0AC33" w14:textId="735A4924"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6F0FA3">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6F0FA3">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AE5C65" w:rsidP="00CB7DCB">
            <w:pPr>
              <w:rPr>
                <w:color w:val="008EAA" w:themeColor="accent3"/>
              </w:rPr>
            </w:pPr>
            <w:hyperlink r:id="rId101">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5D643447" w:rsidR="001357FC" w:rsidRDefault="006F0FA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123324C" w:rsidR="001357FC" w:rsidRDefault="006F0FA3" w:rsidP="00CB7DCB">
            <w:pPr>
              <w:rPr>
                <w:color w:val="000000"/>
              </w:rPr>
            </w:pPr>
            <w:r>
              <w:rPr>
                <w:color w:val="000000"/>
              </w:rPr>
              <w:t>W</w:t>
            </w:r>
            <w:r w:rsidRPr="006F0FA3">
              <w:rPr>
                <w:color w:val="000000"/>
              </w:rPr>
              <w:t xml:space="preserve">etland, </w:t>
            </w:r>
            <w:r>
              <w:rPr>
                <w:color w:val="000000"/>
              </w:rPr>
              <w:t xml:space="preserve">water quality </w:t>
            </w:r>
            <w:r w:rsidRPr="006F0FA3">
              <w:rPr>
                <w:color w:val="000000"/>
              </w:rPr>
              <w:t>inventory/assessment and classification which determines level of avoidance, protection/buffer, or replacement, when allowed</w:t>
            </w:r>
          </w:p>
        </w:tc>
        <w:tc>
          <w:tcPr>
            <w:tcW w:w="1193" w:type="dxa"/>
            <w:shd w:val="clear" w:color="auto" w:fill="auto"/>
          </w:tcPr>
          <w:p w14:paraId="18BC0D4C" w14:textId="45C15300" w:rsidR="001357FC" w:rsidRPr="00F60199" w:rsidRDefault="003971DF" w:rsidP="00CB7DCB">
            <w:pPr>
              <w:rPr>
                <w:color w:val="000000"/>
                <w:sz w:val="20"/>
                <w:szCs w:val="20"/>
              </w:rPr>
            </w:pPr>
            <w:r>
              <w:rPr>
                <w:color w:val="000000"/>
                <w:sz w:val="20"/>
                <w:szCs w:val="20"/>
              </w:rPr>
              <w:t>1/11/2011</w:t>
            </w:r>
          </w:p>
        </w:tc>
      </w:tr>
      <w:tr w:rsidR="001357FC" w14:paraId="675C6D44" w14:textId="77777777" w:rsidTr="00CB7DCB">
        <w:trPr>
          <w:jc w:val="center"/>
        </w:trPr>
        <w:tc>
          <w:tcPr>
            <w:tcW w:w="1435" w:type="dxa"/>
          </w:tcPr>
          <w:p w14:paraId="7E7ED65D" w14:textId="1758FB3C" w:rsidR="001357FC" w:rsidRPr="00F60199" w:rsidRDefault="00AE5C65" w:rsidP="00CB7DCB">
            <w:pPr>
              <w:rPr>
                <w:color w:val="008EAA" w:themeColor="accent3"/>
              </w:rPr>
            </w:pPr>
            <w:hyperlink r:id="rId102"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AE5C65" w:rsidP="00CB7DCB">
            <w:pPr>
              <w:rPr>
                <w:color w:val="008EAA" w:themeColor="accent3"/>
              </w:rPr>
            </w:pPr>
            <w:hyperlink r:id="rId103"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AE5C65" w:rsidP="00CB7DCB">
            <w:pPr>
              <w:rPr>
                <w:color w:val="008EAA" w:themeColor="accent3"/>
              </w:rPr>
            </w:pPr>
            <w:hyperlink r:id="rId104">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AE5C65" w:rsidP="00CB7DCB">
            <w:pPr>
              <w:rPr>
                <w:color w:val="008EAA" w:themeColor="accent3"/>
              </w:rPr>
            </w:pPr>
            <w:hyperlink r:id="rId105">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3774C0D3" w:rsidR="001357FC" w:rsidRDefault="00875610"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BBBE481" w:rsidR="001357FC" w:rsidRDefault="003971DF" w:rsidP="00CB7DCB">
            <w:pPr>
              <w:rPr>
                <w:color w:val="000000"/>
              </w:rPr>
            </w:pPr>
            <w:r>
              <w:rPr>
                <w:color w:val="000000"/>
              </w:rPr>
              <w:t xml:space="preserve">Conservation Easements in Eagan Core Greenway </w:t>
            </w:r>
          </w:p>
        </w:tc>
        <w:tc>
          <w:tcPr>
            <w:tcW w:w="1193" w:type="dxa"/>
            <w:shd w:val="clear" w:color="auto" w:fill="auto"/>
          </w:tcPr>
          <w:p w14:paraId="72D67FBF" w14:textId="3F9C4312" w:rsidR="001357FC" w:rsidRPr="00F60199" w:rsidRDefault="003971DF" w:rsidP="00CB7DCB">
            <w:pPr>
              <w:rPr>
                <w:color w:val="000000"/>
                <w:sz w:val="20"/>
                <w:szCs w:val="20"/>
              </w:rPr>
            </w:pPr>
            <w:r>
              <w:rPr>
                <w:color w:val="000000"/>
                <w:sz w:val="20"/>
                <w:szCs w:val="20"/>
              </w:rPr>
              <w:t>1/11/2011</w:t>
            </w:r>
          </w:p>
        </w:tc>
      </w:tr>
      <w:tr w:rsidR="001357FC" w14:paraId="3C7E5C15" w14:textId="77777777" w:rsidTr="00CB7DCB">
        <w:trPr>
          <w:jc w:val="center"/>
        </w:trPr>
        <w:tc>
          <w:tcPr>
            <w:tcW w:w="1435" w:type="dxa"/>
          </w:tcPr>
          <w:p w14:paraId="6BB8C73E" w14:textId="77777777" w:rsidR="001357FC" w:rsidRPr="00F60199" w:rsidRDefault="00AE5C65" w:rsidP="00CB7DCB">
            <w:pPr>
              <w:rPr>
                <w:color w:val="008EAA" w:themeColor="accent3"/>
              </w:rPr>
            </w:pPr>
            <w:hyperlink r:id="rId106">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AE5C65" w:rsidP="00CB7DCB">
            <w:pPr>
              <w:rPr>
                <w:color w:val="008EAA" w:themeColor="accent3"/>
              </w:rPr>
            </w:pPr>
            <w:hyperlink r:id="rId107">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76" w:name="_Toc108009816"/>
            <w:bookmarkStart w:id="77" w:name="_Toc165024405"/>
            <w:r w:rsidRPr="00F60199">
              <w:rPr>
                <w:color w:val="FFFFFF" w:themeColor="background1"/>
              </w:rPr>
              <w:lastRenderedPageBreak/>
              <w:t>Transportation</w:t>
            </w:r>
            <w:bookmarkStart w:id="78" w:name="bookmark=id.2bn6wsx" w:colFirst="0" w:colLast="0"/>
            <w:bookmarkEnd w:id="76"/>
            <w:bookmarkEnd w:id="78"/>
            <w:bookmarkEnd w:id="77"/>
          </w:p>
          <w:p w14:paraId="2E479779" w14:textId="77777777" w:rsidR="001357FC" w:rsidRPr="00F60199" w:rsidRDefault="00AE5C65"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79" w:name="_heading=h.qsh70q" w:colFirst="0" w:colLast="0"/>
            <w:bookmarkStart w:id="80" w:name="_Toc108009817"/>
            <w:bookmarkStart w:id="81" w:name="_Toc128994768"/>
            <w:bookmarkStart w:id="82" w:name="_Toc165024406"/>
            <w:bookmarkEnd w:id="79"/>
            <w:r>
              <w:t>Best Practice 11: Living &amp; Complete Streets</w:t>
            </w:r>
            <w:bookmarkEnd w:id="80"/>
            <w:bookmarkEnd w:id="81"/>
            <w:bookmarkEnd w:id="82"/>
          </w:p>
          <w:p w14:paraId="4D571821" w14:textId="50621230"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875610">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875610">
              <w:rPr>
                <w:strike/>
              </w:rPr>
              <w:t xml:space="preserve">11.1 and </w:t>
            </w:r>
            <w:r w:rsidR="002939EE" w:rsidRPr="00875610">
              <w:rPr>
                <w:strike/>
              </w:rPr>
              <w:t>any two</w:t>
            </w:r>
            <w:r w:rsidRPr="00875610">
              <w:rPr>
                <w:strike/>
              </w:rPr>
              <w:t xml:space="preserve"> additional action</w:t>
            </w:r>
            <w:r w:rsidR="002939EE" w:rsidRPr="00875610">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AE5C65" w:rsidP="00CB7DCB">
            <w:pPr>
              <w:rPr>
                <w:color w:val="008EAA" w:themeColor="accent3"/>
              </w:rPr>
            </w:pPr>
            <w:hyperlink r:id="rId108">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0E92CD2"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7317506" w:rsidR="001357FC" w:rsidRDefault="003971DF" w:rsidP="00CB7DCB">
            <w:pPr>
              <w:rPr>
                <w:color w:val="000000"/>
              </w:rPr>
            </w:pPr>
            <w:r>
              <w:rPr>
                <w:color w:val="000000"/>
              </w:rPr>
              <w:t>2030 Comp Guide Plan goal to develop multi-modal transportation system; Complete Streets resolution 2011</w:t>
            </w:r>
          </w:p>
        </w:tc>
        <w:tc>
          <w:tcPr>
            <w:tcW w:w="1193" w:type="dxa"/>
            <w:shd w:val="clear" w:color="auto" w:fill="auto"/>
          </w:tcPr>
          <w:p w14:paraId="0101124D" w14:textId="3E027AD5" w:rsidR="001357FC" w:rsidRPr="00F60199" w:rsidRDefault="003971DF" w:rsidP="00CB7DCB">
            <w:pPr>
              <w:rPr>
                <w:color w:val="000000"/>
                <w:sz w:val="20"/>
                <w:szCs w:val="20"/>
              </w:rPr>
            </w:pPr>
            <w:r>
              <w:rPr>
                <w:color w:val="000000"/>
                <w:sz w:val="20"/>
                <w:szCs w:val="20"/>
              </w:rPr>
              <w:t>9/7/2011</w:t>
            </w:r>
          </w:p>
        </w:tc>
      </w:tr>
      <w:tr w:rsidR="001357FC" w14:paraId="5A400528" w14:textId="77777777" w:rsidTr="00CB7DCB">
        <w:trPr>
          <w:jc w:val="center"/>
        </w:trPr>
        <w:tc>
          <w:tcPr>
            <w:tcW w:w="1435" w:type="dxa"/>
          </w:tcPr>
          <w:p w14:paraId="0DB6BCFB" w14:textId="77777777" w:rsidR="001357FC" w:rsidRPr="00F60199" w:rsidRDefault="00AE5C65" w:rsidP="00CB7DCB">
            <w:pPr>
              <w:rPr>
                <w:color w:val="008EAA" w:themeColor="accent3"/>
              </w:rPr>
            </w:pPr>
            <w:hyperlink r:id="rId109">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AE5C65" w:rsidP="00CB7DCB">
            <w:pPr>
              <w:rPr>
                <w:color w:val="008EAA" w:themeColor="accent3"/>
              </w:rPr>
            </w:pPr>
            <w:hyperlink r:id="rId110">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AE5C65" w:rsidP="00CB7DCB">
            <w:pPr>
              <w:rPr>
                <w:color w:val="008EAA" w:themeColor="accent3"/>
              </w:rPr>
            </w:pPr>
            <w:hyperlink r:id="rId111">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1317F48" w:rsidR="001357FC" w:rsidRDefault="00875610"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6853A5EE" w:rsidR="001357FC" w:rsidRDefault="008A6460" w:rsidP="00CB7DCB">
            <w:pPr>
              <w:rPr>
                <w:color w:val="000000"/>
              </w:rPr>
            </w:pPr>
            <w:r>
              <w:rPr>
                <w:color w:val="000000"/>
              </w:rPr>
              <w:t xml:space="preserve">2004 </w:t>
            </w:r>
            <w:r w:rsidR="00875610" w:rsidRPr="00875610">
              <w:rPr>
                <w:color w:val="000000"/>
              </w:rPr>
              <w:t xml:space="preserve">Community Trail System Connections </w:t>
            </w:r>
            <w:proofErr w:type="gramStart"/>
            <w:r w:rsidR="00875610" w:rsidRPr="00875610">
              <w:rPr>
                <w:color w:val="000000"/>
              </w:rPr>
              <w:t>To</w:t>
            </w:r>
            <w:proofErr w:type="gramEnd"/>
            <w:r w:rsidR="00875610" w:rsidRPr="00875610">
              <w:rPr>
                <w:color w:val="000000"/>
              </w:rPr>
              <w:t xml:space="preserve"> Commercial Areas Policy has resulted in completing some gaps </w:t>
            </w:r>
          </w:p>
        </w:tc>
        <w:tc>
          <w:tcPr>
            <w:tcW w:w="1193" w:type="dxa"/>
            <w:shd w:val="clear" w:color="auto" w:fill="auto"/>
          </w:tcPr>
          <w:p w14:paraId="47E0079F" w14:textId="6CA2D5B0" w:rsidR="001357FC" w:rsidRPr="00F60199" w:rsidRDefault="003971DF" w:rsidP="00CB7DCB">
            <w:pPr>
              <w:rPr>
                <w:color w:val="000000"/>
                <w:sz w:val="20"/>
                <w:szCs w:val="20"/>
              </w:rPr>
            </w:pPr>
            <w:r>
              <w:rPr>
                <w:color w:val="000000"/>
                <w:sz w:val="20"/>
                <w:szCs w:val="20"/>
              </w:rPr>
              <w:t>4/4/2011</w:t>
            </w:r>
          </w:p>
        </w:tc>
      </w:tr>
      <w:tr w:rsidR="001357FC" w14:paraId="0402D34D" w14:textId="77777777" w:rsidTr="00CB7DCB">
        <w:trPr>
          <w:jc w:val="center"/>
        </w:trPr>
        <w:tc>
          <w:tcPr>
            <w:tcW w:w="1435" w:type="dxa"/>
          </w:tcPr>
          <w:p w14:paraId="78E71E93" w14:textId="77777777" w:rsidR="001357FC" w:rsidRPr="00F60199" w:rsidRDefault="00AE5C65" w:rsidP="00CB7DCB">
            <w:pPr>
              <w:rPr>
                <w:color w:val="008EAA" w:themeColor="accent3"/>
              </w:rPr>
            </w:pPr>
            <w:hyperlink r:id="rId112">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3CFDBD7"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0A4CE845" w:rsidR="001357FC" w:rsidRDefault="008A6460" w:rsidP="00CB7DCB">
            <w:pPr>
              <w:rPr>
                <w:color w:val="000000"/>
              </w:rPr>
            </w:pPr>
            <w:r>
              <w:rPr>
                <w:color w:val="000000"/>
              </w:rPr>
              <w:t>Gold Trial gap connected Woodhaven Park to Cedar Grove; Northwood Overpass in 2009</w:t>
            </w:r>
          </w:p>
        </w:tc>
        <w:tc>
          <w:tcPr>
            <w:tcW w:w="1193" w:type="dxa"/>
            <w:shd w:val="clear" w:color="auto" w:fill="auto"/>
          </w:tcPr>
          <w:p w14:paraId="08C8376C" w14:textId="408085F5" w:rsidR="001357FC" w:rsidRPr="00F60199" w:rsidRDefault="008A6460" w:rsidP="00CB7DCB">
            <w:pPr>
              <w:rPr>
                <w:color w:val="000000"/>
                <w:sz w:val="20"/>
                <w:szCs w:val="20"/>
              </w:rPr>
            </w:pPr>
            <w:r>
              <w:rPr>
                <w:color w:val="000000"/>
                <w:sz w:val="20"/>
                <w:szCs w:val="20"/>
              </w:rPr>
              <w:t>1/11/2011</w:t>
            </w:r>
          </w:p>
        </w:tc>
      </w:tr>
      <w:tr w:rsidR="001357FC" w14:paraId="4E20D9F4" w14:textId="77777777" w:rsidTr="00CB7DCB">
        <w:trPr>
          <w:jc w:val="center"/>
        </w:trPr>
        <w:tc>
          <w:tcPr>
            <w:tcW w:w="1435" w:type="dxa"/>
          </w:tcPr>
          <w:p w14:paraId="7B70D2C3" w14:textId="77777777" w:rsidR="001357FC" w:rsidRPr="00F60199" w:rsidRDefault="00AE5C65" w:rsidP="00CB7DCB">
            <w:pPr>
              <w:rPr>
                <w:color w:val="008EAA" w:themeColor="accent3"/>
              </w:rPr>
            </w:pPr>
            <w:hyperlink r:id="rId113">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21A7E4B8"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CE26680" w:rsidR="001357FC" w:rsidRDefault="008A6460" w:rsidP="00CB7DCB">
            <w:pPr>
              <w:rPr>
                <w:color w:val="000000"/>
              </w:rPr>
            </w:pPr>
            <w:r>
              <w:rPr>
                <w:color w:val="000000"/>
              </w:rPr>
              <w:t xml:space="preserve">2 roundabouts; radio transmitted traffic signals; flashing yellow left turn signals; street narrowing; speed display signs </w:t>
            </w:r>
          </w:p>
        </w:tc>
        <w:tc>
          <w:tcPr>
            <w:tcW w:w="1193" w:type="dxa"/>
            <w:shd w:val="clear" w:color="auto" w:fill="auto"/>
          </w:tcPr>
          <w:p w14:paraId="238F5E49" w14:textId="1C498921" w:rsidR="001357FC" w:rsidRPr="00F60199" w:rsidRDefault="008A6460" w:rsidP="00CB7DCB">
            <w:pPr>
              <w:rPr>
                <w:color w:val="000000"/>
                <w:sz w:val="20"/>
                <w:szCs w:val="20"/>
              </w:rPr>
            </w:pPr>
            <w:r>
              <w:rPr>
                <w:color w:val="000000"/>
                <w:sz w:val="20"/>
                <w:szCs w:val="20"/>
              </w:rPr>
              <w:t>1/11/2011</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83" w:name="_heading=h.3as4poj" w:colFirst="0" w:colLast="0"/>
            <w:bookmarkStart w:id="84" w:name="_Toc108009818"/>
            <w:bookmarkStart w:id="85" w:name="_Toc128994769"/>
            <w:bookmarkStart w:id="86" w:name="_Toc165024407"/>
            <w:bookmarkEnd w:id="83"/>
            <w:r>
              <w:lastRenderedPageBreak/>
              <w:t>Best Practice 12:  Mobility Options</w:t>
            </w:r>
            <w:bookmarkEnd w:id="84"/>
            <w:bookmarkEnd w:id="85"/>
            <w:bookmarkEnd w:id="86"/>
          </w:p>
          <w:p w14:paraId="538B83CD" w14:textId="588B694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875610">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AE5C65" w:rsidP="00CB7DCB">
            <w:pPr>
              <w:rPr>
                <w:color w:val="008EAA" w:themeColor="accent3"/>
              </w:rPr>
            </w:pPr>
            <w:hyperlink r:id="rId114">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2A2FB40E"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4E48C126" w:rsidR="001357FC" w:rsidRDefault="008A6460" w:rsidP="00CB7DCB">
            <w:pPr>
              <w:rPr>
                <w:color w:val="000000"/>
              </w:rPr>
            </w:pPr>
            <w:r>
              <w:rPr>
                <w:color w:val="000000"/>
              </w:rPr>
              <w:t>Bicycle trails and transit maps online; Active Living grant; Cedar Avenue BRT Corridor; MVTA Park and Ride Station; active wellness program for employees</w:t>
            </w:r>
          </w:p>
        </w:tc>
        <w:tc>
          <w:tcPr>
            <w:tcW w:w="1193" w:type="dxa"/>
            <w:shd w:val="clear" w:color="auto" w:fill="auto"/>
          </w:tcPr>
          <w:p w14:paraId="76282475" w14:textId="75F4C899" w:rsidR="001357FC" w:rsidRPr="00F60199" w:rsidRDefault="008A6460" w:rsidP="00CB7DCB">
            <w:pPr>
              <w:rPr>
                <w:color w:val="000000"/>
                <w:sz w:val="20"/>
                <w:szCs w:val="20"/>
              </w:rPr>
            </w:pPr>
            <w:r>
              <w:rPr>
                <w:color w:val="000000"/>
                <w:sz w:val="20"/>
                <w:szCs w:val="20"/>
              </w:rPr>
              <w:t>1/11/2011</w:t>
            </w:r>
          </w:p>
        </w:tc>
      </w:tr>
      <w:tr w:rsidR="001357FC" w14:paraId="1DD30EB1" w14:textId="77777777" w:rsidTr="00CB7DCB">
        <w:trPr>
          <w:jc w:val="center"/>
        </w:trPr>
        <w:tc>
          <w:tcPr>
            <w:tcW w:w="1435" w:type="dxa"/>
          </w:tcPr>
          <w:p w14:paraId="425F33E0" w14:textId="77777777" w:rsidR="001357FC" w:rsidRPr="00F60199" w:rsidRDefault="00AE5C65" w:rsidP="00CB7DCB">
            <w:pPr>
              <w:rPr>
                <w:color w:val="008EAA" w:themeColor="accent3"/>
              </w:rPr>
            </w:pPr>
            <w:hyperlink r:id="rId115">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460E8B6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0DEFB32E" w:rsidR="001357FC" w:rsidRDefault="008A6460" w:rsidP="00CB7DCB">
            <w:pPr>
              <w:rPr>
                <w:color w:val="000000"/>
              </w:rPr>
            </w:pPr>
            <w:r>
              <w:rPr>
                <w:color w:val="000000"/>
              </w:rPr>
              <w:t xml:space="preserve">SRTS Plan for Red Pine Elementary </w:t>
            </w:r>
          </w:p>
        </w:tc>
        <w:tc>
          <w:tcPr>
            <w:tcW w:w="1193" w:type="dxa"/>
            <w:shd w:val="clear" w:color="auto" w:fill="auto"/>
          </w:tcPr>
          <w:p w14:paraId="66BA8D7E" w14:textId="25C33877" w:rsidR="001357FC" w:rsidRPr="00F60199" w:rsidRDefault="008A6460" w:rsidP="00CB7DCB">
            <w:pPr>
              <w:rPr>
                <w:color w:val="000000"/>
                <w:sz w:val="20"/>
                <w:szCs w:val="20"/>
              </w:rPr>
            </w:pPr>
            <w:r>
              <w:rPr>
                <w:color w:val="000000"/>
                <w:sz w:val="20"/>
                <w:szCs w:val="20"/>
              </w:rPr>
              <w:t>1/11/2011</w:t>
            </w:r>
          </w:p>
        </w:tc>
      </w:tr>
      <w:tr w:rsidR="001357FC" w14:paraId="7DF2B17A" w14:textId="77777777" w:rsidTr="00CB7DCB">
        <w:trPr>
          <w:jc w:val="center"/>
        </w:trPr>
        <w:tc>
          <w:tcPr>
            <w:tcW w:w="1435" w:type="dxa"/>
          </w:tcPr>
          <w:p w14:paraId="44E74FB4" w14:textId="77777777" w:rsidR="001357FC" w:rsidRPr="00F60199" w:rsidRDefault="00AE5C65" w:rsidP="00CB7DCB">
            <w:pPr>
              <w:rPr>
                <w:color w:val="008EAA" w:themeColor="accent3"/>
              </w:rPr>
            </w:pPr>
            <w:hyperlink r:id="rId116">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AE5C65" w:rsidP="00CB7DCB">
            <w:pPr>
              <w:rPr>
                <w:color w:val="008EAA" w:themeColor="accent3"/>
              </w:rPr>
            </w:pPr>
            <w:hyperlink r:id="rId117">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AE5C65" w:rsidP="00CB7DCB">
            <w:pPr>
              <w:rPr>
                <w:color w:val="008EAA" w:themeColor="accent3"/>
              </w:rPr>
            </w:pPr>
            <w:hyperlink r:id="rId118">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AE5C65" w:rsidP="00CB7DCB">
            <w:pPr>
              <w:rPr>
                <w:color w:val="008EAA" w:themeColor="accent3"/>
              </w:rPr>
            </w:pPr>
            <w:hyperlink r:id="rId119">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8C7760A"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0432834" w:rsidR="001357FC" w:rsidRDefault="008A6460" w:rsidP="00CB7DCB">
            <w:pPr>
              <w:rPr>
                <w:color w:val="000000"/>
              </w:rPr>
            </w:pPr>
            <w:r>
              <w:rPr>
                <w:color w:val="000000"/>
              </w:rPr>
              <w:t xml:space="preserve">Cedar Avenue BRT </w:t>
            </w:r>
            <w:proofErr w:type="gramStart"/>
            <w:r>
              <w:rPr>
                <w:color w:val="000000"/>
              </w:rPr>
              <w:t>Corridor;</w:t>
            </w:r>
            <w:proofErr w:type="gramEnd"/>
            <w:r>
              <w:rPr>
                <w:color w:val="000000"/>
              </w:rPr>
              <w:t xml:space="preserve"> Park and Ride opened in 2010 in Cedar Grove Redevelopment Area </w:t>
            </w:r>
          </w:p>
        </w:tc>
        <w:tc>
          <w:tcPr>
            <w:tcW w:w="1193" w:type="dxa"/>
            <w:shd w:val="clear" w:color="auto" w:fill="auto"/>
          </w:tcPr>
          <w:p w14:paraId="31E8BA80" w14:textId="47698FA9" w:rsidR="001357FC" w:rsidRPr="00F60199" w:rsidRDefault="008A6460" w:rsidP="00CB7DCB">
            <w:pPr>
              <w:rPr>
                <w:color w:val="000000"/>
                <w:sz w:val="20"/>
                <w:szCs w:val="20"/>
              </w:rPr>
            </w:pPr>
            <w:r>
              <w:rPr>
                <w:color w:val="000000"/>
                <w:sz w:val="20"/>
                <w:szCs w:val="20"/>
              </w:rPr>
              <w:t>1/13/2011</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87" w:name="_heading=h.1pxezwc" w:colFirst="0" w:colLast="0"/>
            <w:bookmarkStart w:id="88" w:name="_Toc108009819"/>
            <w:bookmarkStart w:id="89" w:name="_Toc128994770"/>
            <w:bookmarkStart w:id="90" w:name="_Toc165024408"/>
            <w:bookmarkEnd w:id="87"/>
            <w:r>
              <w:lastRenderedPageBreak/>
              <w:t>Best Practice 13: Efficient City Fleets</w:t>
            </w:r>
            <w:bookmarkEnd w:id="88"/>
            <w:bookmarkEnd w:id="89"/>
            <w:bookmarkEnd w:id="90"/>
          </w:p>
          <w:p w14:paraId="4ECEDA3F" w14:textId="550F4332"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875610">
                  <w:rPr>
                    <w:rStyle w:val="Style2"/>
                  </w:rPr>
                  <w:t>4</w:t>
                </w:r>
              </w:sdtContent>
            </w:sdt>
          </w:p>
          <w:p w14:paraId="70977EAC" w14:textId="12DAF7C6" w:rsidR="001357FC" w:rsidRDefault="001357FC" w:rsidP="00CB7DCB">
            <w:pPr>
              <w:spacing w:line="360" w:lineRule="auto"/>
            </w:pPr>
            <w:r w:rsidRPr="00F60199">
              <w:rPr>
                <w:b/>
                <w:bCs/>
              </w:rPr>
              <w:t>Actions to Complete BP 13: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AE5C65" w:rsidP="00CB7DCB">
            <w:pPr>
              <w:rPr>
                <w:color w:val="008EAA" w:themeColor="accent3"/>
              </w:rPr>
            </w:pPr>
            <w:hyperlink r:id="rId120">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FB75942" w:rsidR="001357FC" w:rsidRDefault="00875610"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6A1F7A94" w:rsidR="001357FC" w:rsidRDefault="008A6460" w:rsidP="00CB7DCB">
            <w:pPr>
              <w:rPr>
                <w:color w:val="000000"/>
              </w:rPr>
            </w:pPr>
            <w:r>
              <w:rPr>
                <w:color w:val="000000"/>
              </w:rPr>
              <w:t>Downsized fleet; replaced 12MPG with 21MPG vehicles; 2 hybrid vehicles; season worker bike riding for boulevard maintenance; AVL program</w:t>
            </w:r>
          </w:p>
        </w:tc>
        <w:tc>
          <w:tcPr>
            <w:tcW w:w="1193" w:type="dxa"/>
            <w:shd w:val="clear" w:color="auto" w:fill="auto"/>
          </w:tcPr>
          <w:p w14:paraId="225F706E" w14:textId="087D6B7D" w:rsidR="001357FC" w:rsidRPr="00F60199" w:rsidRDefault="008A6460" w:rsidP="00CB7DCB">
            <w:pPr>
              <w:rPr>
                <w:color w:val="000000"/>
                <w:sz w:val="20"/>
                <w:szCs w:val="20"/>
              </w:rPr>
            </w:pPr>
            <w:r>
              <w:rPr>
                <w:color w:val="000000"/>
                <w:sz w:val="20"/>
                <w:szCs w:val="20"/>
              </w:rPr>
              <w:t>1/11/2011</w:t>
            </w:r>
          </w:p>
        </w:tc>
      </w:tr>
      <w:tr w:rsidR="001357FC" w14:paraId="7D5533FA" w14:textId="77777777" w:rsidTr="00CB7DCB">
        <w:trPr>
          <w:jc w:val="center"/>
        </w:trPr>
        <w:tc>
          <w:tcPr>
            <w:tcW w:w="1435" w:type="dxa"/>
          </w:tcPr>
          <w:p w14:paraId="4E30A7C3" w14:textId="77777777" w:rsidR="001357FC" w:rsidRPr="00F60199" w:rsidRDefault="00AE5C65" w:rsidP="00CB7DCB">
            <w:pPr>
              <w:rPr>
                <w:color w:val="008EAA" w:themeColor="accent3"/>
              </w:rPr>
            </w:pPr>
            <w:hyperlink r:id="rId121">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61C6F863" w:rsidR="001357FC" w:rsidRDefault="0087561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44F2CB1" w:rsidR="001357FC" w:rsidRDefault="008A6460" w:rsidP="00CB7DCB">
            <w:pPr>
              <w:rPr>
                <w:color w:val="000000"/>
              </w:rPr>
            </w:pPr>
            <w:r>
              <w:rPr>
                <w:color w:val="000000"/>
              </w:rPr>
              <w:t>Downsized fleet; replaced 12MPG with 21MPG vehicles; 2 hybrid vehicles; season worker bike riding for boulevard maintenance; replacement coordination</w:t>
            </w:r>
          </w:p>
        </w:tc>
        <w:tc>
          <w:tcPr>
            <w:tcW w:w="1193" w:type="dxa"/>
            <w:shd w:val="clear" w:color="auto" w:fill="auto"/>
          </w:tcPr>
          <w:p w14:paraId="655EB511" w14:textId="4B2417EA" w:rsidR="001357FC" w:rsidRPr="00F60199" w:rsidRDefault="008A6460" w:rsidP="00CB7DCB">
            <w:pPr>
              <w:rPr>
                <w:color w:val="000000"/>
                <w:sz w:val="20"/>
                <w:szCs w:val="20"/>
              </w:rPr>
            </w:pPr>
            <w:r>
              <w:rPr>
                <w:color w:val="000000"/>
                <w:sz w:val="20"/>
                <w:szCs w:val="20"/>
              </w:rPr>
              <w:t>1/11/2011</w:t>
            </w:r>
          </w:p>
        </w:tc>
      </w:tr>
      <w:tr w:rsidR="001357FC" w14:paraId="1AD4DD60" w14:textId="77777777" w:rsidTr="00CB7DCB">
        <w:trPr>
          <w:jc w:val="center"/>
        </w:trPr>
        <w:tc>
          <w:tcPr>
            <w:tcW w:w="1435" w:type="dxa"/>
          </w:tcPr>
          <w:p w14:paraId="48B7F6C1" w14:textId="77777777" w:rsidR="001357FC" w:rsidRPr="00F60199" w:rsidRDefault="00AE5C65" w:rsidP="00CB7DCB">
            <w:pPr>
              <w:rPr>
                <w:color w:val="008EAA" w:themeColor="accent3"/>
              </w:rPr>
            </w:pPr>
            <w:hyperlink r:id="rId122">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47C35F1D" w:rsidR="001357FC" w:rsidRDefault="00875610"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1452D62B" w:rsidR="001357FC" w:rsidRDefault="008A6460" w:rsidP="00CB7DCB">
            <w:pPr>
              <w:rPr>
                <w:color w:val="000000"/>
              </w:rPr>
            </w:pPr>
            <w:r>
              <w:rPr>
                <w:color w:val="000000"/>
              </w:rPr>
              <w:t xml:space="preserve">Fuel usage monitored and reported; no idling policy; preventative maintenance; hybrid vehicles purchased </w:t>
            </w:r>
          </w:p>
        </w:tc>
        <w:tc>
          <w:tcPr>
            <w:tcW w:w="1193" w:type="dxa"/>
            <w:shd w:val="clear" w:color="auto" w:fill="auto"/>
          </w:tcPr>
          <w:p w14:paraId="5D262135" w14:textId="6942A592" w:rsidR="001357FC" w:rsidRPr="00F60199" w:rsidRDefault="008A6460" w:rsidP="00CB7DCB">
            <w:pPr>
              <w:rPr>
                <w:color w:val="000000"/>
                <w:sz w:val="20"/>
                <w:szCs w:val="20"/>
              </w:rPr>
            </w:pPr>
            <w:r>
              <w:rPr>
                <w:color w:val="000000"/>
                <w:sz w:val="20"/>
                <w:szCs w:val="20"/>
              </w:rPr>
              <w:t>1/13/2011</w:t>
            </w:r>
          </w:p>
        </w:tc>
      </w:tr>
      <w:tr w:rsidR="001357FC" w14:paraId="4FF78EA8" w14:textId="77777777" w:rsidTr="00CB7DCB">
        <w:trPr>
          <w:jc w:val="center"/>
        </w:trPr>
        <w:tc>
          <w:tcPr>
            <w:tcW w:w="1435" w:type="dxa"/>
          </w:tcPr>
          <w:p w14:paraId="733D6DA9" w14:textId="77777777" w:rsidR="001357FC" w:rsidRPr="00F60199" w:rsidRDefault="00AE5C65" w:rsidP="00CB7DCB">
            <w:pPr>
              <w:rPr>
                <w:color w:val="008EAA" w:themeColor="accent3"/>
              </w:rPr>
            </w:pPr>
            <w:hyperlink r:id="rId123">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AE5C65" w:rsidP="00CB7DCB">
            <w:pPr>
              <w:rPr>
                <w:color w:val="008EAA" w:themeColor="accent3"/>
              </w:rPr>
            </w:pPr>
            <w:hyperlink r:id="rId124">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3496150" w:rsidR="001357FC" w:rsidRDefault="00875610" w:rsidP="00CB7DCB">
                <w:pPr>
                  <w:jc w:val="center"/>
                </w:pPr>
                <w:r>
                  <w:rPr>
                    <w:rStyle w:val="Style3"/>
                    <w:rFonts w:ascii="Segoe UI Symbol" w:hAnsi="Segoe UI Symbol" w:cs="Segoe UI Symbol"/>
                  </w:rPr>
                  <w:t>★★</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A18F3B" w:rsidR="001357FC" w:rsidRDefault="008A6460" w:rsidP="00CB7DCB">
            <w:pPr>
              <w:rPr>
                <w:color w:val="000000"/>
              </w:rPr>
            </w:pPr>
            <w:r>
              <w:rPr>
                <w:color w:val="000000"/>
              </w:rPr>
              <w:t>ISD 196 uses computerized route optimizer for school bus fleet; 3 tiers for school starting times; no idling policy</w:t>
            </w:r>
          </w:p>
        </w:tc>
        <w:tc>
          <w:tcPr>
            <w:tcW w:w="1193" w:type="dxa"/>
            <w:shd w:val="clear" w:color="auto" w:fill="auto"/>
          </w:tcPr>
          <w:p w14:paraId="2D6E22B9" w14:textId="6F8504E0" w:rsidR="001357FC" w:rsidRPr="00F60199" w:rsidRDefault="008A6460" w:rsidP="00CB7DCB">
            <w:pPr>
              <w:rPr>
                <w:color w:val="000000"/>
                <w:sz w:val="20"/>
                <w:szCs w:val="20"/>
              </w:rPr>
            </w:pPr>
            <w:r>
              <w:rPr>
                <w:color w:val="000000"/>
                <w:sz w:val="20"/>
                <w:szCs w:val="20"/>
              </w:rPr>
              <w:t>1/13/2011</w:t>
            </w:r>
          </w:p>
        </w:tc>
      </w:tr>
      <w:tr w:rsidR="001357FC" w14:paraId="77194DB7" w14:textId="77777777" w:rsidTr="00CB7DCB">
        <w:trPr>
          <w:jc w:val="center"/>
        </w:trPr>
        <w:tc>
          <w:tcPr>
            <w:tcW w:w="1435" w:type="dxa"/>
          </w:tcPr>
          <w:p w14:paraId="55732B13" w14:textId="77777777" w:rsidR="001357FC" w:rsidRPr="00F60199" w:rsidRDefault="00AE5C65" w:rsidP="00CB7DCB">
            <w:pPr>
              <w:rPr>
                <w:color w:val="008EAA" w:themeColor="accent3"/>
              </w:rPr>
            </w:pPr>
            <w:hyperlink r:id="rId125">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91" w:name="_heading=h.49x2ik5" w:colFirst="0" w:colLast="0"/>
            <w:bookmarkStart w:id="92" w:name="_Toc108009820"/>
            <w:bookmarkStart w:id="93" w:name="_Toc128994771"/>
            <w:bookmarkStart w:id="94" w:name="_Toc165024409"/>
            <w:bookmarkEnd w:id="91"/>
            <w:r>
              <w:lastRenderedPageBreak/>
              <w:t>Best Practice 14: Demand-Side Travel Planning</w:t>
            </w:r>
            <w:bookmarkEnd w:id="92"/>
            <w:bookmarkEnd w:id="93"/>
            <w:bookmarkEnd w:id="94"/>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AE5C65" w:rsidP="00CB7DCB">
            <w:pPr>
              <w:rPr>
                <w:color w:val="008EAA" w:themeColor="accent3"/>
              </w:rPr>
            </w:pPr>
            <w:hyperlink r:id="rId126">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AE5C65" w:rsidP="00CB7DCB">
            <w:pPr>
              <w:rPr>
                <w:color w:val="008EAA" w:themeColor="accent3"/>
              </w:rPr>
            </w:pPr>
            <w:hyperlink r:id="rId127">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AE5C65" w:rsidP="00CB7DCB">
            <w:pPr>
              <w:rPr>
                <w:color w:val="008EAA" w:themeColor="accent3"/>
              </w:rPr>
            </w:pPr>
            <w:hyperlink r:id="rId128">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AE5C65" w:rsidP="00CB7DCB">
            <w:pPr>
              <w:rPr>
                <w:color w:val="008EAA" w:themeColor="accent3"/>
              </w:rPr>
            </w:pPr>
            <w:hyperlink r:id="rId129">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95" w:name="_Toc108009821"/>
            <w:bookmarkStart w:id="96" w:name="_Toc165024410"/>
            <w:r w:rsidRPr="00197258">
              <w:rPr>
                <w:color w:val="FFFFFF" w:themeColor="background1"/>
              </w:rPr>
              <w:lastRenderedPageBreak/>
              <w:t>Environmental Management</w:t>
            </w:r>
            <w:bookmarkStart w:id="97" w:name="bookmark=id.147n2zr" w:colFirst="0" w:colLast="0"/>
            <w:bookmarkEnd w:id="95"/>
            <w:bookmarkEnd w:id="97"/>
            <w:bookmarkEnd w:id="96"/>
          </w:p>
          <w:p w14:paraId="3D91A67A" w14:textId="77777777" w:rsidR="001357FC" w:rsidRDefault="00AE5C65"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98" w:name="_heading=h.3o7alnk" w:colFirst="0" w:colLast="0"/>
            <w:bookmarkStart w:id="99" w:name="_Toc108009822"/>
            <w:bookmarkStart w:id="100" w:name="_Toc128994773"/>
            <w:bookmarkStart w:id="101" w:name="_Toc165024411"/>
            <w:bookmarkEnd w:id="98"/>
            <w:r>
              <w:t>Best Practice 15: Sustainable Purchasing</w:t>
            </w:r>
            <w:bookmarkEnd w:id="99"/>
            <w:bookmarkEnd w:id="100"/>
            <w:bookmarkEnd w:id="101"/>
          </w:p>
          <w:p w14:paraId="0B12B12B" w14:textId="64FD6A2C"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875610">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875610">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AE5C65" w:rsidP="00CB7DCB">
            <w:pPr>
              <w:rPr>
                <w:color w:val="008EAA" w:themeColor="accent3"/>
              </w:rPr>
            </w:pPr>
            <w:hyperlink r:id="rId130">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509AE504" w:rsidR="001357FC" w:rsidRDefault="00875610"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452BA3C" w:rsidR="001357FC" w:rsidRDefault="008A6460" w:rsidP="00CB7DCB">
            <w:pPr>
              <w:rPr>
                <w:color w:val="000000"/>
              </w:rPr>
            </w:pPr>
            <w:r>
              <w:rPr>
                <w:color w:val="000000"/>
              </w:rPr>
              <w:t xml:space="preserve">EPP Guidelines adopted 2011 includes recycled paper, Energy Star certification, Water Sense certification, green cleaning products </w:t>
            </w:r>
          </w:p>
        </w:tc>
        <w:tc>
          <w:tcPr>
            <w:tcW w:w="1193" w:type="dxa"/>
            <w:shd w:val="clear" w:color="auto" w:fill="auto"/>
          </w:tcPr>
          <w:p w14:paraId="48457352" w14:textId="02EEC4CB" w:rsidR="001357FC" w:rsidRPr="00197258" w:rsidRDefault="008A6460" w:rsidP="00CB7DCB">
            <w:pPr>
              <w:rPr>
                <w:color w:val="000000"/>
                <w:sz w:val="20"/>
                <w:szCs w:val="20"/>
              </w:rPr>
            </w:pPr>
            <w:r>
              <w:rPr>
                <w:color w:val="000000"/>
                <w:sz w:val="20"/>
                <w:szCs w:val="20"/>
              </w:rPr>
              <w:t>9/7/2011</w:t>
            </w:r>
          </w:p>
        </w:tc>
      </w:tr>
      <w:tr w:rsidR="001357FC" w14:paraId="6124606B" w14:textId="77777777" w:rsidTr="00CB7DCB">
        <w:trPr>
          <w:jc w:val="center"/>
        </w:trPr>
        <w:tc>
          <w:tcPr>
            <w:tcW w:w="1435" w:type="dxa"/>
          </w:tcPr>
          <w:p w14:paraId="00936C68" w14:textId="77777777" w:rsidR="001357FC" w:rsidRPr="00197258" w:rsidRDefault="00AE5C65" w:rsidP="00CB7DCB">
            <w:pPr>
              <w:rPr>
                <w:color w:val="008EAA" w:themeColor="accent3"/>
              </w:rPr>
            </w:pPr>
            <w:hyperlink r:id="rId131">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AE5C65" w:rsidP="00CB7DCB">
            <w:pPr>
              <w:rPr>
                <w:color w:val="008EAA" w:themeColor="accent3"/>
              </w:rPr>
            </w:pPr>
            <w:hyperlink r:id="rId132">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AE5C65" w:rsidP="00CB7DCB">
            <w:pPr>
              <w:rPr>
                <w:color w:val="008EAA" w:themeColor="accent3"/>
              </w:rPr>
            </w:pPr>
            <w:hyperlink r:id="rId133">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6EE3B598"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367C9E51" w:rsidR="001357FC" w:rsidRDefault="008A6460" w:rsidP="00CB7DCB">
            <w:pPr>
              <w:rPr>
                <w:color w:val="000000"/>
              </w:rPr>
            </w:pPr>
            <w:r>
              <w:rPr>
                <w:color w:val="000000"/>
              </w:rPr>
              <w:t xml:space="preserve">EPG includes </w:t>
            </w:r>
            <w:proofErr w:type="spellStart"/>
            <w:r w:rsidR="007250FA">
              <w:rPr>
                <w:color w:val="000000"/>
              </w:rPr>
              <w:t>WaterSense</w:t>
            </w:r>
            <w:proofErr w:type="spellEnd"/>
            <w:r w:rsidR="007250FA">
              <w:rPr>
                <w:color w:val="000000"/>
              </w:rPr>
              <w:t xml:space="preserve"> certification purchased </w:t>
            </w:r>
          </w:p>
        </w:tc>
        <w:tc>
          <w:tcPr>
            <w:tcW w:w="1193" w:type="dxa"/>
            <w:shd w:val="clear" w:color="auto" w:fill="auto"/>
          </w:tcPr>
          <w:p w14:paraId="7B470FAE" w14:textId="5386B326" w:rsidR="001357FC" w:rsidRPr="00197258" w:rsidRDefault="008A6460" w:rsidP="00CB7DCB">
            <w:pPr>
              <w:rPr>
                <w:color w:val="000000"/>
                <w:sz w:val="20"/>
                <w:szCs w:val="20"/>
              </w:rPr>
            </w:pPr>
            <w:r>
              <w:rPr>
                <w:color w:val="000000"/>
                <w:sz w:val="20"/>
                <w:szCs w:val="20"/>
              </w:rPr>
              <w:t>4/19/2012</w:t>
            </w:r>
          </w:p>
        </w:tc>
      </w:tr>
      <w:tr w:rsidR="001357FC" w14:paraId="5CDFBA6E" w14:textId="77777777" w:rsidTr="00CB7DCB">
        <w:trPr>
          <w:jc w:val="center"/>
        </w:trPr>
        <w:tc>
          <w:tcPr>
            <w:tcW w:w="1435" w:type="dxa"/>
          </w:tcPr>
          <w:p w14:paraId="3443E19B" w14:textId="77777777" w:rsidR="001357FC" w:rsidRPr="00197258" w:rsidRDefault="00AE5C65" w:rsidP="00CB7DCB">
            <w:pPr>
              <w:rPr>
                <w:color w:val="008EAA" w:themeColor="accent3"/>
              </w:rPr>
            </w:pPr>
            <w:hyperlink r:id="rId134">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AE5C65" w:rsidP="00CB7DCB">
            <w:pPr>
              <w:rPr>
                <w:color w:val="008EAA" w:themeColor="accent3"/>
              </w:rPr>
            </w:pPr>
            <w:hyperlink r:id="rId135">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AE5C65" w:rsidP="00CB7DCB">
            <w:pPr>
              <w:rPr>
                <w:color w:val="008EAA" w:themeColor="accent3"/>
              </w:rPr>
            </w:pPr>
            <w:hyperlink r:id="rId136">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AE5C65" w:rsidP="00CB7DCB">
            <w:pPr>
              <w:rPr>
                <w:color w:val="008EAA" w:themeColor="accent3"/>
              </w:rPr>
            </w:pPr>
            <w:hyperlink r:id="rId137">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102" w:name="_heading=h.23ckvvd" w:colFirst="0" w:colLast="0"/>
            <w:bookmarkStart w:id="103" w:name="_Toc108009823"/>
            <w:bookmarkStart w:id="104" w:name="_Toc128994774"/>
            <w:bookmarkStart w:id="105" w:name="_Toc165024412"/>
            <w:bookmarkEnd w:id="102"/>
            <w:r>
              <w:t>Best Practice 16: Community Forests and Soil</w:t>
            </w:r>
            <w:bookmarkEnd w:id="103"/>
            <w:bookmarkEnd w:id="104"/>
            <w:bookmarkEnd w:id="105"/>
          </w:p>
          <w:p w14:paraId="65B87B91" w14:textId="04CA0DF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875610">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AE5C65" w:rsidP="00CB7DCB">
            <w:pPr>
              <w:rPr>
                <w:color w:val="008EAA" w:themeColor="accent3"/>
              </w:rPr>
            </w:pPr>
            <w:hyperlink r:id="rId138">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09C336B"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128A0C94" w:rsidR="001357FC" w:rsidRDefault="007250FA" w:rsidP="00CB7DCB">
            <w:pPr>
              <w:rPr>
                <w:color w:val="000000"/>
              </w:rPr>
            </w:pPr>
            <w:r>
              <w:rPr>
                <w:color w:val="000000"/>
              </w:rPr>
              <w:t xml:space="preserve">Certified Tree City USA </w:t>
            </w:r>
          </w:p>
        </w:tc>
        <w:tc>
          <w:tcPr>
            <w:tcW w:w="1193" w:type="dxa"/>
            <w:shd w:val="clear" w:color="auto" w:fill="auto"/>
          </w:tcPr>
          <w:p w14:paraId="4BCE4E45" w14:textId="2BEF99C5" w:rsidR="001357FC" w:rsidRPr="00197258" w:rsidRDefault="007250FA" w:rsidP="00CB7DCB">
            <w:pPr>
              <w:rPr>
                <w:color w:val="000000"/>
                <w:sz w:val="20"/>
                <w:szCs w:val="20"/>
              </w:rPr>
            </w:pPr>
            <w:r>
              <w:rPr>
                <w:color w:val="000000"/>
                <w:sz w:val="20"/>
                <w:szCs w:val="20"/>
              </w:rPr>
              <w:t>1/11/2011</w:t>
            </w:r>
          </w:p>
        </w:tc>
      </w:tr>
      <w:tr w:rsidR="001357FC" w14:paraId="7A0E9B91" w14:textId="77777777" w:rsidTr="00CB7DCB">
        <w:trPr>
          <w:jc w:val="center"/>
        </w:trPr>
        <w:tc>
          <w:tcPr>
            <w:tcW w:w="1435" w:type="dxa"/>
          </w:tcPr>
          <w:p w14:paraId="6875D929" w14:textId="77777777" w:rsidR="001357FC" w:rsidRPr="00197258" w:rsidRDefault="00AE5C65" w:rsidP="00CB7DCB">
            <w:pPr>
              <w:rPr>
                <w:color w:val="008EAA" w:themeColor="accent3"/>
              </w:rPr>
            </w:pPr>
            <w:hyperlink r:id="rId139">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AE5C65" w:rsidP="00CB7DCB">
            <w:pPr>
              <w:rPr>
                <w:color w:val="008EAA" w:themeColor="accent3"/>
              </w:rPr>
            </w:pPr>
            <w:hyperlink r:id="rId140">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AE5C65" w:rsidP="00CB7DCB">
            <w:pPr>
              <w:rPr>
                <w:color w:val="008EAA" w:themeColor="accent3"/>
              </w:rPr>
            </w:pPr>
            <w:hyperlink r:id="rId141">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AE5C65" w:rsidP="00CB7DCB">
            <w:pPr>
              <w:rPr>
                <w:color w:val="008EAA" w:themeColor="accent3"/>
              </w:rPr>
            </w:pPr>
            <w:hyperlink r:id="rId142">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0935090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2A0C229" w:rsidR="001357FC" w:rsidRDefault="007250FA" w:rsidP="00CB7DCB">
            <w:pPr>
              <w:rPr>
                <w:color w:val="000000"/>
              </w:rPr>
            </w:pPr>
            <w:r>
              <w:rPr>
                <w:color w:val="000000"/>
              </w:rPr>
              <w:t>Tree Preservation Ordinance requires replacement/mitigation of trees/woodlands removed ranges from 1:1 to 12:1</w:t>
            </w:r>
          </w:p>
        </w:tc>
        <w:tc>
          <w:tcPr>
            <w:tcW w:w="1193" w:type="dxa"/>
            <w:shd w:val="clear" w:color="auto" w:fill="auto"/>
          </w:tcPr>
          <w:p w14:paraId="2F0060A0" w14:textId="668EE892" w:rsidR="001357FC" w:rsidRPr="00197258" w:rsidRDefault="007250FA" w:rsidP="00CB7DCB">
            <w:pPr>
              <w:rPr>
                <w:color w:val="000000"/>
                <w:sz w:val="20"/>
                <w:szCs w:val="20"/>
              </w:rPr>
            </w:pPr>
            <w:r>
              <w:rPr>
                <w:color w:val="000000"/>
                <w:sz w:val="20"/>
                <w:szCs w:val="20"/>
              </w:rPr>
              <w:t>4/5/2011</w:t>
            </w:r>
          </w:p>
        </w:tc>
      </w:tr>
      <w:tr w:rsidR="001357FC" w14:paraId="626A21F1" w14:textId="77777777" w:rsidTr="00CB7DCB">
        <w:trPr>
          <w:jc w:val="center"/>
        </w:trPr>
        <w:tc>
          <w:tcPr>
            <w:tcW w:w="1435" w:type="dxa"/>
          </w:tcPr>
          <w:p w14:paraId="39E26101" w14:textId="77777777" w:rsidR="001357FC" w:rsidRPr="00197258" w:rsidRDefault="00AE5C65" w:rsidP="00CB7DCB">
            <w:pPr>
              <w:rPr>
                <w:color w:val="008EAA" w:themeColor="accent3"/>
              </w:rPr>
            </w:pPr>
            <w:hyperlink r:id="rId143">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AE5C65" w:rsidP="00CB7DCB">
            <w:pPr>
              <w:rPr>
                <w:color w:val="008EAA" w:themeColor="accent3"/>
              </w:rPr>
            </w:pPr>
            <w:hyperlink r:id="rId144">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106" w:name="_heading=h.ihv636" w:colFirst="0" w:colLast="0"/>
            <w:bookmarkStart w:id="107" w:name="_Toc108009824"/>
            <w:bookmarkStart w:id="108" w:name="_Toc128994775"/>
            <w:bookmarkStart w:id="109" w:name="_Toc165024413"/>
            <w:bookmarkEnd w:id="106"/>
            <w:r>
              <w:t>Best Practice 17: Stormwater Management</w:t>
            </w:r>
            <w:bookmarkEnd w:id="107"/>
            <w:bookmarkEnd w:id="108"/>
            <w:bookmarkEnd w:id="109"/>
          </w:p>
          <w:p w14:paraId="0E0FD2A9" w14:textId="281A772F"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875610">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875610">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AE5C65" w:rsidP="00CB7DCB">
            <w:pPr>
              <w:rPr>
                <w:color w:val="008EAA" w:themeColor="accent3"/>
              </w:rPr>
            </w:pPr>
            <w:hyperlink r:id="rId145">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AE5C65" w:rsidP="00CB7DCB">
            <w:pPr>
              <w:rPr>
                <w:color w:val="008EAA" w:themeColor="accent3"/>
              </w:rPr>
            </w:pPr>
            <w:hyperlink r:id="rId146">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AE5C65" w:rsidP="00CB7DCB">
            <w:pPr>
              <w:rPr>
                <w:color w:val="008EAA" w:themeColor="accent3"/>
              </w:rPr>
            </w:pPr>
            <w:hyperlink r:id="rId147">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AE5C65" w:rsidP="00CB7DCB">
            <w:pPr>
              <w:rPr>
                <w:color w:val="008EAA" w:themeColor="accent3"/>
              </w:rPr>
            </w:pPr>
            <w:hyperlink r:id="rId148">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AE5C65" w:rsidP="00CB7DCB">
            <w:pPr>
              <w:rPr>
                <w:color w:val="008EAA" w:themeColor="accent3"/>
              </w:rPr>
            </w:pPr>
            <w:hyperlink r:id="rId149">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AE5C65" w:rsidP="00CB7DCB">
            <w:pPr>
              <w:rPr>
                <w:color w:val="008EAA" w:themeColor="accent3"/>
              </w:rPr>
            </w:pPr>
            <w:hyperlink r:id="rId150">
              <w:r w:rsidR="001357FC" w:rsidRPr="00197258">
                <w:rPr>
                  <w:color w:val="008EAA" w:themeColor="accent3"/>
                  <w:u w:val="single"/>
                </w:rPr>
                <w:t>17.6</w:t>
              </w:r>
            </w:hyperlink>
          </w:p>
        </w:tc>
        <w:tc>
          <w:tcPr>
            <w:tcW w:w="1350" w:type="dxa"/>
          </w:tcPr>
          <w:p w14:paraId="063EA8B0" w14:textId="61B5DB62" w:rsidR="001357FC" w:rsidRPr="00197258" w:rsidRDefault="007250FA" w:rsidP="007250FA">
            <w:pPr>
              <w:tabs>
                <w:tab w:val="center" w:pos="567"/>
                <w:tab w:val="left" w:pos="1090"/>
              </w:tabs>
              <w:rPr>
                <w:rFonts w:ascii="Arial" w:hAnsi="Arial" w:cs="Arial"/>
              </w:rPr>
            </w:pPr>
            <w:r>
              <w:rPr>
                <w:rStyle w:val="Style3"/>
                <w:rFonts w:ascii="Arial" w:hAnsi="Arial" w:cs="Arial"/>
              </w:rPr>
              <w:tab/>
            </w:r>
            <w:sdt>
              <w:sdtPr>
                <w:rPr>
                  <w:rStyle w:val="Style3"/>
                  <w:rFonts w:ascii="Arial" w:hAnsi="Arial" w:cs="Arial"/>
                </w:rPr>
                <w:alias w:val="1, 2, or 3 Stars"/>
                <w:tag w:val="1, 2, or 3 Stars"/>
                <w:id w:val="47572345"/>
                <w:placeholder>
                  <w:docPart w:val="FB596B3EEFE24B0EAAF84281855DFE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r w:rsidR="00875610">
                  <w:rPr>
                    <w:rStyle w:val="Style3"/>
                    <w:rFonts w:ascii="Segoe UI Symbol" w:hAnsi="Segoe UI Symbol" w:cs="Segoe UI Symbol"/>
                  </w:rPr>
                  <w:t>★</w:t>
                </w:r>
              </w:sdtContent>
            </w:sdt>
            <w:r>
              <w:rPr>
                <w:rStyle w:val="Style3"/>
                <w:rFonts w:ascii="Arial" w:hAnsi="Arial" w:cs="Arial"/>
              </w:rPr>
              <w:tab/>
            </w:r>
          </w:p>
        </w:tc>
        <w:tc>
          <w:tcPr>
            <w:tcW w:w="3690" w:type="dxa"/>
          </w:tcPr>
          <w:p w14:paraId="2E5928A7" w14:textId="77777777" w:rsidR="001357FC" w:rsidRDefault="001357FC" w:rsidP="00CB7DCB">
            <w:pPr>
              <w:rPr>
                <w:color w:val="000000"/>
              </w:rPr>
            </w:pPr>
            <w:r>
              <w:rPr>
                <w:color w:val="000000"/>
              </w:rPr>
              <w:t>Reduce de-icing and dust suppressant salt use to prevent permanent surface water and groundwater pollution.</w:t>
            </w:r>
          </w:p>
          <w:p w14:paraId="2CDA17F8" w14:textId="331E596B" w:rsidR="007250FA" w:rsidRPr="007250FA" w:rsidRDefault="007250FA" w:rsidP="007250FA">
            <w:pPr>
              <w:jc w:val="center"/>
            </w:pPr>
          </w:p>
        </w:tc>
        <w:tc>
          <w:tcPr>
            <w:tcW w:w="3240" w:type="dxa"/>
            <w:shd w:val="clear" w:color="auto" w:fill="auto"/>
          </w:tcPr>
          <w:p w14:paraId="3C686CD3" w14:textId="77777777" w:rsidR="001357FC" w:rsidRDefault="007250FA" w:rsidP="00CB7DCB">
            <w:pPr>
              <w:rPr>
                <w:color w:val="000000"/>
              </w:rPr>
            </w:pPr>
            <w:r>
              <w:rPr>
                <w:color w:val="000000"/>
              </w:rPr>
              <w:t>Erosion control included as part of SWPPP and MS4 Permit</w:t>
            </w:r>
          </w:p>
          <w:p w14:paraId="45D64921" w14:textId="1F6364DF" w:rsidR="007250FA" w:rsidRDefault="007250FA" w:rsidP="00CB7DCB">
            <w:pPr>
              <w:rPr>
                <w:color w:val="000000"/>
              </w:rPr>
            </w:pPr>
            <w:r>
              <w:rPr>
                <w:color w:val="000000"/>
              </w:rPr>
              <w:t>*</w:t>
            </w:r>
            <w:proofErr w:type="gramStart"/>
            <w:r>
              <w:rPr>
                <w:color w:val="000000"/>
              </w:rPr>
              <w:t>action</w:t>
            </w:r>
            <w:proofErr w:type="gramEnd"/>
            <w:r>
              <w:rPr>
                <w:color w:val="000000"/>
              </w:rPr>
              <w:t xml:space="preserve"> completed prior to change in action from erosion </w:t>
            </w:r>
            <w:r>
              <w:rPr>
                <w:color w:val="000000"/>
              </w:rPr>
              <w:lastRenderedPageBreak/>
              <w:t>control (now required) to smart salting</w:t>
            </w:r>
          </w:p>
        </w:tc>
        <w:tc>
          <w:tcPr>
            <w:tcW w:w="1193" w:type="dxa"/>
            <w:shd w:val="clear" w:color="auto" w:fill="auto"/>
          </w:tcPr>
          <w:p w14:paraId="48C04E21" w14:textId="11A4FFBA" w:rsidR="001357FC" w:rsidRPr="00197258" w:rsidRDefault="007250FA" w:rsidP="00CB7DCB">
            <w:pPr>
              <w:rPr>
                <w:color w:val="000000"/>
                <w:sz w:val="20"/>
                <w:szCs w:val="20"/>
              </w:rPr>
            </w:pPr>
            <w:r>
              <w:rPr>
                <w:color w:val="000000"/>
                <w:sz w:val="20"/>
                <w:szCs w:val="20"/>
              </w:rPr>
              <w:lastRenderedPageBreak/>
              <w:t>1/11/2011*</w:t>
            </w: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110" w:name="_heading=h.32hioqz" w:colFirst="0" w:colLast="0"/>
            <w:bookmarkStart w:id="111" w:name="_Toc108009825"/>
            <w:bookmarkStart w:id="112" w:name="_Toc128994776"/>
            <w:bookmarkStart w:id="113" w:name="_Toc165024414"/>
            <w:bookmarkEnd w:id="110"/>
            <w:r>
              <w:t>Best Practice 18: Parks and Trails</w:t>
            </w:r>
            <w:bookmarkEnd w:id="111"/>
            <w:bookmarkEnd w:id="112"/>
            <w:bookmarkEnd w:id="113"/>
          </w:p>
          <w:p w14:paraId="19152872" w14:textId="3B82F612"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875610">
                  <w:rPr>
                    <w:rStyle w:val="Style2"/>
                  </w:rPr>
                  <w:t>5</w:t>
                </w:r>
              </w:sdtContent>
            </w:sdt>
          </w:p>
          <w:p w14:paraId="5BBD4E7E" w14:textId="4E2917AA" w:rsidR="001357FC" w:rsidRDefault="001357FC" w:rsidP="00CB7DCB">
            <w:pPr>
              <w:spacing w:line="360" w:lineRule="auto"/>
            </w:pPr>
            <w:r w:rsidRPr="00197258">
              <w:rPr>
                <w:b/>
                <w:bCs/>
              </w:rPr>
              <w:t>Actions to Complete BP 18:</w:t>
            </w:r>
            <w:r>
              <w:t xml:space="preserve"> </w:t>
            </w:r>
            <w:r w:rsidRPr="00875610">
              <w:rPr>
                <w:strike/>
              </w:rPr>
              <w:t xml:space="preserve">Any </w:t>
            </w:r>
            <w:r w:rsidR="002939EE" w:rsidRPr="00875610">
              <w:rPr>
                <w:strike/>
              </w:rPr>
              <w:t>three</w:t>
            </w:r>
            <w:r w:rsidRPr="00875610">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AE5C65" w:rsidP="00CB7DCB">
            <w:pPr>
              <w:rPr>
                <w:color w:val="008EAA" w:themeColor="accent3"/>
              </w:rPr>
            </w:pPr>
            <w:hyperlink r:id="rId151">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2EB8C26A"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21FCC6D7" w:rsidR="001357FC" w:rsidRDefault="007250FA" w:rsidP="00CB7DCB">
            <w:pPr>
              <w:rPr>
                <w:color w:val="000000"/>
              </w:rPr>
            </w:pPr>
            <w:r>
              <w:rPr>
                <w:color w:val="000000"/>
              </w:rPr>
              <w:t>Connection to Woodhaven Park; Walnut Hill; Community Transportation Trail System Policy adopted 2004</w:t>
            </w:r>
          </w:p>
        </w:tc>
        <w:tc>
          <w:tcPr>
            <w:tcW w:w="1193" w:type="dxa"/>
            <w:shd w:val="clear" w:color="auto" w:fill="auto"/>
          </w:tcPr>
          <w:p w14:paraId="052881D8" w14:textId="02B3F261" w:rsidR="001357FC" w:rsidRPr="00197258" w:rsidRDefault="007250FA" w:rsidP="00CB7DCB">
            <w:pPr>
              <w:rPr>
                <w:color w:val="000000"/>
                <w:sz w:val="20"/>
                <w:szCs w:val="20"/>
              </w:rPr>
            </w:pPr>
            <w:r>
              <w:rPr>
                <w:color w:val="000000"/>
                <w:sz w:val="20"/>
                <w:szCs w:val="20"/>
              </w:rPr>
              <w:t>1/11/2011</w:t>
            </w:r>
          </w:p>
        </w:tc>
      </w:tr>
      <w:tr w:rsidR="001357FC" w14:paraId="6EFFBDEA" w14:textId="77777777" w:rsidTr="00CB7DCB">
        <w:trPr>
          <w:jc w:val="center"/>
        </w:trPr>
        <w:tc>
          <w:tcPr>
            <w:tcW w:w="1435" w:type="dxa"/>
          </w:tcPr>
          <w:p w14:paraId="5F627D1A" w14:textId="77777777" w:rsidR="001357FC" w:rsidRPr="00197258" w:rsidRDefault="00AE5C65" w:rsidP="00CB7DCB">
            <w:pPr>
              <w:rPr>
                <w:color w:val="008EAA" w:themeColor="accent3"/>
              </w:rPr>
            </w:pPr>
            <w:hyperlink r:id="rId152">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0D8BBCB2" w:rsidR="001357FC" w:rsidRDefault="00875610"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37539B5D" w:rsidR="001357FC" w:rsidRDefault="007250FA" w:rsidP="00CB7DCB">
            <w:pPr>
              <w:rPr>
                <w:color w:val="000000"/>
              </w:rPr>
            </w:pPr>
            <w:r>
              <w:rPr>
                <w:color w:val="000000"/>
              </w:rPr>
              <w:t>54 parks; 1,200 waterbodies and wetlands; trail system</w:t>
            </w:r>
          </w:p>
        </w:tc>
        <w:tc>
          <w:tcPr>
            <w:tcW w:w="1193" w:type="dxa"/>
            <w:shd w:val="clear" w:color="auto" w:fill="auto"/>
          </w:tcPr>
          <w:p w14:paraId="65D9C8F8" w14:textId="7BACF057" w:rsidR="001357FC" w:rsidRPr="00197258" w:rsidRDefault="007250FA" w:rsidP="00CB7DCB">
            <w:pPr>
              <w:rPr>
                <w:color w:val="000000"/>
                <w:sz w:val="20"/>
                <w:szCs w:val="20"/>
              </w:rPr>
            </w:pPr>
            <w:r>
              <w:rPr>
                <w:color w:val="000000"/>
                <w:sz w:val="20"/>
                <w:szCs w:val="20"/>
              </w:rPr>
              <w:t>1/11/2011</w:t>
            </w:r>
          </w:p>
        </w:tc>
      </w:tr>
      <w:tr w:rsidR="001357FC" w14:paraId="765DD664" w14:textId="77777777" w:rsidTr="00CB7DCB">
        <w:trPr>
          <w:jc w:val="center"/>
        </w:trPr>
        <w:tc>
          <w:tcPr>
            <w:tcW w:w="1435" w:type="dxa"/>
          </w:tcPr>
          <w:p w14:paraId="6425A275" w14:textId="77777777" w:rsidR="001357FC" w:rsidRPr="00197258" w:rsidRDefault="00AE5C65" w:rsidP="00CB7DCB">
            <w:pPr>
              <w:rPr>
                <w:color w:val="008EAA" w:themeColor="accent3"/>
              </w:rPr>
            </w:pPr>
            <w:hyperlink r:id="rId153">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62986D70" w:rsidR="001357FC" w:rsidRDefault="00875610"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37C3AC39" w:rsidR="001357FC" w:rsidRDefault="007250FA" w:rsidP="00CB7DCB">
            <w:pPr>
              <w:rPr>
                <w:color w:val="000000"/>
              </w:rPr>
            </w:pPr>
            <w:r>
              <w:rPr>
                <w:color w:val="000000"/>
              </w:rPr>
              <w:t>20% of city land is parkland – 54 parks and other dedicated green space</w:t>
            </w:r>
          </w:p>
        </w:tc>
        <w:tc>
          <w:tcPr>
            <w:tcW w:w="1193" w:type="dxa"/>
            <w:shd w:val="clear" w:color="auto" w:fill="auto"/>
          </w:tcPr>
          <w:p w14:paraId="543AFF37" w14:textId="61E9086A" w:rsidR="001357FC" w:rsidRPr="00DB6F25" w:rsidRDefault="007250FA" w:rsidP="00CB7DCB">
            <w:pPr>
              <w:rPr>
                <w:sz w:val="20"/>
                <w:szCs w:val="20"/>
              </w:rPr>
            </w:pPr>
            <w:r>
              <w:rPr>
                <w:sz w:val="20"/>
                <w:szCs w:val="20"/>
              </w:rPr>
              <w:t>1/13/2011</w:t>
            </w:r>
          </w:p>
        </w:tc>
      </w:tr>
      <w:tr w:rsidR="001357FC" w14:paraId="218481FC" w14:textId="77777777" w:rsidTr="00CB7DCB">
        <w:trPr>
          <w:jc w:val="center"/>
        </w:trPr>
        <w:tc>
          <w:tcPr>
            <w:tcW w:w="1435" w:type="dxa"/>
          </w:tcPr>
          <w:p w14:paraId="08F6AC5F" w14:textId="77777777" w:rsidR="001357FC" w:rsidRPr="00197258" w:rsidRDefault="00AE5C65" w:rsidP="00CB7DCB">
            <w:pPr>
              <w:rPr>
                <w:color w:val="008EAA" w:themeColor="accent3"/>
              </w:rPr>
            </w:pPr>
            <w:hyperlink r:id="rId154">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AE5C65" w:rsidP="00CB7DCB">
            <w:pPr>
              <w:rPr>
                <w:color w:val="008EAA" w:themeColor="accent3"/>
              </w:rPr>
            </w:pPr>
            <w:hyperlink r:id="rId155">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226A80F2" w:rsidR="001357FC" w:rsidRDefault="0087561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0BB9049C" w:rsidR="001357FC" w:rsidRDefault="00875610" w:rsidP="00CB7DCB">
            <w:pPr>
              <w:rPr>
                <w:color w:val="000000"/>
              </w:rPr>
            </w:pPr>
            <w:r>
              <w:rPr>
                <w:color w:val="000000"/>
              </w:rPr>
              <w:t xml:space="preserve">Reduced mowed area by 10% </w:t>
            </w:r>
            <w:r w:rsidR="007250FA">
              <w:rPr>
                <w:color w:val="000000"/>
              </w:rPr>
              <w:t xml:space="preserve">by returning areas to natural condition; installed and manages 30 acres of native prairie withing park sites; </w:t>
            </w:r>
            <w:proofErr w:type="spellStart"/>
            <w:r w:rsidR="007250FA">
              <w:rPr>
                <w:color w:val="000000"/>
              </w:rPr>
              <w:t>unmowed</w:t>
            </w:r>
            <w:proofErr w:type="spellEnd"/>
            <w:r w:rsidR="007250FA">
              <w:rPr>
                <w:color w:val="000000"/>
              </w:rPr>
              <w:t xml:space="preserve"> buffer of 10-30ft around ponds and waterbodies; rain barren at Eagan Art House </w:t>
            </w:r>
          </w:p>
        </w:tc>
        <w:tc>
          <w:tcPr>
            <w:tcW w:w="1193" w:type="dxa"/>
            <w:shd w:val="clear" w:color="auto" w:fill="auto"/>
          </w:tcPr>
          <w:p w14:paraId="65D82AAD" w14:textId="23A1D514" w:rsidR="001357FC" w:rsidRPr="00197258" w:rsidRDefault="007250FA" w:rsidP="00CB7DCB">
            <w:pPr>
              <w:rPr>
                <w:color w:val="000000"/>
                <w:sz w:val="20"/>
                <w:szCs w:val="20"/>
              </w:rPr>
            </w:pPr>
            <w:r>
              <w:rPr>
                <w:color w:val="000000"/>
                <w:sz w:val="20"/>
                <w:szCs w:val="20"/>
              </w:rPr>
              <w:t>1/13/2011</w:t>
            </w:r>
          </w:p>
        </w:tc>
      </w:tr>
      <w:tr w:rsidR="001357FC" w14:paraId="5E5B8D9B" w14:textId="77777777" w:rsidTr="00CB7DCB">
        <w:trPr>
          <w:jc w:val="center"/>
        </w:trPr>
        <w:tc>
          <w:tcPr>
            <w:tcW w:w="1435" w:type="dxa"/>
          </w:tcPr>
          <w:p w14:paraId="209234A0" w14:textId="77777777" w:rsidR="001357FC" w:rsidRPr="00197258" w:rsidRDefault="00AE5C65" w:rsidP="00CB7DCB">
            <w:pPr>
              <w:rPr>
                <w:color w:val="008EAA" w:themeColor="accent3"/>
              </w:rPr>
            </w:pPr>
            <w:hyperlink r:id="rId156">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AE5C65" w:rsidP="00CB7DCB">
            <w:pPr>
              <w:rPr>
                <w:color w:val="008EAA" w:themeColor="accent3"/>
              </w:rPr>
            </w:pPr>
            <w:hyperlink r:id="rId157">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AE5C65" w:rsidP="00CB7DCB">
            <w:pPr>
              <w:rPr>
                <w:color w:val="008EAA" w:themeColor="accent3"/>
              </w:rPr>
            </w:pPr>
            <w:hyperlink r:id="rId158">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7D5C2E7E" w:rsidR="001357FC" w:rsidRDefault="0087561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854B665" w:rsidR="001357FC" w:rsidRDefault="007250FA" w:rsidP="00CB7DCB">
            <w:pPr>
              <w:rPr>
                <w:color w:val="000000"/>
              </w:rPr>
            </w:pPr>
            <w:r>
              <w:rPr>
                <w:color w:val="000000"/>
              </w:rPr>
              <w:t xml:space="preserve">Park Volunteer Program; Residential Buckthorn Removal Program; </w:t>
            </w:r>
            <w:proofErr w:type="spellStart"/>
            <w:r>
              <w:rPr>
                <w:color w:val="000000"/>
              </w:rPr>
              <w:t>Holz</w:t>
            </w:r>
            <w:proofErr w:type="spellEnd"/>
            <w:r>
              <w:rPr>
                <w:color w:val="000000"/>
              </w:rPr>
              <w:t xml:space="preserve"> Farm </w:t>
            </w:r>
          </w:p>
        </w:tc>
        <w:tc>
          <w:tcPr>
            <w:tcW w:w="1193" w:type="dxa"/>
            <w:shd w:val="clear" w:color="auto" w:fill="auto"/>
          </w:tcPr>
          <w:p w14:paraId="5BB57EE2" w14:textId="0C3BCC44" w:rsidR="001357FC" w:rsidRPr="00197258" w:rsidRDefault="007250FA" w:rsidP="00CB7DCB">
            <w:pPr>
              <w:rPr>
                <w:color w:val="000000"/>
                <w:sz w:val="20"/>
                <w:szCs w:val="20"/>
              </w:rPr>
            </w:pPr>
            <w:r>
              <w:rPr>
                <w:color w:val="000000"/>
                <w:sz w:val="20"/>
                <w:szCs w:val="20"/>
              </w:rPr>
              <w:t>1/11/2011</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114" w:name="_heading=h.1hmsyys" w:colFirst="0" w:colLast="0"/>
            <w:bookmarkStart w:id="115" w:name="_Toc108009826"/>
            <w:bookmarkStart w:id="116" w:name="_Toc128994777"/>
            <w:bookmarkStart w:id="117" w:name="_Toc165024415"/>
            <w:bookmarkEnd w:id="114"/>
            <w:r>
              <w:t>Best Practice 19: Surface Water</w:t>
            </w:r>
            <w:bookmarkEnd w:id="115"/>
            <w:bookmarkEnd w:id="116"/>
            <w:bookmarkEnd w:id="117"/>
          </w:p>
          <w:p w14:paraId="03A50019" w14:textId="7EB1217F"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875610">
                  <w:rPr>
                    <w:rStyle w:val="Style2"/>
                  </w:rPr>
                  <w:t>1</w:t>
                </w:r>
              </w:sdtContent>
            </w:sdt>
          </w:p>
          <w:p w14:paraId="6C01685D" w14:textId="77777777" w:rsidR="001357FC" w:rsidRDefault="001357FC" w:rsidP="00CB7DCB">
            <w:pPr>
              <w:spacing w:after="0"/>
            </w:pPr>
            <w:r w:rsidRPr="00197258">
              <w:rPr>
                <w:b/>
                <w:bCs/>
              </w:rPr>
              <w:t>Actions to Complete BP 19:</w:t>
            </w:r>
            <w:r>
              <w:t xml:space="preserve"> If the city has a State public water, </w:t>
            </w:r>
            <w:r w:rsidRPr="00875610">
              <w:rPr>
                <w:strike/>
              </w:rPr>
              <w:t>19.4 and</w:t>
            </w:r>
            <w:r>
              <w:t xml:space="preserve"> any one additional action. </w:t>
            </w:r>
          </w:p>
          <w:p w14:paraId="0D0DBB36" w14:textId="77777777" w:rsidR="001357FC" w:rsidRPr="00875610" w:rsidRDefault="001357FC" w:rsidP="00CB7DCB">
            <w:pPr>
              <w:spacing w:after="0"/>
              <w:rPr>
                <w:strike/>
              </w:rPr>
            </w:pPr>
            <w:r>
              <w:t xml:space="preserve">                                                   </w:t>
            </w:r>
            <w:r w:rsidRPr="00875610">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AE5C65" w:rsidP="00CB7DCB">
            <w:pPr>
              <w:rPr>
                <w:color w:val="008EAA" w:themeColor="accent3"/>
              </w:rPr>
            </w:pPr>
            <w:hyperlink r:id="rId159">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AE5C65" w:rsidP="00CB7DCB">
            <w:pPr>
              <w:rPr>
                <w:color w:val="008EAA" w:themeColor="accent3"/>
              </w:rPr>
            </w:pPr>
            <w:hyperlink r:id="rId160">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AE5C65" w:rsidP="00CB7DCB">
            <w:pPr>
              <w:rPr>
                <w:color w:val="008EAA" w:themeColor="accent3"/>
              </w:rPr>
            </w:pPr>
            <w:hyperlink r:id="rId161">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AE5C65" w:rsidP="00CB7DCB">
            <w:pPr>
              <w:rPr>
                <w:color w:val="008EAA" w:themeColor="accent3"/>
              </w:rPr>
            </w:pPr>
            <w:hyperlink r:id="rId162">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1134F0C5"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08F2E509" w:rsidR="001357FC" w:rsidRDefault="007250FA" w:rsidP="00CB7DCB">
            <w:pPr>
              <w:rPr>
                <w:color w:val="000000"/>
              </w:rPr>
            </w:pPr>
            <w:r>
              <w:rPr>
                <w:color w:val="000000"/>
              </w:rPr>
              <w:t>Shoreland Overlay District</w:t>
            </w:r>
          </w:p>
        </w:tc>
        <w:tc>
          <w:tcPr>
            <w:tcW w:w="1193" w:type="dxa"/>
            <w:shd w:val="clear" w:color="auto" w:fill="auto"/>
          </w:tcPr>
          <w:p w14:paraId="51D5D6EF" w14:textId="02BF7D79" w:rsidR="001357FC" w:rsidRPr="00227DA1" w:rsidRDefault="007250FA" w:rsidP="00CB7DCB">
            <w:pPr>
              <w:rPr>
                <w:color w:val="000000"/>
                <w:sz w:val="20"/>
                <w:szCs w:val="20"/>
              </w:rPr>
            </w:pPr>
            <w:r>
              <w:rPr>
                <w:color w:val="000000"/>
                <w:sz w:val="20"/>
                <w:szCs w:val="20"/>
              </w:rPr>
              <w:t>1/11/2011</w:t>
            </w:r>
          </w:p>
        </w:tc>
      </w:tr>
      <w:tr w:rsidR="001357FC" w14:paraId="50C99CB1" w14:textId="77777777" w:rsidTr="00CB7DCB">
        <w:trPr>
          <w:jc w:val="center"/>
        </w:trPr>
        <w:tc>
          <w:tcPr>
            <w:tcW w:w="1435" w:type="dxa"/>
          </w:tcPr>
          <w:p w14:paraId="002C6556" w14:textId="77777777" w:rsidR="001357FC" w:rsidRPr="00227DA1" w:rsidRDefault="00AE5C65" w:rsidP="00CB7DCB">
            <w:pPr>
              <w:rPr>
                <w:color w:val="008EAA" w:themeColor="accent3"/>
              </w:rPr>
            </w:pPr>
            <w:hyperlink r:id="rId163">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AE5C65" w:rsidP="00CB7DCB">
            <w:pPr>
              <w:rPr>
                <w:color w:val="008EAA" w:themeColor="accent3"/>
              </w:rPr>
            </w:pPr>
            <w:hyperlink r:id="rId164">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AE5C65" w:rsidP="00CB7DCB">
            <w:pPr>
              <w:rPr>
                <w:color w:val="008EAA" w:themeColor="accent3"/>
              </w:rPr>
            </w:pPr>
            <w:hyperlink r:id="rId165">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AE5C65" w:rsidP="00CB7DCB">
            <w:pPr>
              <w:rPr>
                <w:color w:val="008EAA" w:themeColor="accent3"/>
              </w:rPr>
            </w:pPr>
            <w:hyperlink r:id="rId166">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118" w:name="_heading=h.41mghml" w:colFirst="0" w:colLast="0"/>
            <w:bookmarkStart w:id="119" w:name="_Toc108009827"/>
            <w:bookmarkStart w:id="120" w:name="_Toc128994778"/>
            <w:bookmarkStart w:id="121" w:name="_Toc165024416"/>
            <w:bookmarkEnd w:id="118"/>
            <w:r>
              <w:t>Best Practice 20: Efficient Water and Wastewater Systems</w:t>
            </w:r>
            <w:bookmarkEnd w:id="119"/>
            <w:bookmarkEnd w:id="120"/>
            <w:bookmarkEnd w:id="121"/>
          </w:p>
          <w:p w14:paraId="749E2958" w14:textId="68B4F8F9"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875610">
                  <w:rPr>
                    <w:rStyle w:val="Style2"/>
                  </w:rPr>
                  <w:t>2</w:t>
                </w:r>
              </w:sdtContent>
            </w:sdt>
          </w:p>
          <w:p w14:paraId="72A4FE9D" w14:textId="77777777" w:rsidR="001357FC" w:rsidRDefault="001357FC" w:rsidP="00CB7DCB">
            <w:pPr>
              <w:spacing w:line="360" w:lineRule="auto"/>
            </w:pPr>
            <w:r w:rsidRPr="00227DA1">
              <w:rPr>
                <w:b/>
                <w:bCs/>
              </w:rPr>
              <w:t>Actions to Complete BP 20:</w:t>
            </w:r>
            <w:r>
              <w:t xml:space="preserve"> 20.1, </w:t>
            </w:r>
            <w:r w:rsidRPr="00875610">
              <w:rPr>
                <w:strike/>
              </w:rPr>
              <w:t>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AE5C65" w:rsidP="00CB7DCB">
            <w:pPr>
              <w:rPr>
                <w:color w:val="008EAA" w:themeColor="accent3"/>
              </w:rPr>
            </w:pPr>
            <w:hyperlink r:id="rId167">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AE5C65" w:rsidP="00CB7DCB">
            <w:pPr>
              <w:rPr>
                <w:color w:val="008EAA" w:themeColor="accent3"/>
              </w:rPr>
            </w:pPr>
            <w:hyperlink r:id="rId168">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38F26426" w:rsidR="001357FC" w:rsidRPr="00227DA1" w:rsidRDefault="007250FA"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1ABB5E8A" w:rsidR="001357FC" w:rsidRDefault="007250FA" w:rsidP="00CB7DCB">
            <w:pPr>
              <w:rPr>
                <w:color w:val="000000"/>
              </w:rPr>
            </w:pPr>
            <w:r>
              <w:rPr>
                <w:color w:val="000000"/>
              </w:rPr>
              <w:t>Evaluate and upgrade motors on annual basis as part of capital planning</w:t>
            </w:r>
          </w:p>
        </w:tc>
        <w:tc>
          <w:tcPr>
            <w:tcW w:w="1193" w:type="dxa"/>
            <w:shd w:val="clear" w:color="auto" w:fill="auto"/>
          </w:tcPr>
          <w:p w14:paraId="467BDE8A" w14:textId="4DFEBC57" w:rsidR="001357FC" w:rsidRPr="00227DA1" w:rsidRDefault="007250FA" w:rsidP="00CB7DCB">
            <w:pPr>
              <w:rPr>
                <w:color w:val="000000"/>
                <w:sz w:val="20"/>
                <w:szCs w:val="20"/>
              </w:rPr>
            </w:pPr>
            <w:r>
              <w:rPr>
                <w:color w:val="000000"/>
                <w:sz w:val="20"/>
                <w:szCs w:val="20"/>
              </w:rPr>
              <w:t>1/11/2011</w:t>
            </w:r>
          </w:p>
        </w:tc>
      </w:tr>
      <w:tr w:rsidR="001357FC" w14:paraId="2377F5B1" w14:textId="77777777" w:rsidTr="00CB7DCB">
        <w:trPr>
          <w:jc w:val="center"/>
        </w:trPr>
        <w:tc>
          <w:tcPr>
            <w:tcW w:w="1435" w:type="dxa"/>
          </w:tcPr>
          <w:p w14:paraId="5EE7603A" w14:textId="77777777" w:rsidR="001357FC" w:rsidRPr="00227DA1" w:rsidRDefault="00AE5C65" w:rsidP="00CB7DCB">
            <w:pPr>
              <w:rPr>
                <w:color w:val="008EAA" w:themeColor="accent3"/>
              </w:rPr>
            </w:pPr>
            <w:hyperlink r:id="rId169">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49B058C7" w:rsidR="001357FC" w:rsidRDefault="00875610"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606F19B3" w:rsidR="001357FC" w:rsidRDefault="007250FA" w:rsidP="00CB7DCB">
            <w:pPr>
              <w:rPr>
                <w:color w:val="000000"/>
              </w:rPr>
            </w:pPr>
            <w:r>
              <w:rPr>
                <w:color w:val="000000"/>
              </w:rPr>
              <w:t xml:space="preserve">Inflow &amp; Infiltration Inspection Program </w:t>
            </w:r>
          </w:p>
        </w:tc>
        <w:tc>
          <w:tcPr>
            <w:tcW w:w="1193" w:type="dxa"/>
            <w:shd w:val="clear" w:color="auto" w:fill="auto"/>
          </w:tcPr>
          <w:p w14:paraId="6F0EBD10" w14:textId="0C38DFA1" w:rsidR="001357FC" w:rsidRPr="00227DA1" w:rsidRDefault="007250FA" w:rsidP="00CB7DCB">
            <w:pPr>
              <w:rPr>
                <w:color w:val="000000"/>
                <w:sz w:val="20"/>
                <w:szCs w:val="20"/>
              </w:rPr>
            </w:pPr>
            <w:r>
              <w:rPr>
                <w:color w:val="000000"/>
                <w:sz w:val="20"/>
                <w:szCs w:val="20"/>
              </w:rPr>
              <w:t>1/11/2011</w:t>
            </w:r>
          </w:p>
        </w:tc>
      </w:tr>
      <w:tr w:rsidR="001357FC" w14:paraId="748EFA6B" w14:textId="77777777" w:rsidTr="00CB7DCB">
        <w:trPr>
          <w:jc w:val="center"/>
        </w:trPr>
        <w:tc>
          <w:tcPr>
            <w:tcW w:w="1435" w:type="dxa"/>
          </w:tcPr>
          <w:p w14:paraId="4C1949E9" w14:textId="77777777" w:rsidR="001357FC" w:rsidRPr="00227DA1" w:rsidRDefault="00AE5C65" w:rsidP="00CB7DCB">
            <w:pPr>
              <w:rPr>
                <w:color w:val="008EAA" w:themeColor="accent3"/>
              </w:rPr>
            </w:pPr>
            <w:hyperlink r:id="rId170">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AE5C65" w:rsidP="00CB7DCB">
            <w:pPr>
              <w:rPr>
                <w:color w:val="008EAA" w:themeColor="accent3"/>
              </w:rPr>
            </w:pPr>
            <w:hyperlink r:id="rId171">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AE5C65" w:rsidP="00CB7DCB">
            <w:pPr>
              <w:rPr>
                <w:color w:val="008EAA" w:themeColor="accent3"/>
              </w:rPr>
            </w:pPr>
            <w:hyperlink r:id="rId172">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122" w:name="_heading=h.2grqrue" w:colFirst="0" w:colLast="0"/>
            <w:bookmarkStart w:id="123" w:name="_Toc108009828"/>
            <w:bookmarkStart w:id="124" w:name="_Toc128994779"/>
            <w:bookmarkStart w:id="125" w:name="_Toc165024417"/>
            <w:bookmarkEnd w:id="122"/>
            <w:r>
              <w:lastRenderedPageBreak/>
              <w:t>Best Practice 21: Septic Systems</w:t>
            </w:r>
            <w:bookmarkEnd w:id="123"/>
            <w:bookmarkEnd w:id="124"/>
            <w:bookmarkEnd w:id="125"/>
          </w:p>
          <w:p w14:paraId="2726D626" w14:textId="7CA39B84"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sidR="00875610">
                  <w:rPr>
                    <w:rStyle w:val="Style2"/>
                  </w:rPr>
                  <w:t>3</w:t>
                </w:r>
              </w:sdtContent>
            </w:sdt>
          </w:p>
          <w:p w14:paraId="17F22801" w14:textId="77777777" w:rsidR="001357FC" w:rsidRDefault="001357FC" w:rsidP="00CB7DCB">
            <w:pPr>
              <w:spacing w:line="360" w:lineRule="auto"/>
            </w:pPr>
            <w:r w:rsidRPr="00227DA1">
              <w:rPr>
                <w:b/>
                <w:bCs/>
              </w:rPr>
              <w:t>Actions to Complete BP 21:</w:t>
            </w:r>
            <w:r>
              <w:t xml:space="preserve"> </w:t>
            </w:r>
            <w:r w:rsidRPr="00875610">
              <w:rPr>
                <w:strike/>
              </w:rPr>
              <w:t>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AE5C65" w:rsidP="00CB7DCB">
            <w:pPr>
              <w:rPr>
                <w:color w:val="008EAA" w:themeColor="accent3"/>
              </w:rPr>
            </w:pPr>
            <w:hyperlink r:id="rId173">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1CB7C07D" w:rsidR="001357FC" w:rsidRDefault="00875610" w:rsidP="00CB7DCB">
                <w:pPr>
                  <w:jc w:val="center"/>
                </w:pPr>
                <w:r>
                  <w:rPr>
                    <w:rStyle w:val="Style3"/>
                    <w:rFonts w:ascii="Segoe UI Symbol" w:hAnsi="Segoe UI Symbol" w:cs="Segoe UI Symbol"/>
                  </w:rPr>
                  <w:t>★</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292663F3" w:rsidR="001357FC" w:rsidRDefault="007250FA" w:rsidP="00CB7DCB">
            <w:pPr>
              <w:rPr>
                <w:color w:val="000000"/>
              </w:rPr>
            </w:pPr>
            <w:r>
              <w:rPr>
                <w:color w:val="000000"/>
              </w:rPr>
              <w:t>Utilizes county database</w:t>
            </w:r>
            <w:r w:rsidR="009E42CB">
              <w:rPr>
                <w:color w:val="000000"/>
              </w:rPr>
              <w:t xml:space="preserve"> for inspections every two years; city contracts with Dakota County to manage program </w:t>
            </w:r>
          </w:p>
        </w:tc>
        <w:tc>
          <w:tcPr>
            <w:tcW w:w="1193" w:type="dxa"/>
            <w:shd w:val="clear" w:color="auto" w:fill="auto"/>
          </w:tcPr>
          <w:p w14:paraId="1DB677DD" w14:textId="24E09C77" w:rsidR="001357FC" w:rsidRPr="00227DA1" w:rsidRDefault="007250FA" w:rsidP="00CB7DCB">
            <w:pPr>
              <w:rPr>
                <w:color w:val="000000"/>
                <w:sz w:val="20"/>
                <w:szCs w:val="20"/>
              </w:rPr>
            </w:pPr>
            <w:r>
              <w:rPr>
                <w:color w:val="000000"/>
                <w:sz w:val="20"/>
                <w:szCs w:val="20"/>
              </w:rPr>
              <w:t>1/11/2011</w:t>
            </w:r>
          </w:p>
        </w:tc>
      </w:tr>
      <w:tr w:rsidR="001357FC" w14:paraId="229C77DB" w14:textId="77777777" w:rsidTr="00CB7DCB">
        <w:trPr>
          <w:jc w:val="center"/>
        </w:trPr>
        <w:tc>
          <w:tcPr>
            <w:tcW w:w="1435" w:type="dxa"/>
          </w:tcPr>
          <w:p w14:paraId="1FA4F075" w14:textId="77777777" w:rsidR="001357FC" w:rsidRPr="00227DA1" w:rsidRDefault="00AE5C65" w:rsidP="00CB7DCB">
            <w:pPr>
              <w:rPr>
                <w:color w:val="008EAA" w:themeColor="accent3"/>
              </w:rPr>
            </w:pPr>
            <w:hyperlink r:id="rId174">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AE5C65" w:rsidP="00CB7DCB">
            <w:pPr>
              <w:rPr>
                <w:color w:val="008EAA" w:themeColor="accent3"/>
              </w:rPr>
            </w:pPr>
            <w:hyperlink r:id="rId175">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1979F805" w:rsidR="001357FC" w:rsidRDefault="00875610" w:rsidP="00CB7DCB">
                <w:pPr>
                  <w:jc w:val="center"/>
                </w:pPr>
                <w:r>
                  <w:rPr>
                    <w:rStyle w:val="Style3"/>
                    <w:rFonts w:ascii="Segoe UI Symbol" w:hAnsi="Segoe UI Symbol" w:cs="Segoe UI Symbol"/>
                  </w:rPr>
                  <w:t>★</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4F0E6075" w:rsidR="001357FC" w:rsidRDefault="009E42CB" w:rsidP="00CB7DCB">
            <w:pPr>
              <w:rPr>
                <w:color w:val="000000"/>
              </w:rPr>
            </w:pPr>
            <w:r>
              <w:rPr>
                <w:color w:val="000000"/>
              </w:rPr>
              <w:t xml:space="preserve">City reviews new builds for compliance </w:t>
            </w:r>
          </w:p>
        </w:tc>
        <w:tc>
          <w:tcPr>
            <w:tcW w:w="1193" w:type="dxa"/>
            <w:shd w:val="clear" w:color="auto" w:fill="auto"/>
          </w:tcPr>
          <w:p w14:paraId="0D661286" w14:textId="1A07F27B" w:rsidR="001357FC" w:rsidRPr="00227DA1" w:rsidRDefault="009E42CB" w:rsidP="00CB7DCB">
            <w:pPr>
              <w:rPr>
                <w:color w:val="000000"/>
                <w:sz w:val="20"/>
                <w:szCs w:val="20"/>
              </w:rPr>
            </w:pPr>
            <w:r>
              <w:rPr>
                <w:color w:val="000000"/>
                <w:sz w:val="20"/>
                <w:szCs w:val="20"/>
              </w:rPr>
              <w:t>1/13/2011</w:t>
            </w:r>
          </w:p>
        </w:tc>
      </w:tr>
      <w:tr w:rsidR="001357FC" w14:paraId="17B4F4EC" w14:textId="77777777" w:rsidTr="00CB7DCB">
        <w:trPr>
          <w:jc w:val="center"/>
        </w:trPr>
        <w:tc>
          <w:tcPr>
            <w:tcW w:w="1435" w:type="dxa"/>
          </w:tcPr>
          <w:p w14:paraId="24EB19BF" w14:textId="77777777" w:rsidR="001357FC" w:rsidRPr="00227DA1" w:rsidRDefault="00AE5C65" w:rsidP="00CB7DCB">
            <w:pPr>
              <w:rPr>
                <w:color w:val="008EAA" w:themeColor="accent3"/>
              </w:rPr>
            </w:pPr>
            <w:hyperlink r:id="rId176">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06EABFC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3B77D38F" w:rsidR="001357FC" w:rsidRDefault="009E42CB" w:rsidP="00CB7DCB">
            <w:pPr>
              <w:rPr>
                <w:color w:val="000000"/>
              </w:rPr>
            </w:pPr>
            <w:r>
              <w:rPr>
                <w:color w:val="000000"/>
              </w:rPr>
              <w:t xml:space="preserve">Subsurface Sewage Treatment System Ordinance </w:t>
            </w:r>
          </w:p>
        </w:tc>
        <w:tc>
          <w:tcPr>
            <w:tcW w:w="1193" w:type="dxa"/>
            <w:shd w:val="clear" w:color="auto" w:fill="auto"/>
          </w:tcPr>
          <w:p w14:paraId="54BDFD8D" w14:textId="704343D2" w:rsidR="001357FC" w:rsidRPr="00227DA1" w:rsidRDefault="009E42CB" w:rsidP="00CB7DCB">
            <w:pPr>
              <w:rPr>
                <w:color w:val="000000"/>
                <w:sz w:val="20"/>
                <w:szCs w:val="20"/>
              </w:rPr>
            </w:pPr>
            <w:r>
              <w:rPr>
                <w:color w:val="000000"/>
                <w:sz w:val="20"/>
                <w:szCs w:val="20"/>
              </w:rPr>
              <w:t>1/11/2011</w:t>
            </w:r>
          </w:p>
        </w:tc>
      </w:tr>
      <w:tr w:rsidR="001357FC" w14:paraId="5F57308F" w14:textId="77777777" w:rsidTr="00CB7DCB">
        <w:trPr>
          <w:jc w:val="center"/>
        </w:trPr>
        <w:tc>
          <w:tcPr>
            <w:tcW w:w="1435" w:type="dxa"/>
          </w:tcPr>
          <w:p w14:paraId="1424CE64" w14:textId="77777777" w:rsidR="001357FC" w:rsidRPr="00227DA1" w:rsidRDefault="00AE5C65" w:rsidP="00CB7DCB">
            <w:pPr>
              <w:rPr>
                <w:color w:val="008EAA" w:themeColor="accent3"/>
              </w:rPr>
            </w:pPr>
            <w:hyperlink r:id="rId177">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AE5C65" w:rsidP="00CB7DCB">
            <w:pPr>
              <w:rPr>
                <w:color w:val="008EAA" w:themeColor="accent3"/>
              </w:rPr>
            </w:pPr>
            <w:hyperlink r:id="rId178">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AE5C65" w:rsidP="00CB7DCB">
            <w:pPr>
              <w:rPr>
                <w:color w:val="008EAA" w:themeColor="accent3"/>
              </w:rPr>
            </w:pPr>
            <w:hyperlink r:id="rId179">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126" w:name="_heading=h.vx1227" w:colFirst="0" w:colLast="0"/>
            <w:bookmarkStart w:id="127" w:name="_Toc108009829"/>
            <w:bookmarkStart w:id="128" w:name="_Toc128994780"/>
            <w:bookmarkStart w:id="129" w:name="_Toc165024418"/>
            <w:bookmarkEnd w:id="126"/>
            <w:r>
              <w:lastRenderedPageBreak/>
              <w:t>Best Practice 22: Sustainable Consumption and Waste</w:t>
            </w:r>
            <w:bookmarkEnd w:id="127"/>
            <w:bookmarkEnd w:id="128"/>
            <w:bookmarkEnd w:id="129"/>
          </w:p>
          <w:p w14:paraId="57FE5D8F" w14:textId="631E4452"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875610">
                  <w:rPr>
                    <w:rStyle w:val="Style2"/>
                  </w:rPr>
                  <w:t>2</w:t>
                </w:r>
              </w:sdtContent>
            </w:sdt>
          </w:p>
          <w:p w14:paraId="54581E6D" w14:textId="77777777" w:rsidR="001357FC" w:rsidRDefault="001357FC" w:rsidP="00CB7DCB">
            <w:pPr>
              <w:spacing w:line="360" w:lineRule="auto"/>
            </w:pPr>
            <w:r w:rsidRPr="00227DA1">
              <w:rPr>
                <w:b/>
                <w:bCs/>
              </w:rPr>
              <w:t>Actions to Complete BP 22:</w:t>
            </w:r>
            <w:r>
              <w:t xml:space="preserve"> </w:t>
            </w:r>
            <w:r w:rsidRPr="00875610">
              <w:rPr>
                <w:strike/>
              </w:rPr>
              <w:t>Any one action from 22.1-22.3 and</w:t>
            </w:r>
            <w:r w:rsidRPr="00507C3B">
              <w:t xml:space="preserve">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AE5C65" w:rsidP="00CB7DCB">
            <w:pPr>
              <w:rPr>
                <w:color w:val="008EAA" w:themeColor="accent3"/>
              </w:rPr>
            </w:pPr>
            <w:hyperlink r:id="rId180">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AE5C65" w:rsidP="00CB7DCB">
            <w:pPr>
              <w:rPr>
                <w:color w:val="008EAA" w:themeColor="accent3"/>
              </w:rPr>
            </w:pPr>
            <w:hyperlink r:id="rId181">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9B55B88" w:rsidR="001357FC" w:rsidRPr="00227DA1" w:rsidRDefault="00875610" w:rsidP="00CB7DCB">
                <w:pPr>
                  <w:jc w:val="center"/>
                  <w:rPr>
                    <w:rFonts w:ascii="Arial" w:hAnsi="Arial" w:cs="Arial"/>
                  </w:rPr>
                </w:pPr>
                <w:r w:rsidRPr="001B6C2C">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AE5C65" w:rsidP="00CB7DCB">
            <w:pPr>
              <w:rPr>
                <w:color w:val="008EAA" w:themeColor="accent3"/>
              </w:rPr>
            </w:pPr>
            <w:hyperlink r:id="rId182">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03EEC86C" w:rsidR="001357FC" w:rsidRDefault="00875610" w:rsidP="00CB7DCB">
                <w:pPr>
                  <w:jc w:val="center"/>
                </w:pPr>
                <w:r>
                  <w:rPr>
                    <w:rStyle w:val="Style3"/>
                    <w:rFonts w:ascii="Segoe UI Symbol" w:hAnsi="Segoe UI Symbol" w:cs="Segoe UI Symbol"/>
                  </w:rPr>
                  <w:t>★</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4311528" w:rsidR="001357FC" w:rsidRDefault="009E42CB" w:rsidP="00CB7DCB">
            <w:pPr>
              <w:rPr>
                <w:color w:val="000000"/>
              </w:rPr>
            </w:pPr>
            <w:r>
              <w:rPr>
                <w:color w:val="000000"/>
              </w:rPr>
              <w:t>Resource Management contract for county buildings and ISD 196</w:t>
            </w:r>
          </w:p>
        </w:tc>
        <w:tc>
          <w:tcPr>
            <w:tcW w:w="1193" w:type="dxa"/>
            <w:shd w:val="clear" w:color="auto" w:fill="auto"/>
          </w:tcPr>
          <w:p w14:paraId="053791B6" w14:textId="3A6CE058" w:rsidR="001357FC" w:rsidRPr="00227DA1" w:rsidRDefault="009E42CB" w:rsidP="00CB7DCB">
            <w:pPr>
              <w:rPr>
                <w:color w:val="000000"/>
                <w:sz w:val="20"/>
                <w:szCs w:val="20"/>
              </w:rPr>
            </w:pPr>
            <w:r>
              <w:rPr>
                <w:color w:val="000000"/>
                <w:sz w:val="20"/>
                <w:szCs w:val="20"/>
              </w:rPr>
              <w:t>1/13/2011</w:t>
            </w:r>
          </w:p>
        </w:tc>
      </w:tr>
      <w:tr w:rsidR="001357FC" w14:paraId="0D481B97" w14:textId="77777777" w:rsidTr="00CB7DCB">
        <w:trPr>
          <w:jc w:val="center"/>
        </w:trPr>
        <w:tc>
          <w:tcPr>
            <w:tcW w:w="1435" w:type="dxa"/>
          </w:tcPr>
          <w:p w14:paraId="37F6283E" w14:textId="77777777" w:rsidR="001357FC" w:rsidRPr="00227DA1" w:rsidRDefault="00AE5C65" w:rsidP="00CB7DCB">
            <w:pPr>
              <w:rPr>
                <w:color w:val="008EAA" w:themeColor="accent3"/>
              </w:rPr>
            </w:pPr>
            <w:hyperlink r:id="rId183">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AE5C65" w:rsidP="00CB7DCB">
            <w:pPr>
              <w:rPr>
                <w:color w:val="008EAA" w:themeColor="accent3"/>
              </w:rPr>
            </w:pPr>
            <w:hyperlink r:id="rId184">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3E49F28B" w:rsidR="001357FC" w:rsidRDefault="00875610"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B75B5C5" w:rsidR="001357FC" w:rsidRDefault="009E42CB" w:rsidP="00CB7DCB">
            <w:pPr>
              <w:rPr>
                <w:color w:val="000000"/>
              </w:rPr>
            </w:pPr>
            <w:r>
              <w:rPr>
                <w:color w:val="000000"/>
              </w:rPr>
              <w:t xml:space="preserve">Thomson Reuters waste-to-food program donates to hog farms </w:t>
            </w:r>
          </w:p>
        </w:tc>
        <w:tc>
          <w:tcPr>
            <w:tcW w:w="1193" w:type="dxa"/>
            <w:shd w:val="clear" w:color="auto" w:fill="auto"/>
          </w:tcPr>
          <w:p w14:paraId="7D56E46F" w14:textId="60BAB7F7" w:rsidR="001357FC" w:rsidRPr="00227DA1" w:rsidRDefault="009E42CB" w:rsidP="00CB7DCB">
            <w:pPr>
              <w:rPr>
                <w:color w:val="000000"/>
                <w:sz w:val="20"/>
                <w:szCs w:val="20"/>
              </w:rPr>
            </w:pPr>
            <w:r>
              <w:rPr>
                <w:color w:val="000000"/>
                <w:sz w:val="20"/>
                <w:szCs w:val="20"/>
              </w:rPr>
              <w:t>4/5/2011</w:t>
            </w:r>
          </w:p>
        </w:tc>
      </w:tr>
      <w:tr w:rsidR="001357FC" w14:paraId="7E1BDAE2" w14:textId="77777777" w:rsidTr="00CB7DCB">
        <w:trPr>
          <w:jc w:val="center"/>
        </w:trPr>
        <w:tc>
          <w:tcPr>
            <w:tcW w:w="1435" w:type="dxa"/>
          </w:tcPr>
          <w:p w14:paraId="0302D2E3" w14:textId="77777777" w:rsidR="001357FC" w:rsidRPr="00227DA1" w:rsidRDefault="00AE5C65" w:rsidP="00CB7DCB">
            <w:pPr>
              <w:rPr>
                <w:color w:val="008EAA" w:themeColor="accent3"/>
              </w:rPr>
            </w:pPr>
            <w:hyperlink r:id="rId185">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AE5C65" w:rsidP="00CB7DCB">
            <w:pPr>
              <w:rPr>
                <w:color w:val="008EAA" w:themeColor="accent3"/>
              </w:rPr>
            </w:pPr>
            <w:hyperlink r:id="rId186">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AE5C65" w:rsidP="00CB7DCB">
            <w:pPr>
              <w:rPr>
                <w:color w:val="008EAA" w:themeColor="accent3"/>
              </w:rPr>
            </w:pPr>
            <w:hyperlink r:id="rId187">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30" w:name="_heading=h.3fwokq0" w:colFirst="0" w:colLast="0"/>
            <w:bookmarkStart w:id="131" w:name="_Toc108009830"/>
            <w:bookmarkStart w:id="132" w:name="_Toc128994781"/>
            <w:bookmarkStart w:id="133" w:name="_Toc165024419"/>
            <w:bookmarkEnd w:id="130"/>
            <w:r>
              <w:t>Best Practice 23: Local Air Quality</w:t>
            </w:r>
            <w:bookmarkEnd w:id="131"/>
            <w:bookmarkEnd w:id="132"/>
            <w:bookmarkEnd w:id="133"/>
          </w:p>
          <w:p w14:paraId="70105896" w14:textId="586FB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875610">
                  <w:rPr>
                    <w:rStyle w:val="Style2"/>
                  </w:rPr>
                  <w:t>2</w:t>
                </w:r>
              </w:sdtContent>
            </w:sdt>
          </w:p>
          <w:p w14:paraId="3E236A01" w14:textId="7590F76E" w:rsidR="001357FC" w:rsidRDefault="001357FC" w:rsidP="00CB7DCB">
            <w:pPr>
              <w:spacing w:line="360" w:lineRule="auto"/>
            </w:pPr>
            <w:r w:rsidRPr="00227DA1">
              <w:rPr>
                <w:b/>
                <w:bCs/>
              </w:rPr>
              <w:t>Actions to Complete BP 23: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AE5C65" w:rsidP="00CB7DCB">
            <w:pPr>
              <w:rPr>
                <w:color w:val="008EAA" w:themeColor="accent3"/>
              </w:rPr>
            </w:pPr>
            <w:hyperlink r:id="rId188">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AE5C65" w:rsidP="00CB7DCB">
            <w:pPr>
              <w:rPr>
                <w:color w:val="008EAA" w:themeColor="accent3"/>
              </w:rPr>
            </w:pPr>
            <w:hyperlink r:id="rId189">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0E08F94" w:rsidR="001357FC" w:rsidRPr="00227DA1"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0EA2F19C" w:rsidR="001357FC" w:rsidRDefault="009E42CB" w:rsidP="00CB7DCB">
            <w:pPr>
              <w:rPr>
                <w:color w:val="000000"/>
              </w:rPr>
            </w:pPr>
            <w:r>
              <w:rPr>
                <w:color w:val="000000"/>
              </w:rPr>
              <w:t xml:space="preserve">Recreational burning regulations states 350 feet from property line </w:t>
            </w:r>
          </w:p>
        </w:tc>
        <w:tc>
          <w:tcPr>
            <w:tcW w:w="1193" w:type="dxa"/>
            <w:shd w:val="clear" w:color="auto" w:fill="auto"/>
          </w:tcPr>
          <w:p w14:paraId="693D1DDD" w14:textId="5D3B2EB5" w:rsidR="001357FC" w:rsidRPr="00227DA1" w:rsidRDefault="009E42CB" w:rsidP="00CB7DCB">
            <w:pPr>
              <w:rPr>
                <w:color w:val="000000"/>
                <w:sz w:val="20"/>
                <w:szCs w:val="20"/>
              </w:rPr>
            </w:pPr>
            <w:r>
              <w:rPr>
                <w:color w:val="000000"/>
                <w:sz w:val="20"/>
                <w:szCs w:val="20"/>
              </w:rPr>
              <w:t>1/13/2011</w:t>
            </w:r>
          </w:p>
        </w:tc>
      </w:tr>
      <w:tr w:rsidR="001357FC" w14:paraId="53AFAA36" w14:textId="77777777" w:rsidTr="00CB7DCB">
        <w:trPr>
          <w:jc w:val="center"/>
        </w:trPr>
        <w:tc>
          <w:tcPr>
            <w:tcW w:w="1435" w:type="dxa"/>
          </w:tcPr>
          <w:p w14:paraId="30699541" w14:textId="77777777" w:rsidR="001357FC" w:rsidRPr="00227DA1" w:rsidRDefault="00AE5C65" w:rsidP="00CB7DCB">
            <w:pPr>
              <w:rPr>
                <w:color w:val="008EAA" w:themeColor="accent3"/>
              </w:rPr>
            </w:pPr>
            <w:hyperlink r:id="rId190">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4DC36EF0" w:rsidR="001357FC" w:rsidRDefault="00875610"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3EFEE1BE" w:rsidR="001357FC" w:rsidRDefault="009E42CB" w:rsidP="00CB7DCB">
            <w:pPr>
              <w:rPr>
                <w:color w:val="000000"/>
              </w:rPr>
            </w:pPr>
            <w:r>
              <w:rPr>
                <w:color w:val="000000"/>
              </w:rPr>
              <w:t>No idling policy for city fleet</w:t>
            </w:r>
          </w:p>
        </w:tc>
        <w:tc>
          <w:tcPr>
            <w:tcW w:w="1193" w:type="dxa"/>
            <w:shd w:val="clear" w:color="auto" w:fill="auto"/>
          </w:tcPr>
          <w:p w14:paraId="15FE3122" w14:textId="5C130293" w:rsidR="001357FC" w:rsidRPr="00227DA1" w:rsidRDefault="009E42CB" w:rsidP="00CB7DCB">
            <w:pPr>
              <w:rPr>
                <w:color w:val="000000"/>
                <w:sz w:val="20"/>
                <w:szCs w:val="20"/>
              </w:rPr>
            </w:pPr>
            <w:r>
              <w:rPr>
                <w:color w:val="000000"/>
                <w:sz w:val="20"/>
                <w:szCs w:val="20"/>
              </w:rPr>
              <w:t>1/13/2011</w:t>
            </w:r>
          </w:p>
        </w:tc>
      </w:tr>
      <w:tr w:rsidR="001357FC" w14:paraId="651758EE" w14:textId="77777777" w:rsidTr="00CB7DCB">
        <w:trPr>
          <w:jc w:val="center"/>
        </w:trPr>
        <w:tc>
          <w:tcPr>
            <w:tcW w:w="1435" w:type="dxa"/>
          </w:tcPr>
          <w:p w14:paraId="1521B0B0" w14:textId="77777777" w:rsidR="001357FC" w:rsidRPr="00227DA1" w:rsidRDefault="00AE5C65" w:rsidP="00CB7DCB">
            <w:pPr>
              <w:rPr>
                <w:color w:val="008EAA" w:themeColor="accent3"/>
              </w:rPr>
            </w:pPr>
            <w:hyperlink r:id="rId191">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34" w:name="_Toc108009831"/>
            <w:bookmarkStart w:id="135" w:name="_Toc165024420"/>
            <w:r>
              <w:lastRenderedPageBreak/>
              <w:t xml:space="preserve">Resilient </w:t>
            </w:r>
            <w:r w:rsidRPr="007543D0">
              <w:rPr>
                <w:color w:val="FFFFFF" w:themeColor="background1"/>
              </w:rPr>
              <w:t>Economic and Community Development</w:t>
            </w:r>
            <w:bookmarkEnd w:id="134"/>
            <w:bookmarkEnd w:id="135"/>
          </w:p>
          <w:p w14:paraId="76DDD6A1" w14:textId="77777777" w:rsidR="001357FC" w:rsidRDefault="00AE5C65"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36" w:name="_heading=h.4f1mdlm" w:colFirst="0" w:colLast="0"/>
            <w:bookmarkStart w:id="137" w:name="_Toc108009832"/>
            <w:bookmarkStart w:id="138" w:name="_Toc128994783"/>
            <w:bookmarkStart w:id="139" w:name="_Toc165024421"/>
            <w:bookmarkEnd w:id="136"/>
            <w:r>
              <w:t>Best Practice 24: Benchmarks and Community Engagement</w:t>
            </w:r>
            <w:bookmarkEnd w:id="137"/>
            <w:bookmarkEnd w:id="138"/>
            <w:bookmarkEnd w:id="139"/>
          </w:p>
          <w:p w14:paraId="1BA69D6A" w14:textId="4EA9B59C"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257638">
                  <w:rPr>
                    <w:rStyle w:val="Style2"/>
                  </w:rPr>
                  <w:t>5</w:t>
                </w:r>
              </w:sdtContent>
            </w:sdt>
          </w:p>
          <w:p w14:paraId="61F1A1D4" w14:textId="56B92E56" w:rsidR="001357FC" w:rsidRDefault="001357FC" w:rsidP="00CB7DCB">
            <w:pPr>
              <w:spacing w:line="360" w:lineRule="auto"/>
            </w:pPr>
            <w:r w:rsidRPr="007543D0">
              <w:rPr>
                <w:b/>
                <w:bCs/>
              </w:rPr>
              <w:t>Actions to Complete BP 24:</w:t>
            </w:r>
            <w:r>
              <w:t xml:space="preserve"> </w:t>
            </w:r>
            <w:r w:rsidRPr="00875610">
              <w:rPr>
                <w:strike/>
              </w:rPr>
              <w:t xml:space="preserve">24.1 and </w:t>
            </w:r>
            <w:r w:rsidR="002939EE" w:rsidRPr="00875610">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AE5C65" w:rsidP="00CB7DCB">
            <w:pPr>
              <w:rPr>
                <w:color w:val="008EAA" w:themeColor="accent3"/>
              </w:rPr>
            </w:pPr>
            <w:hyperlink r:id="rId192">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953B3F1" w:rsidR="001357FC" w:rsidRDefault="0087561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2FA2C03" w:rsidR="001357FC" w:rsidRDefault="009E42CB" w:rsidP="00CB7DCB">
            <w:pPr>
              <w:rPr>
                <w:color w:val="000000"/>
              </w:rPr>
            </w:pPr>
            <w:r>
              <w:rPr>
                <w:color w:val="000000"/>
              </w:rPr>
              <w:t>City GreenStep page on website; Energy and Environment Advisory Commission</w:t>
            </w:r>
          </w:p>
        </w:tc>
        <w:tc>
          <w:tcPr>
            <w:tcW w:w="1193" w:type="dxa"/>
            <w:shd w:val="clear" w:color="auto" w:fill="auto"/>
          </w:tcPr>
          <w:p w14:paraId="3F6C1C34" w14:textId="337F189C" w:rsidR="001357FC" w:rsidRPr="007543D0" w:rsidRDefault="009E42CB" w:rsidP="00CB7DCB">
            <w:pPr>
              <w:rPr>
                <w:color w:val="000000"/>
                <w:sz w:val="20"/>
                <w:szCs w:val="20"/>
              </w:rPr>
            </w:pPr>
            <w:r>
              <w:rPr>
                <w:color w:val="000000"/>
                <w:sz w:val="20"/>
                <w:szCs w:val="20"/>
              </w:rPr>
              <w:t>5/3/2011</w:t>
            </w:r>
          </w:p>
        </w:tc>
      </w:tr>
      <w:tr w:rsidR="001357FC" w14:paraId="7E222513" w14:textId="77777777" w:rsidTr="00CB7DCB">
        <w:trPr>
          <w:jc w:val="center"/>
        </w:trPr>
        <w:tc>
          <w:tcPr>
            <w:tcW w:w="1435" w:type="dxa"/>
          </w:tcPr>
          <w:p w14:paraId="0032C2C5" w14:textId="77777777" w:rsidR="001357FC" w:rsidRPr="007543D0" w:rsidRDefault="00AE5C65" w:rsidP="00CB7DCB">
            <w:pPr>
              <w:rPr>
                <w:color w:val="008EAA" w:themeColor="accent3"/>
              </w:rPr>
            </w:pPr>
            <w:hyperlink r:id="rId193">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6089F94E" w:rsidR="001357FC" w:rsidRDefault="0087561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B0732E" w:rsidR="001357FC" w:rsidRDefault="009E42CB" w:rsidP="00CB7DCB">
            <w:pPr>
              <w:rPr>
                <w:color w:val="000000"/>
              </w:rPr>
            </w:pPr>
            <w:r>
              <w:rPr>
                <w:color w:val="000000"/>
              </w:rPr>
              <w:t xml:space="preserve">Annual budget includes performance measures; annual report; Green Guide </w:t>
            </w:r>
          </w:p>
        </w:tc>
        <w:tc>
          <w:tcPr>
            <w:tcW w:w="1193" w:type="dxa"/>
            <w:shd w:val="clear" w:color="auto" w:fill="auto"/>
          </w:tcPr>
          <w:p w14:paraId="3D1F8AF1" w14:textId="153B606D" w:rsidR="001357FC" w:rsidRPr="007543D0" w:rsidRDefault="009E42CB" w:rsidP="00CB7DCB">
            <w:pPr>
              <w:rPr>
                <w:color w:val="000000"/>
                <w:sz w:val="20"/>
                <w:szCs w:val="20"/>
              </w:rPr>
            </w:pPr>
            <w:r>
              <w:rPr>
                <w:color w:val="000000"/>
                <w:sz w:val="20"/>
                <w:szCs w:val="20"/>
              </w:rPr>
              <w:t>1/11/2011</w:t>
            </w:r>
          </w:p>
        </w:tc>
      </w:tr>
      <w:tr w:rsidR="001357FC" w14:paraId="23EFDA20" w14:textId="77777777" w:rsidTr="00CB7DCB">
        <w:trPr>
          <w:jc w:val="center"/>
        </w:trPr>
        <w:tc>
          <w:tcPr>
            <w:tcW w:w="1435" w:type="dxa"/>
          </w:tcPr>
          <w:p w14:paraId="7EF54ED2" w14:textId="77777777" w:rsidR="001357FC" w:rsidRPr="007543D0" w:rsidRDefault="00AE5C65" w:rsidP="00CB7DCB">
            <w:pPr>
              <w:rPr>
                <w:color w:val="008EAA" w:themeColor="accent3"/>
              </w:rPr>
            </w:pPr>
            <w:hyperlink r:id="rId194">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A5DB399" w:rsidR="001357FC" w:rsidRDefault="00875610"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1116B43D" w:rsidR="001357FC" w:rsidRDefault="009E42CB" w:rsidP="00CB7DCB">
            <w:pPr>
              <w:rPr>
                <w:color w:val="000000"/>
              </w:rPr>
            </w:pPr>
            <w:r>
              <w:rPr>
                <w:color w:val="000000"/>
              </w:rPr>
              <w:t xml:space="preserve">Energy and Environment Commission provides recommendations to City Council; measure and </w:t>
            </w:r>
            <w:proofErr w:type="gramStart"/>
            <w:r>
              <w:rPr>
                <w:color w:val="000000"/>
              </w:rPr>
              <w:t>report  energy</w:t>
            </w:r>
            <w:proofErr w:type="gramEnd"/>
            <w:r>
              <w:rPr>
                <w:color w:val="000000"/>
              </w:rPr>
              <w:t xml:space="preserve"> usage, VMT, etc. </w:t>
            </w:r>
          </w:p>
        </w:tc>
        <w:tc>
          <w:tcPr>
            <w:tcW w:w="1193" w:type="dxa"/>
            <w:shd w:val="clear" w:color="auto" w:fill="auto"/>
          </w:tcPr>
          <w:p w14:paraId="66BAB648" w14:textId="25FDE041" w:rsidR="001357FC" w:rsidRPr="007543D0" w:rsidRDefault="009E42CB" w:rsidP="00CB7DCB">
            <w:pPr>
              <w:rPr>
                <w:color w:val="000000"/>
                <w:sz w:val="20"/>
                <w:szCs w:val="20"/>
              </w:rPr>
            </w:pPr>
            <w:r>
              <w:rPr>
                <w:color w:val="000000"/>
                <w:sz w:val="20"/>
                <w:szCs w:val="20"/>
              </w:rPr>
              <w:t>1/11/2011</w:t>
            </w:r>
          </w:p>
        </w:tc>
      </w:tr>
      <w:tr w:rsidR="001357FC" w14:paraId="25FDAFD1" w14:textId="77777777" w:rsidTr="00CB7DCB">
        <w:trPr>
          <w:jc w:val="center"/>
        </w:trPr>
        <w:tc>
          <w:tcPr>
            <w:tcW w:w="1435" w:type="dxa"/>
          </w:tcPr>
          <w:p w14:paraId="438FBBAA" w14:textId="77777777" w:rsidR="001357FC" w:rsidRPr="007543D0" w:rsidRDefault="00AE5C65" w:rsidP="00CB7DCB">
            <w:pPr>
              <w:rPr>
                <w:color w:val="008EAA" w:themeColor="accent3"/>
              </w:rPr>
            </w:pPr>
            <w:hyperlink r:id="rId195">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1DF580C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702C93" w:rsidR="001357FC" w:rsidRDefault="009E42CB" w:rsidP="00CB7DCB">
            <w:pPr>
              <w:rPr>
                <w:color w:val="000000"/>
              </w:rPr>
            </w:pPr>
            <w:r>
              <w:rPr>
                <w:color w:val="000000"/>
              </w:rPr>
              <w:t>Showcase Eagan booth in partnership with local utilities</w:t>
            </w:r>
          </w:p>
        </w:tc>
        <w:tc>
          <w:tcPr>
            <w:tcW w:w="1193" w:type="dxa"/>
            <w:shd w:val="clear" w:color="auto" w:fill="auto"/>
          </w:tcPr>
          <w:p w14:paraId="5FC1B9B1" w14:textId="6652A28C" w:rsidR="001357FC" w:rsidRPr="007543D0" w:rsidRDefault="009E42CB" w:rsidP="00CB7DCB">
            <w:pPr>
              <w:rPr>
                <w:color w:val="000000"/>
                <w:sz w:val="20"/>
                <w:szCs w:val="20"/>
              </w:rPr>
            </w:pPr>
            <w:r>
              <w:rPr>
                <w:color w:val="000000"/>
                <w:sz w:val="20"/>
                <w:szCs w:val="20"/>
              </w:rPr>
              <w:t>5/20/2011</w:t>
            </w:r>
          </w:p>
        </w:tc>
      </w:tr>
      <w:tr w:rsidR="001357FC" w14:paraId="3F530FE6" w14:textId="77777777" w:rsidTr="00CB7DCB">
        <w:trPr>
          <w:jc w:val="center"/>
        </w:trPr>
        <w:tc>
          <w:tcPr>
            <w:tcW w:w="1435" w:type="dxa"/>
          </w:tcPr>
          <w:p w14:paraId="104EA9B7" w14:textId="77777777" w:rsidR="001357FC" w:rsidRPr="007543D0" w:rsidRDefault="00AE5C65" w:rsidP="00CB7DCB">
            <w:pPr>
              <w:rPr>
                <w:color w:val="008EAA" w:themeColor="accent3"/>
              </w:rPr>
            </w:pPr>
            <w:hyperlink r:id="rId196">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AE5C65" w:rsidP="00CB7DCB">
            <w:pPr>
              <w:rPr>
                <w:color w:val="008EAA" w:themeColor="accent3"/>
              </w:rPr>
            </w:pPr>
            <w:hyperlink r:id="rId197">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65902B8E" w:rsidR="001357FC" w:rsidRPr="007543D0" w:rsidRDefault="00257638" w:rsidP="00CB7DCB">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0B1E873D" w:rsidR="00257638" w:rsidRPr="00257638" w:rsidRDefault="00257638" w:rsidP="00257638">
            <w:r w:rsidRPr="00257638">
              <w:t>Sustainable Eagan Academy invites students to speak about sustainability of each session, receiving support from city staff, volunteer hours, and a certificate for presentin</w:t>
            </w:r>
            <w:r>
              <w:t>g</w:t>
            </w:r>
          </w:p>
        </w:tc>
        <w:tc>
          <w:tcPr>
            <w:tcW w:w="1193" w:type="dxa"/>
            <w:shd w:val="clear" w:color="auto" w:fill="auto"/>
          </w:tcPr>
          <w:p w14:paraId="19011378" w14:textId="1F3D4030" w:rsidR="001357FC" w:rsidRPr="007543D0" w:rsidRDefault="00257638" w:rsidP="00CB7DCB">
            <w:pPr>
              <w:rPr>
                <w:color w:val="000000"/>
                <w:sz w:val="20"/>
                <w:szCs w:val="20"/>
              </w:rPr>
            </w:pPr>
            <w:r>
              <w:rPr>
                <w:color w:val="000000"/>
                <w:sz w:val="20"/>
                <w:szCs w:val="20"/>
              </w:rPr>
              <w:t>1/29/2025</w:t>
            </w:r>
          </w:p>
        </w:tc>
      </w:tr>
      <w:tr w:rsidR="001357FC" w14:paraId="1C7B73DF" w14:textId="77777777" w:rsidTr="00CB7DCB">
        <w:trPr>
          <w:jc w:val="center"/>
        </w:trPr>
        <w:tc>
          <w:tcPr>
            <w:tcW w:w="1435" w:type="dxa"/>
          </w:tcPr>
          <w:p w14:paraId="1C9DE742" w14:textId="77777777" w:rsidR="001357FC" w:rsidRPr="007543D0" w:rsidRDefault="00AE5C65" w:rsidP="00CB7DCB">
            <w:pPr>
              <w:rPr>
                <w:color w:val="008EAA" w:themeColor="accent3"/>
              </w:rPr>
            </w:pPr>
            <w:hyperlink r:id="rId198">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40" w:name="_heading=h.2u6wntf" w:colFirst="0" w:colLast="0"/>
            <w:bookmarkStart w:id="141" w:name="_Toc108009833"/>
            <w:bookmarkStart w:id="142" w:name="_Toc128994784"/>
            <w:bookmarkStart w:id="143" w:name="_Toc165024422"/>
            <w:bookmarkEnd w:id="140"/>
            <w:r>
              <w:t>Best Practice 25: Green Business Development</w:t>
            </w:r>
            <w:bookmarkEnd w:id="141"/>
            <w:bookmarkEnd w:id="142"/>
            <w:bookmarkEnd w:id="143"/>
          </w:p>
          <w:p w14:paraId="25982B00" w14:textId="62D9035B"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875610">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875610">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AE5C65" w:rsidP="00CB7DCB">
            <w:pPr>
              <w:rPr>
                <w:color w:val="008EAA" w:themeColor="accent3"/>
              </w:rPr>
            </w:pPr>
            <w:hyperlink r:id="rId199">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AE5C65" w:rsidP="00CB7DCB">
            <w:pPr>
              <w:rPr>
                <w:color w:val="008EAA" w:themeColor="accent3"/>
              </w:rPr>
            </w:pPr>
            <w:hyperlink r:id="rId200">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AE5C65" w:rsidP="00CB7DCB">
            <w:pPr>
              <w:rPr>
                <w:color w:val="008EAA" w:themeColor="accent3"/>
              </w:rPr>
            </w:pPr>
            <w:hyperlink r:id="rId201">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AE5C65" w:rsidP="00CB7DCB">
            <w:pPr>
              <w:rPr>
                <w:color w:val="008EAA" w:themeColor="accent3"/>
              </w:rPr>
            </w:pPr>
            <w:hyperlink r:id="rId202">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4FB7744"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144A00AC" w:rsidR="001357FC" w:rsidRDefault="009E42CB" w:rsidP="00CB7DCB">
            <w:pPr>
              <w:rPr>
                <w:color w:val="000000"/>
              </w:rPr>
            </w:pPr>
            <w:proofErr w:type="spellStart"/>
            <w:r>
              <w:rPr>
                <w:color w:val="000000"/>
              </w:rPr>
              <w:t>Gertens</w:t>
            </w:r>
            <w:proofErr w:type="spellEnd"/>
            <w:r>
              <w:rPr>
                <w:color w:val="000000"/>
              </w:rPr>
              <w:t xml:space="preserve"> Greenhouse and Ecosite provides landscaping materials that use recycled and composted materials </w:t>
            </w:r>
          </w:p>
        </w:tc>
        <w:tc>
          <w:tcPr>
            <w:tcW w:w="1193" w:type="dxa"/>
            <w:shd w:val="clear" w:color="auto" w:fill="auto"/>
          </w:tcPr>
          <w:p w14:paraId="37EBD6EA" w14:textId="49252415" w:rsidR="001357FC" w:rsidRPr="007543D0" w:rsidRDefault="009E42CB" w:rsidP="00CB7DCB">
            <w:pPr>
              <w:rPr>
                <w:color w:val="000000"/>
                <w:sz w:val="20"/>
                <w:szCs w:val="20"/>
              </w:rPr>
            </w:pPr>
            <w:r>
              <w:rPr>
                <w:color w:val="000000"/>
                <w:sz w:val="20"/>
                <w:szCs w:val="20"/>
              </w:rPr>
              <w:t>1/11/2011</w:t>
            </w:r>
          </w:p>
        </w:tc>
      </w:tr>
      <w:tr w:rsidR="001357FC" w14:paraId="29F96A7E" w14:textId="77777777" w:rsidTr="00CB7DCB">
        <w:trPr>
          <w:jc w:val="center"/>
        </w:trPr>
        <w:tc>
          <w:tcPr>
            <w:tcW w:w="1435" w:type="dxa"/>
          </w:tcPr>
          <w:p w14:paraId="48D34EFC" w14:textId="77777777" w:rsidR="001357FC" w:rsidRPr="007543D0" w:rsidRDefault="00AE5C65" w:rsidP="00CB7DCB">
            <w:pPr>
              <w:rPr>
                <w:color w:val="008EAA" w:themeColor="accent3"/>
              </w:rPr>
            </w:pPr>
            <w:hyperlink r:id="rId203">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AE5C65" w:rsidP="00CB7DCB">
            <w:pPr>
              <w:rPr>
                <w:color w:val="008EAA" w:themeColor="accent3"/>
              </w:rPr>
            </w:pPr>
            <w:hyperlink r:id="rId204">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28C0466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24AE8C07" w:rsidR="001357FC" w:rsidRDefault="009E42CB" w:rsidP="00CB7DCB">
            <w:pPr>
              <w:rPr>
                <w:color w:val="000000"/>
              </w:rPr>
            </w:pPr>
            <w:r>
              <w:rPr>
                <w:color w:val="000000"/>
              </w:rPr>
              <w:t xml:space="preserve">ARROW program promotes 130 businesses, schools, and nonprofits – must report on recycling, buying/selling environmentally preferable products, energy efficiency, water conservation, waste reduction </w:t>
            </w:r>
          </w:p>
        </w:tc>
        <w:tc>
          <w:tcPr>
            <w:tcW w:w="1193" w:type="dxa"/>
            <w:shd w:val="clear" w:color="auto" w:fill="auto"/>
          </w:tcPr>
          <w:p w14:paraId="7C42D694" w14:textId="3EE615C1" w:rsidR="001357FC" w:rsidRPr="007543D0" w:rsidRDefault="009E42CB" w:rsidP="00CB7DCB">
            <w:pPr>
              <w:rPr>
                <w:color w:val="000000"/>
                <w:sz w:val="20"/>
                <w:szCs w:val="20"/>
              </w:rPr>
            </w:pPr>
            <w:r>
              <w:rPr>
                <w:color w:val="000000"/>
                <w:sz w:val="20"/>
                <w:szCs w:val="20"/>
              </w:rPr>
              <w:t>1/11/2011</w:t>
            </w:r>
          </w:p>
        </w:tc>
      </w:tr>
      <w:tr w:rsidR="001357FC" w14:paraId="17B1EDED" w14:textId="77777777" w:rsidTr="00CB7DCB">
        <w:trPr>
          <w:jc w:val="center"/>
        </w:trPr>
        <w:tc>
          <w:tcPr>
            <w:tcW w:w="1435" w:type="dxa"/>
          </w:tcPr>
          <w:p w14:paraId="43D4472F" w14:textId="77777777" w:rsidR="001357FC" w:rsidRPr="007543D0" w:rsidRDefault="00AE5C65" w:rsidP="00CB7DCB">
            <w:pPr>
              <w:rPr>
                <w:color w:val="008EAA" w:themeColor="accent3"/>
              </w:rPr>
            </w:pPr>
            <w:hyperlink r:id="rId205">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44" w:name="_heading=h.19c6y18" w:colFirst="0" w:colLast="0"/>
            <w:bookmarkStart w:id="145" w:name="_Toc108009834"/>
            <w:bookmarkStart w:id="146" w:name="_Toc128994785"/>
            <w:bookmarkStart w:id="147" w:name="_Toc165024423"/>
            <w:bookmarkEnd w:id="144"/>
            <w:r>
              <w:t>Best Practice 26: Renewable Energy</w:t>
            </w:r>
            <w:bookmarkEnd w:id="145"/>
            <w:bookmarkEnd w:id="146"/>
            <w:bookmarkEnd w:id="147"/>
          </w:p>
          <w:p w14:paraId="6F5CF379" w14:textId="77777777"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Pr>
                    <w:rStyle w:val="Style2"/>
                  </w:rPr>
                  <w:t>0</w:t>
                </w:r>
              </w:sdtContent>
            </w:sdt>
          </w:p>
          <w:p w14:paraId="5BF56B08" w14:textId="77777777" w:rsidR="001357FC" w:rsidRDefault="001357FC" w:rsidP="00CB7DCB">
            <w:pPr>
              <w:spacing w:line="360" w:lineRule="auto"/>
            </w:pPr>
            <w:r w:rsidRPr="007543D0">
              <w:rPr>
                <w:b/>
                <w:bCs/>
              </w:rPr>
              <w:t>Actions to Complete BP 26:</w:t>
            </w:r>
            <w:r>
              <w:t xml:space="preserve"> 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AE5C65" w:rsidP="00CB7DCB">
            <w:pPr>
              <w:rPr>
                <w:color w:val="008EAA" w:themeColor="accent3"/>
              </w:rPr>
            </w:pPr>
            <w:hyperlink r:id="rId206">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AE5C65" w:rsidP="00CB7DCB">
            <w:pPr>
              <w:rPr>
                <w:color w:val="008EAA" w:themeColor="accent3"/>
              </w:rPr>
            </w:pPr>
            <w:hyperlink r:id="rId207">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AE5C65" w:rsidP="00CB7DCB">
            <w:pPr>
              <w:rPr>
                <w:color w:val="008EAA" w:themeColor="accent3"/>
              </w:rPr>
            </w:pPr>
            <w:hyperlink r:id="rId208">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AE5C65" w:rsidP="00CB7DCB">
            <w:pPr>
              <w:rPr>
                <w:color w:val="008EAA" w:themeColor="accent3"/>
              </w:rPr>
            </w:pPr>
            <w:hyperlink r:id="rId209">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AE5C65" w:rsidP="00CB7DCB">
            <w:pPr>
              <w:rPr>
                <w:color w:val="008EAA" w:themeColor="accent3"/>
              </w:rPr>
            </w:pPr>
            <w:hyperlink r:id="rId210">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AE5C65" w:rsidP="00CB7DCB">
            <w:pPr>
              <w:rPr>
                <w:color w:val="008EAA" w:themeColor="accent3"/>
              </w:rPr>
            </w:pPr>
            <w:hyperlink r:id="rId211">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AE5C65" w:rsidP="00CB7DCB">
            <w:pPr>
              <w:rPr>
                <w:color w:val="008EAA" w:themeColor="accent3"/>
              </w:rPr>
            </w:pPr>
            <w:hyperlink r:id="rId212">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48" w:name="_heading=h.3tbugp1" w:colFirst="0" w:colLast="0"/>
            <w:bookmarkStart w:id="149" w:name="_Toc108009835"/>
            <w:bookmarkStart w:id="150" w:name="_Toc128994786"/>
            <w:bookmarkStart w:id="151" w:name="_Toc165024424"/>
            <w:bookmarkEnd w:id="148"/>
            <w:r>
              <w:t>Best Practice 27: Local Food</w:t>
            </w:r>
            <w:bookmarkEnd w:id="149"/>
            <w:bookmarkEnd w:id="150"/>
            <w:bookmarkEnd w:id="151"/>
          </w:p>
          <w:p w14:paraId="12C4F7B9" w14:textId="000F661E"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875610">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875610">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AE5C65" w:rsidP="00CB7DCB">
            <w:pPr>
              <w:rPr>
                <w:color w:val="008EAA" w:themeColor="accent3"/>
              </w:rPr>
            </w:pPr>
            <w:hyperlink r:id="rId213">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AE5C65" w:rsidP="00CB7DCB">
            <w:pPr>
              <w:rPr>
                <w:color w:val="008EAA" w:themeColor="accent3"/>
              </w:rPr>
            </w:pPr>
            <w:hyperlink r:id="rId214">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0350A75C"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0B42211D" w:rsidR="001357FC" w:rsidRDefault="009E42CB" w:rsidP="00CB7DCB">
            <w:pPr>
              <w:rPr>
                <w:color w:val="000000"/>
              </w:rPr>
            </w:pPr>
            <w:r>
              <w:rPr>
                <w:color w:val="000000"/>
              </w:rPr>
              <w:t xml:space="preserve">Community gardens at city parks and church properties; local food shelf garden at Woodhaven Park; </w:t>
            </w:r>
            <w:proofErr w:type="spellStart"/>
            <w:r>
              <w:rPr>
                <w:color w:val="000000"/>
              </w:rPr>
              <w:t>Holz</w:t>
            </w:r>
            <w:proofErr w:type="spellEnd"/>
            <w:r>
              <w:rPr>
                <w:color w:val="000000"/>
              </w:rPr>
              <w:t xml:space="preserve"> </w:t>
            </w:r>
            <w:proofErr w:type="gramStart"/>
            <w:r>
              <w:rPr>
                <w:color w:val="000000"/>
              </w:rPr>
              <w:t>Farm garden</w:t>
            </w:r>
            <w:proofErr w:type="gramEnd"/>
            <w:r>
              <w:rPr>
                <w:color w:val="000000"/>
              </w:rPr>
              <w:t xml:space="preserve"> plots</w:t>
            </w:r>
          </w:p>
        </w:tc>
        <w:tc>
          <w:tcPr>
            <w:tcW w:w="1193" w:type="dxa"/>
            <w:shd w:val="clear" w:color="auto" w:fill="auto"/>
          </w:tcPr>
          <w:p w14:paraId="42BBA776" w14:textId="58192983" w:rsidR="001357FC" w:rsidRPr="000051B6" w:rsidRDefault="009E42CB" w:rsidP="00CB7DCB">
            <w:pPr>
              <w:rPr>
                <w:color w:val="000000"/>
                <w:sz w:val="20"/>
                <w:szCs w:val="20"/>
              </w:rPr>
            </w:pPr>
            <w:r>
              <w:rPr>
                <w:color w:val="000000"/>
                <w:sz w:val="20"/>
                <w:szCs w:val="20"/>
              </w:rPr>
              <w:t>1/11/2011</w:t>
            </w:r>
          </w:p>
        </w:tc>
      </w:tr>
      <w:tr w:rsidR="001357FC" w14:paraId="2E17CAF4" w14:textId="77777777" w:rsidTr="00CB7DCB">
        <w:trPr>
          <w:jc w:val="center"/>
        </w:trPr>
        <w:tc>
          <w:tcPr>
            <w:tcW w:w="1435" w:type="dxa"/>
          </w:tcPr>
          <w:p w14:paraId="05C89BAA" w14:textId="77777777" w:rsidR="001357FC" w:rsidRPr="000051B6" w:rsidRDefault="00AE5C65" w:rsidP="00CB7DCB">
            <w:pPr>
              <w:rPr>
                <w:color w:val="008EAA" w:themeColor="accent3"/>
              </w:rPr>
            </w:pPr>
            <w:hyperlink r:id="rId215">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230D9AA0"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5D8F7F73" w:rsidR="001357FC" w:rsidRDefault="009E42CB" w:rsidP="00CB7DCB">
            <w:pPr>
              <w:rPr>
                <w:color w:val="000000"/>
              </w:rPr>
            </w:pPr>
            <w:r>
              <w:rPr>
                <w:color w:val="000000"/>
              </w:rPr>
              <w:t xml:space="preserve">Eagan Parks and Recreation sponsors weekly summer farmers market in Central Park </w:t>
            </w:r>
          </w:p>
        </w:tc>
        <w:tc>
          <w:tcPr>
            <w:tcW w:w="1193" w:type="dxa"/>
            <w:shd w:val="clear" w:color="auto" w:fill="auto"/>
          </w:tcPr>
          <w:p w14:paraId="721516C7" w14:textId="0B38EDC5" w:rsidR="001357FC" w:rsidRPr="000051B6" w:rsidRDefault="009E42CB" w:rsidP="00CB7DCB">
            <w:pPr>
              <w:rPr>
                <w:color w:val="000000"/>
                <w:sz w:val="20"/>
                <w:szCs w:val="20"/>
              </w:rPr>
            </w:pPr>
            <w:r>
              <w:rPr>
                <w:color w:val="000000"/>
                <w:sz w:val="20"/>
                <w:szCs w:val="20"/>
              </w:rPr>
              <w:t>1/13/2011</w:t>
            </w:r>
          </w:p>
        </w:tc>
      </w:tr>
      <w:tr w:rsidR="001357FC" w14:paraId="3FEF4C20" w14:textId="77777777" w:rsidTr="00CB7DCB">
        <w:trPr>
          <w:jc w:val="center"/>
        </w:trPr>
        <w:tc>
          <w:tcPr>
            <w:tcW w:w="1435" w:type="dxa"/>
          </w:tcPr>
          <w:p w14:paraId="61D1B374" w14:textId="77777777" w:rsidR="001357FC" w:rsidRPr="000051B6" w:rsidRDefault="00AE5C65" w:rsidP="00CB7DCB">
            <w:pPr>
              <w:rPr>
                <w:color w:val="008EAA" w:themeColor="accent3"/>
              </w:rPr>
            </w:pPr>
            <w:hyperlink r:id="rId216">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52" w:name="_heading=h.28h4qwu" w:colFirst="0" w:colLast="0"/>
            <w:bookmarkStart w:id="153" w:name="_Toc108009836"/>
            <w:bookmarkStart w:id="154" w:name="_Toc128994787"/>
            <w:bookmarkStart w:id="155" w:name="_Toc165024425"/>
            <w:bookmarkEnd w:id="152"/>
            <w:r>
              <w:t xml:space="preserve">Best Practice 28: Business Synergies and </w:t>
            </w:r>
            <w:proofErr w:type="spellStart"/>
            <w:r>
              <w:t>Ecodistricts</w:t>
            </w:r>
            <w:bookmarkEnd w:id="153"/>
            <w:bookmarkEnd w:id="154"/>
            <w:bookmarkEnd w:id="155"/>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AE5C65" w:rsidP="00CB7DCB">
            <w:pPr>
              <w:rPr>
                <w:color w:val="008EAA" w:themeColor="accent3"/>
              </w:rPr>
            </w:pPr>
            <w:hyperlink r:id="rId217">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AE5C65" w:rsidP="00CB7DCB">
            <w:pPr>
              <w:rPr>
                <w:color w:val="008EAA" w:themeColor="accent3"/>
              </w:rPr>
            </w:pPr>
            <w:hyperlink r:id="rId218">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AE5C65" w:rsidP="00CB7DCB">
            <w:pPr>
              <w:rPr>
                <w:color w:val="008EAA" w:themeColor="accent3"/>
              </w:rPr>
            </w:pPr>
            <w:hyperlink r:id="rId219">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56" w:name="_heading=h.nmf14n" w:colFirst="0" w:colLast="0"/>
            <w:bookmarkStart w:id="157" w:name="_Toc108009837"/>
            <w:bookmarkStart w:id="158" w:name="_Toc128994788"/>
            <w:bookmarkStart w:id="159" w:name="_Toc165024426"/>
            <w:bookmarkEnd w:id="156"/>
            <w:r>
              <w:t>Best Practice 29: Climate Adaptation and Community Resilience</w:t>
            </w:r>
            <w:bookmarkEnd w:id="157"/>
            <w:bookmarkEnd w:id="158"/>
            <w:bookmarkEnd w:id="159"/>
          </w:p>
          <w:p w14:paraId="1F64322F" w14:textId="0A07E7FF"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AC359F">
                  <w:rPr>
                    <w:rStyle w:val="Style2"/>
                  </w:rPr>
                  <w:t>2</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AE5C65" w:rsidP="00CB7DCB">
            <w:pPr>
              <w:rPr>
                <w:color w:val="008EAA" w:themeColor="accent3"/>
              </w:rPr>
            </w:pPr>
            <w:hyperlink r:id="rId220">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1357FC" w:rsidRDefault="001357FC" w:rsidP="00CB7DCB">
                <w:pPr>
                  <w:jc w:val="center"/>
                </w:pPr>
                <w:r w:rsidRPr="00B74755">
                  <w:rPr>
                    <w:rStyle w:val="PlaceholderText"/>
                  </w:rPr>
                  <w:t>Choose an item.</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1357FC" w:rsidRDefault="001357FC" w:rsidP="00CB7DCB">
            <w:pPr>
              <w:rPr>
                <w:color w:val="000000"/>
              </w:rPr>
            </w:pP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AE5C65" w:rsidP="00CB7DCB">
            <w:pPr>
              <w:rPr>
                <w:color w:val="008EAA" w:themeColor="accent3"/>
              </w:rPr>
            </w:pPr>
            <w:hyperlink r:id="rId221">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5AD7A1DB" w:rsidR="001357FC" w:rsidRPr="007106F6" w:rsidRDefault="00257638" w:rsidP="00CB7DCB">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172EF09A" w:rsidR="001357FC" w:rsidRDefault="00AC359F" w:rsidP="00CB7DCB">
            <w:pPr>
              <w:rPr>
                <w:color w:val="000000"/>
              </w:rPr>
            </w:pPr>
            <w:r>
              <w:rPr>
                <w:color w:val="000000"/>
              </w:rPr>
              <w:t xml:space="preserve">2024 Climate Vulnerability Assessment; </w:t>
            </w:r>
            <w:r w:rsidR="00257638" w:rsidRPr="00257638">
              <w:rPr>
                <w:color w:val="000000"/>
              </w:rPr>
              <w:t>100% of utility franchise fee used for sustainability initiatives with a 1% minimum of city's annual general fund budget directed toward climate action</w:t>
            </w:r>
          </w:p>
        </w:tc>
        <w:tc>
          <w:tcPr>
            <w:tcW w:w="1193" w:type="dxa"/>
            <w:shd w:val="clear" w:color="auto" w:fill="auto"/>
          </w:tcPr>
          <w:p w14:paraId="1ECDA9E0" w14:textId="69A9D4A4" w:rsidR="001357FC" w:rsidRPr="000051B6" w:rsidRDefault="00AC359F" w:rsidP="00CB7DCB">
            <w:pPr>
              <w:rPr>
                <w:color w:val="000000"/>
                <w:sz w:val="20"/>
                <w:szCs w:val="20"/>
              </w:rPr>
            </w:pPr>
            <w:r>
              <w:rPr>
                <w:color w:val="000000"/>
                <w:sz w:val="20"/>
                <w:szCs w:val="20"/>
              </w:rPr>
              <w:t>1/29/2025</w:t>
            </w:r>
          </w:p>
        </w:tc>
      </w:tr>
      <w:tr w:rsidR="001357FC" w14:paraId="5EF1337B" w14:textId="77777777" w:rsidTr="00CB7DCB">
        <w:trPr>
          <w:jc w:val="center"/>
        </w:trPr>
        <w:tc>
          <w:tcPr>
            <w:tcW w:w="1435" w:type="dxa"/>
          </w:tcPr>
          <w:p w14:paraId="76D130AA" w14:textId="77777777" w:rsidR="001357FC" w:rsidRPr="000051B6" w:rsidRDefault="00AE5C65" w:rsidP="00CB7DCB">
            <w:pPr>
              <w:rPr>
                <w:color w:val="008EAA" w:themeColor="accent3"/>
              </w:rPr>
            </w:pPr>
            <w:hyperlink r:id="rId222">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AE5C65" w:rsidP="00CB7DCB">
            <w:pPr>
              <w:rPr>
                <w:color w:val="008EAA" w:themeColor="accent3"/>
              </w:rPr>
            </w:pPr>
            <w:hyperlink r:id="rId223">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AE5C65" w:rsidP="00CB7DCB">
            <w:pPr>
              <w:rPr>
                <w:color w:val="008EAA" w:themeColor="accent3"/>
              </w:rPr>
            </w:pPr>
            <w:hyperlink r:id="rId224">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 xml:space="preserve">Protect public buildings and natural/ constructed infrastructure to reduce </w:t>
            </w:r>
            <w:r>
              <w:rPr>
                <w:color w:val="000000"/>
              </w:rPr>
              <w:lastRenderedPageBreak/>
              <w:t>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AE5C65" w:rsidP="00CB7DCB">
            <w:pPr>
              <w:rPr>
                <w:color w:val="008EAA" w:themeColor="accent3"/>
              </w:rPr>
            </w:pPr>
            <w:hyperlink r:id="rId225">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AE5C65" w:rsidP="00CB7DCB">
            <w:pPr>
              <w:rPr>
                <w:color w:val="008EAA" w:themeColor="accent3"/>
              </w:rPr>
            </w:pPr>
            <w:hyperlink r:id="rId226">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3140A0F3" w:rsidR="001357FC" w:rsidRDefault="00AC359F" w:rsidP="00CB7DCB">
                <w:pPr>
                  <w:jc w:val="center"/>
                </w:pPr>
                <w:r>
                  <w:rPr>
                    <w:rStyle w:val="Style3"/>
                    <w:rFonts w:ascii="Segoe UI Symbol" w:hAnsi="Segoe UI Symbol" w:cs="Segoe UI Symbol"/>
                  </w:rPr>
                  <w:t>★</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352669A1" w:rsidR="001357FC" w:rsidRDefault="00AC359F" w:rsidP="00CB7DCB">
            <w:pPr>
              <w:rPr>
                <w:color w:val="000000"/>
              </w:rPr>
            </w:pPr>
            <w:r w:rsidRPr="00AC359F">
              <w:rPr>
                <w:color w:val="000000"/>
              </w:rPr>
              <w:t>2024 Climate Vulnerability Assessment evaluated projected impacts on local infrastructure and ecosystems</w:t>
            </w:r>
          </w:p>
        </w:tc>
        <w:tc>
          <w:tcPr>
            <w:tcW w:w="1193" w:type="dxa"/>
            <w:shd w:val="clear" w:color="auto" w:fill="auto"/>
          </w:tcPr>
          <w:p w14:paraId="1A44805B" w14:textId="61FBD1DB" w:rsidR="001357FC" w:rsidRPr="000051B6" w:rsidRDefault="00AC359F" w:rsidP="00CB7DCB">
            <w:pPr>
              <w:rPr>
                <w:color w:val="000000"/>
                <w:sz w:val="20"/>
                <w:szCs w:val="20"/>
              </w:rPr>
            </w:pPr>
            <w:r>
              <w:rPr>
                <w:color w:val="000000"/>
                <w:sz w:val="20"/>
                <w:szCs w:val="20"/>
              </w:rPr>
              <w:t>1/29/2025</w:t>
            </w:r>
          </w:p>
        </w:tc>
      </w:tr>
      <w:tr w:rsidR="001357FC" w14:paraId="328B65FE" w14:textId="77777777" w:rsidTr="00CB7DCB">
        <w:trPr>
          <w:jc w:val="center"/>
        </w:trPr>
        <w:tc>
          <w:tcPr>
            <w:tcW w:w="1435" w:type="dxa"/>
          </w:tcPr>
          <w:p w14:paraId="10F2951A" w14:textId="77777777" w:rsidR="001357FC" w:rsidRPr="000051B6" w:rsidRDefault="00AE5C65" w:rsidP="00CB7DCB">
            <w:pPr>
              <w:rPr>
                <w:color w:val="008EAA" w:themeColor="accent3"/>
              </w:rPr>
            </w:pPr>
            <w:hyperlink r:id="rId227">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360" w:hanging="360"/>
      </w:pPr>
      <w:rPr>
        <w:rFonts w:ascii="Wingdings" w:hAnsi="Wingdings" w:hint="default"/>
      </w:rPr>
    </w:lvl>
    <w:lvl w:ilvl="1" w:tplc="57D26CD2">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610E1"/>
    <w:multiLevelType w:val="hybridMultilevel"/>
    <w:tmpl w:val="2258ECAA"/>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4"/>
  </w:num>
  <w:num w:numId="2" w16cid:durableId="1825007034">
    <w:abstractNumId w:val="6"/>
  </w:num>
  <w:num w:numId="3" w16cid:durableId="1265068899">
    <w:abstractNumId w:val="11"/>
  </w:num>
  <w:num w:numId="4" w16cid:durableId="1593779811">
    <w:abstractNumId w:val="10"/>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745033255">
    <w:abstractNumId w:val="3"/>
  </w:num>
  <w:num w:numId="12" w16cid:durableId="1244333576">
    <w:abstractNumId w:val="9"/>
  </w:num>
  <w:num w:numId="13" w16cid:durableId="1901750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57638"/>
    <w:rsid w:val="002939EE"/>
    <w:rsid w:val="002B007D"/>
    <w:rsid w:val="003971DF"/>
    <w:rsid w:val="005C0465"/>
    <w:rsid w:val="005E7A48"/>
    <w:rsid w:val="00613078"/>
    <w:rsid w:val="006722AC"/>
    <w:rsid w:val="00690578"/>
    <w:rsid w:val="006A20F9"/>
    <w:rsid w:val="006F0FA3"/>
    <w:rsid w:val="007046FD"/>
    <w:rsid w:val="007106F6"/>
    <w:rsid w:val="007250FA"/>
    <w:rsid w:val="007428C9"/>
    <w:rsid w:val="007543D0"/>
    <w:rsid w:val="007F2650"/>
    <w:rsid w:val="00875610"/>
    <w:rsid w:val="008A6460"/>
    <w:rsid w:val="00911F15"/>
    <w:rsid w:val="009E42CB"/>
    <w:rsid w:val="009E4D64"/>
    <w:rsid w:val="00AC359F"/>
    <w:rsid w:val="00AE5C65"/>
    <w:rsid w:val="00AF5D6E"/>
    <w:rsid w:val="00B2604D"/>
    <w:rsid w:val="00CF6FDE"/>
    <w:rsid w:val="00D80431"/>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1" TargetMode="External"/><Relationship Id="rId21" Type="http://schemas.openxmlformats.org/officeDocument/2006/relationships/image" Target="media/image4.png"/><Relationship Id="rId42" Type="http://schemas.openxmlformats.org/officeDocument/2006/relationships/hyperlink" Target="https://greenstep.pca.state.mn.us/bp-action-detail/81743"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79" TargetMode="External"/><Relationship Id="rId138" Type="http://schemas.openxmlformats.org/officeDocument/2006/relationships/hyperlink" Target="https://greenstep.pca.state.mn.us/bp-action-detail/81833" TargetMode="External"/><Relationship Id="rId159" Type="http://schemas.openxmlformats.org/officeDocument/2006/relationships/hyperlink" Target="https://greenstep.pca.state.mn.us/bp-action-detail/93541" TargetMode="External"/><Relationship Id="rId170" Type="http://schemas.openxmlformats.org/officeDocument/2006/relationships/hyperlink" Target="https://greenstep.pca.state.mn.us/bp-action-detail/81858" TargetMode="External"/><Relationship Id="rId191" Type="http://schemas.openxmlformats.org/officeDocument/2006/relationships/hyperlink" Target="https://greenstep.pca.state.mn.us/bp-action-detail/81877" TargetMode="External"/><Relationship Id="rId205" Type="http://schemas.openxmlformats.org/officeDocument/2006/relationships/hyperlink" Target="https://greenstep.pca.state.mn.us/bp-action-detail/81891"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action-detail/81919" TargetMode="External"/><Relationship Id="rId11" Type="http://schemas.openxmlformats.org/officeDocument/2006/relationships/hyperlink" Target="https://greenstep.pca.state.mn.us/city-detail/11986" TargetMode="External"/><Relationship Id="rId32" Type="http://schemas.openxmlformats.org/officeDocument/2006/relationships/hyperlink" Target="https://greenstep.pca.state.mn.us/bp-detail/81723" TargetMode="External"/><Relationship Id="rId53" Type="http://schemas.openxmlformats.org/officeDocument/2006/relationships/hyperlink" Target="https://greenstep.pca.state.mn.us/bp-action-detail/81752" TargetMode="External"/><Relationship Id="rId74" Type="http://schemas.openxmlformats.org/officeDocument/2006/relationships/hyperlink" Target="https://greenstep.pca.state.mn.us/bp-action-detail/81769" TargetMode="External"/><Relationship Id="rId128" Type="http://schemas.openxmlformats.org/officeDocument/2006/relationships/hyperlink" Target="https://greenstep.pca.state.mn.us/bp-action-detail/81822" TargetMode="External"/><Relationship Id="rId149" Type="http://schemas.openxmlformats.org/officeDocument/2006/relationships/hyperlink" Target="https://greenstep.pca.state.mn.us/bp-action-detail/81842" TargetMode="External"/><Relationship Id="rId5" Type="http://schemas.openxmlformats.org/officeDocument/2006/relationships/webSettings" Target="webSettings.xml"/><Relationship Id="rId95" Type="http://schemas.openxmlformats.org/officeDocument/2006/relationships/hyperlink" Target="https://greenstep.pca.state.mn.us/bp-action-detail/81790" TargetMode="External"/><Relationship Id="rId160" Type="http://schemas.openxmlformats.org/officeDocument/2006/relationships/hyperlink" Target="https://greenstep.pca.state.mn.us/bp-action-detail/81852" TargetMode="External"/><Relationship Id="rId181" Type="http://schemas.openxmlformats.org/officeDocument/2006/relationships/hyperlink" Target="https://greenstep.pca.state.mn.us/bp-action-detail/81868" TargetMode="External"/><Relationship Id="rId216" Type="http://schemas.openxmlformats.org/officeDocument/2006/relationships/hyperlink" Target="https://greenstep.pca.state.mn.us/bp-action-detail/81901"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44" TargetMode="External"/><Relationship Id="rId43" Type="http://schemas.openxmlformats.org/officeDocument/2006/relationships/hyperlink" Target="https://mn.b3benchmarking.com/Report?r=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0" TargetMode="External"/><Relationship Id="rId69" Type="http://schemas.openxmlformats.org/officeDocument/2006/relationships/hyperlink" Target="https://greenstep.pca.state.mn.us/bp-action-detail/81764" TargetMode="External"/><Relationship Id="rId113" Type="http://schemas.openxmlformats.org/officeDocument/2006/relationships/hyperlink" Target="https://greenstep.pca.state.mn.us/bp-action-detail/81807" TargetMode="External"/><Relationship Id="rId118" Type="http://schemas.openxmlformats.org/officeDocument/2006/relationships/hyperlink" Target="https://greenstep.pca.state.mn.us/bp-action-detail/81812" TargetMode="External"/><Relationship Id="rId134" Type="http://schemas.openxmlformats.org/officeDocument/2006/relationships/hyperlink" Target="https://greenstep.pca.state.mn.us/bp-action-detail/81829" TargetMode="External"/><Relationship Id="rId139" Type="http://schemas.openxmlformats.org/officeDocument/2006/relationships/hyperlink" Target="https://greenstep.pca.state.mn.us/bp-action-detail/81834" TargetMode="External"/><Relationship Id="rId80" Type="http://schemas.openxmlformats.org/officeDocument/2006/relationships/hyperlink" Target="https://greenstep.pca.state.mn.us/bp-action-detail/81775" TargetMode="External"/><Relationship Id="rId85" Type="http://schemas.openxmlformats.org/officeDocument/2006/relationships/hyperlink" Target="https://greenstep.pca.state.mn.us/bp-action-detail/81780" TargetMode="External"/><Relationship Id="rId150" Type="http://schemas.openxmlformats.org/officeDocument/2006/relationships/hyperlink" Target="https://greenstep.pca.state.mn.us/bp-action-detail/81843" TargetMode="External"/><Relationship Id="rId155" Type="http://schemas.openxmlformats.org/officeDocument/2006/relationships/hyperlink" Target="https://greenstep.pca.state.mn.us/bp-action-detail/81848" TargetMode="External"/><Relationship Id="rId171" Type="http://schemas.openxmlformats.org/officeDocument/2006/relationships/hyperlink" Target="https://greenstep.pca.state.mn.us/bp-action-detail/81859" TargetMode="External"/><Relationship Id="rId176" Type="http://schemas.openxmlformats.org/officeDocument/2006/relationships/hyperlink" Target="https://greenstep.pca.state.mn.us/bp-action-detail/81863" TargetMode="External"/><Relationship Id="rId192" Type="http://schemas.openxmlformats.org/officeDocument/2006/relationships/hyperlink" Target="https://greenstep.pca.state.mn.us/bp-action-detail/81880" TargetMode="External"/><Relationship Id="rId197" Type="http://schemas.openxmlformats.org/officeDocument/2006/relationships/hyperlink" Target="https://greenstep.pca.state.mn.us/bp-action-detail/81923" TargetMode="External"/><Relationship Id="rId206" Type="http://schemas.openxmlformats.org/officeDocument/2006/relationships/hyperlink" Target="https://greenstep.pca.state.mn.us/bp-action-detail/81892"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7"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1986" TargetMode="External"/><Relationship Id="rId17" Type="http://schemas.openxmlformats.org/officeDocument/2006/relationships/hyperlink" Target="https://greenstep.pca.state.mn.us/city-detail/11986" TargetMode="External"/><Relationship Id="rId33" Type="http://schemas.openxmlformats.org/officeDocument/2006/relationships/hyperlink" Target="https://greenstep.pca.state.mn.us/bp-detail/81724" TargetMode="External"/><Relationship Id="rId38" Type="http://schemas.openxmlformats.org/officeDocument/2006/relationships/hyperlink" Target="https://greenstep.pca.state.mn.us/bp-action-detail/81880"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799" TargetMode="External"/><Relationship Id="rId108" Type="http://schemas.openxmlformats.org/officeDocument/2006/relationships/hyperlink" Target="https://greenstep.pca.state.mn.us/bp-detail/81723" TargetMode="External"/><Relationship Id="rId124" Type="http://schemas.openxmlformats.org/officeDocument/2006/relationships/hyperlink" Target="https://greenstep.pca.state.mn.us/bp-action-detail/81818" TargetMode="External"/><Relationship Id="rId129" Type="http://schemas.openxmlformats.org/officeDocument/2006/relationships/hyperlink" Target="https://greenstep.pca.state.mn.us/bp-action-detail/81823" TargetMode="External"/><Relationship Id="rId54" Type="http://schemas.openxmlformats.org/officeDocument/2006/relationships/hyperlink" Target="https://greenstep.pca.state.mn.us/bp-action-detail/81753" TargetMode="External"/><Relationship Id="rId70" Type="http://schemas.openxmlformats.org/officeDocument/2006/relationships/hyperlink" Target="https://greenstep.pca.state.mn.us/bp-action-detail/81765" TargetMode="External"/><Relationship Id="rId75" Type="http://schemas.openxmlformats.org/officeDocument/2006/relationships/hyperlink" Target="https://greenstep.pca.state.mn.us/bp-action-detail/81770" TargetMode="External"/><Relationship Id="rId91" Type="http://schemas.openxmlformats.org/officeDocument/2006/relationships/hyperlink" Target="https://greenstep.pca.state.mn.us/bp-action-detail/81786" TargetMode="External"/><Relationship Id="rId96" Type="http://schemas.openxmlformats.org/officeDocument/2006/relationships/hyperlink" Target="https://greenstep.pca.state.mn.us/bp-action-detail/81791" TargetMode="External"/><Relationship Id="rId140" Type="http://schemas.openxmlformats.org/officeDocument/2006/relationships/hyperlink" Target="https://greenstep.pca.state.mn.us/bp-action-detail/81835" TargetMode="External"/><Relationship Id="rId145" Type="http://schemas.openxmlformats.org/officeDocument/2006/relationships/hyperlink" Target="https://greenstep.pca.state.mn.us/bp-action-detail/81840" TargetMode="External"/><Relationship Id="rId161" Type="http://schemas.openxmlformats.org/officeDocument/2006/relationships/hyperlink" Target="https://greenstep.pca.state.mn.us/bp-action-detail/81853" TargetMode="External"/><Relationship Id="rId166" Type="http://schemas.openxmlformats.org/officeDocument/2006/relationships/hyperlink" Target="https://greenstep.pca.state.mn.us/bp-action-detail/101661" TargetMode="External"/><Relationship Id="rId182" Type="http://schemas.openxmlformats.org/officeDocument/2006/relationships/hyperlink" Target="https://greenstep.pca.state.mn.us/bp-action-detail/81869" TargetMode="External"/><Relationship Id="rId187" Type="http://schemas.openxmlformats.org/officeDocument/2006/relationships/hyperlink" Target="https://greenstep.pca.state.mn.us/bp-action-detail/81874"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8"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detail/81714" TargetMode="External"/><Relationship Id="rId49" Type="http://schemas.openxmlformats.org/officeDocument/2006/relationships/hyperlink" Target="https://greenstep.pca.state.mn.us/bp-action-detail/81748" TargetMode="External"/><Relationship Id="rId114" Type="http://schemas.openxmlformats.org/officeDocument/2006/relationships/hyperlink" Target="https://greenstep.pca.state.mn.us/bp-action-detail/81808" TargetMode="External"/><Relationship Id="rId119" Type="http://schemas.openxmlformats.org/officeDocument/2006/relationships/hyperlink" Target="https://greenstep.pca.state.mn.us/bp-action-detail/81813" TargetMode="External"/><Relationship Id="rId44" Type="http://schemas.openxmlformats.org/officeDocument/2006/relationships/hyperlink" Target="https://greenstep.pca.state.mn.us/bp-action-detail/81744" TargetMode="External"/><Relationship Id="rId60" Type="http://schemas.openxmlformats.org/officeDocument/2006/relationships/hyperlink" Target="https://www.b3mn.org/2030energystandard/" TargetMode="External"/><Relationship Id="rId65" Type="http://schemas.openxmlformats.org/officeDocument/2006/relationships/hyperlink" Target="https://www.b3mn.org/2030energystandard/" TargetMode="External"/><Relationship Id="rId81" Type="http://schemas.openxmlformats.org/officeDocument/2006/relationships/hyperlink" Target="https://greenstep.pca.state.mn.us/bp-action-detail/81776" TargetMode="External"/><Relationship Id="rId86" Type="http://schemas.openxmlformats.org/officeDocument/2006/relationships/hyperlink" Target="https://greenstep.pca.state.mn.us/bp-action-detail/81781" TargetMode="External"/><Relationship Id="rId130" Type="http://schemas.openxmlformats.org/officeDocument/2006/relationships/hyperlink" Target="https://greenstep.pca.state.mn.us/bp-action-detail/81825" TargetMode="External"/><Relationship Id="rId135" Type="http://schemas.openxmlformats.org/officeDocument/2006/relationships/hyperlink" Target="https://greenstep.pca.state.mn.us/bp-action-detail/81830" TargetMode="External"/><Relationship Id="rId151" Type="http://schemas.openxmlformats.org/officeDocument/2006/relationships/hyperlink" Target="https://greenstep.pca.state.mn.us/bp-action-detail/81844" TargetMode="External"/><Relationship Id="rId156" Type="http://schemas.openxmlformats.org/officeDocument/2006/relationships/hyperlink" Target="https://greenstep.pca.state.mn.us/bp-action-detail/81849" TargetMode="External"/><Relationship Id="rId177" Type="http://schemas.openxmlformats.org/officeDocument/2006/relationships/hyperlink" Target="https://greenstep.pca.state.mn.us/bp-action-detail/81864" TargetMode="External"/><Relationship Id="rId198" Type="http://schemas.openxmlformats.org/officeDocument/2006/relationships/hyperlink" Target="https://greenstep.pca.state.mn.us/bp-action-detail/101611" TargetMode="External"/><Relationship Id="rId172" Type="http://schemas.openxmlformats.org/officeDocument/2006/relationships/hyperlink" Target="https://greenstep.pca.state.mn.us/bp-action-detail/81907" TargetMode="External"/><Relationship Id="rId193" Type="http://schemas.openxmlformats.org/officeDocument/2006/relationships/hyperlink" Target="https://greenstep.pca.state.mn.us/bp-action-detail/81881" TargetMode="External"/><Relationship Id="rId202" Type="http://schemas.openxmlformats.org/officeDocument/2006/relationships/hyperlink" Target="https://greenstep.pca.state.mn.us/bp-action-detail/81888" TargetMode="External"/><Relationship Id="rId207" Type="http://schemas.openxmlformats.org/officeDocument/2006/relationships/hyperlink" Target="https://greenstep.pca.state.mn.us/bp-action-detail/81893"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1986" TargetMode="External"/><Relationship Id="rId39" Type="http://schemas.openxmlformats.org/officeDocument/2006/relationships/hyperlink" Target="https://greenstep.pca.state.mn.us/bp-action-detail/81881" TargetMode="External"/><Relationship Id="rId109" Type="http://schemas.openxmlformats.org/officeDocument/2006/relationships/hyperlink" Target="https://greenstep.pca.state.mn.us/bp-action-detail/81803" TargetMode="External"/><Relationship Id="rId34" Type="http://schemas.openxmlformats.org/officeDocument/2006/relationships/hyperlink" Target="https://greenstep.pca.state.mn.us/bp-action-detail/81825" TargetMode="External"/><Relationship Id="rId50" Type="http://schemas.openxmlformats.org/officeDocument/2006/relationships/hyperlink" Target="https://greenstep.pca.state.mn.us/bp-action-detail/81749" TargetMode="External"/><Relationship Id="rId55" Type="http://schemas.openxmlformats.org/officeDocument/2006/relationships/hyperlink" Target="https://greenstep.pca.state.mn.us/bp-action-detail/81754" TargetMode="External"/><Relationship Id="rId76" Type="http://schemas.openxmlformats.org/officeDocument/2006/relationships/hyperlink" Target="https://greenstep.pca.state.mn.us/bp-action-detail/81771" TargetMode="External"/><Relationship Id="rId97" Type="http://schemas.openxmlformats.org/officeDocument/2006/relationships/hyperlink" Target="https://greenstep.pca.state.mn.us/bp-action-detail/81792" TargetMode="External"/><Relationship Id="rId104" Type="http://schemas.openxmlformats.org/officeDocument/2006/relationships/hyperlink" Target="https://greenstep.pca.state.mn.us/bp-action-detail/81800" TargetMode="External"/><Relationship Id="rId120" Type="http://schemas.openxmlformats.org/officeDocument/2006/relationships/hyperlink" Target="https://greenstep.pca.state.mn.us/bp-action-detail/81814" TargetMode="External"/><Relationship Id="rId125" Type="http://schemas.openxmlformats.org/officeDocument/2006/relationships/hyperlink" Target="https://greenstep.pca.state.mn.us/bp-action-detail/81819" TargetMode="External"/><Relationship Id="rId141" Type="http://schemas.openxmlformats.org/officeDocument/2006/relationships/hyperlink" Target="https://greenstep.pca.state.mn.us/bp-action-detail/81836" TargetMode="External"/><Relationship Id="rId146" Type="http://schemas.openxmlformats.org/officeDocument/2006/relationships/hyperlink" Target="https://greenstep.pca.state.mn.us/bp-action-detail/81838" TargetMode="External"/><Relationship Id="rId167" Type="http://schemas.openxmlformats.org/officeDocument/2006/relationships/hyperlink" Target="https://greenstep.pca.state.mn.us/bp-detail/81731" TargetMode="External"/><Relationship Id="rId188" Type="http://schemas.openxmlformats.org/officeDocument/2006/relationships/hyperlink" Target="https://greenstep.pca.state.mn.us/bp-action-detail/81875" TargetMode="External"/><Relationship Id="rId7" Type="http://schemas.openxmlformats.org/officeDocument/2006/relationships/endnotes" Target="endnotes.xml"/><Relationship Id="rId71" Type="http://schemas.openxmlformats.org/officeDocument/2006/relationships/hyperlink" Target="https://greenstep.pca.state.mn.us/bp-action-detail/81766" TargetMode="External"/><Relationship Id="rId92" Type="http://schemas.openxmlformats.org/officeDocument/2006/relationships/hyperlink" Target="https://greenstep.pca.state.mn.us/bp-action-detail/81787" TargetMode="External"/><Relationship Id="rId162" Type="http://schemas.openxmlformats.org/officeDocument/2006/relationships/hyperlink" Target="https://greenstep.pca.state.mn.us/bp-action-detail/81854" TargetMode="External"/><Relationship Id="rId183" Type="http://schemas.openxmlformats.org/officeDocument/2006/relationships/hyperlink" Target="https://greenstep.pca.state.mn.us/bp-action-detail/81870" TargetMode="External"/><Relationship Id="rId213" Type="http://schemas.openxmlformats.org/officeDocument/2006/relationships/hyperlink" Target="https://greenstep.pca.state.mn.us/bp-action-detail/81898"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city-detail/11986" TargetMode="External"/><Relationship Id="rId40" Type="http://schemas.openxmlformats.org/officeDocument/2006/relationships/hyperlink" Target="https://greenstep.pca.state.mn.us/bp-detail/81735" TargetMode="External"/><Relationship Id="rId45" Type="http://schemas.openxmlformats.org/officeDocument/2006/relationships/hyperlink" Target="https://greenstep.pca.state.mn.us/bp-action-detail/81745" TargetMode="External"/><Relationship Id="rId66" Type="http://schemas.openxmlformats.org/officeDocument/2006/relationships/hyperlink" Target="https://greenstep.pca.state.mn.us/bp-action-detail/81761" TargetMode="External"/><Relationship Id="rId87" Type="http://schemas.openxmlformats.org/officeDocument/2006/relationships/hyperlink" Target="https://greenstep.pca.state.mn.us/bp-action-detail/81782" TargetMode="External"/><Relationship Id="rId110" Type="http://schemas.openxmlformats.org/officeDocument/2006/relationships/hyperlink" Target="https://greenstep.pca.state.mn.us/bp-action-detail/81804" TargetMode="External"/><Relationship Id="rId115" Type="http://schemas.openxmlformats.org/officeDocument/2006/relationships/hyperlink" Target="https://greenstep.pca.state.mn.us/bp-action-detail/81809" TargetMode="External"/><Relationship Id="rId131" Type="http://schemas.openxmlformats.org/officeDocument/2006/relationships/hyperlink" Target="https://greenstep.pca.state.mn.us/bp-action-detail/81826" TargetMode="External"/><Relationship Id="rId136" Type="http://schemas.openxmlformats.org/officeDocument/2006/relationships/hyperlink" Target="https://greenstep.pca.state.mn.us/bp-action-detail/81831" TargetMode="External"/><Relationship Id="rId157" Type="http://schemas.openxmlformats.org/officeDocument/2006/relationships/hyperlink" Target="https://greenstep.pca.state.mn.us/bp-action-detail/81850" TargetMode="External"/><Relationship Id="rId178" Type="http://schemas.openxmlformats.org/officeDocument/2006/relationships/hyperlink" Target="https://greenstep.pca.state.mn.us/bp-action-detail/81865" TargetMode="External"/><Relationship Id="rId61" Type="http://schemas.openxmlformats.org/officeDocument/2006/relationships/hyperlink" Target="https://greenstep.pca.state.mn.us/bp-action-detail/81758" TargetMode="External"/><Relationship Id="rId82" Type="http://schemas.openxmlformats.org/officeDocument/2006/relationships/hyperlink" Target="https://greenstep.pca.state.mn.us/bp-action-detail/81777" TargetMode="External"/><Relationship Id="rId152" Type="http://schemas.openxmlformats.org/officeDocument/2006/relationships/hyperlink" Target="https://greenstep.pca.state.mn.us/bp-action-detail/81845" TargetMode="External"/><Relationship Id="rId173" Type="http://schemas.openxmlformats.org/officeDocument/2006/relationships/hyperlink" Target="https://greenstep.pca.state.mn.us/bp-action-detail/81860" TargetMode="External"/><Relationship Id="rId194" Type="http://schemas.openxmlformats.org/officeDocument/2006/relationships/hyperlink" Target="https://greenstep.pca.state.mn.us/bp-action-detail/81882" TargetMode="External"/><Relationship Id="rId199" Type="http://schemas.openxmlformats.org/officeDocument/2006/relationships/hyperlink" Target="https://greenstep.pca.state.mn.us/bp-action-detail/81885" TargetMode="External"/><Relationship Id="rId203" Type="http://schemas.openxmlformats.org/officeDocument/2006/relationships/hyperlink" Target="https://greenstep.pca.state.mn.us/bp-action-detail/81889" TargetMode="External"/><Relationship Id="rId208" Type="http://schemas.openxmlformats.org/officeDocument/2006/relationships/hyperlink" Target="https://greenstep.pca.state.mn.us/bp-action-detail/81894" TargetMode="External"/><Relationship Id="rId229" Type="http://schemas.openxmlformats.org/officeDocument/2006/relationships/fontTable" Target="fontTable.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6" TargetMode="External"/><Relationship Id="rId14" Type="http://schemas.openxmlformats.org/officeDocument/2006/relationships/image" Target="media/image12.png"/><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25" TargetMode="External"/><Relationship Id="rId56" Type="http://schemas.openxmlformats.org/officeDocument/2006/relationships/hyperlink" Target="https://greenstep.pca.state.mn.us/bp-action-detail/81755" TargetMode="External"/><Relationship Id="rId77" Type="http://schemas.openxmlformats.org/officeDocument/2006/relationships/hyperlink" Target="https://greenstep.pca.state.mn.us/bp-action-detail/81772" TargetMode="External"/><Relationship Id="rId100" Type="http://schemas.openxmlformats.org/officeDocument/2006/relationships/hyperlink" Target="https://greenstep.pca.state.mn.us/bp-action-detail/81795" TargetMode="External"/><Relationship Id="rId105" Type="http://schemas.openxmlformats.org/officeDocument/2006/relationships/hyperlink" Target="https://greenstep.pca.state.mn.us/bp-action-detail/81801" TargetMode="External"/><Relationship Id="rId126" Type="http://schemas.openxmlformats.org/officeDocument/2006/relationships/hyperlink" Target="https://greenstep.pca.state.mn.us/bp-action-detail/81820" TargetMode="External"/><Relationship Id="rId147" Type="http://schemas.openxmlformats.org/officeDocument/2006/relationships/hyperlink" Target="https://greenstep.pca.state.mn.us/bp-action-detail/81839" TargetMode="External"/><Relationship Id="rId168" Type="http://schemas.openxmlformats.org/officeDocument/2006/relationships/hyperlink" Target="https://greenstep.pca.state.mn.us/bp-action-detail/81856" TargetMode="External"/><Relationship Id="rId8" Type="http://schemas.openxmlformats.org/officeDocument/2006/relationships/image" Target="media/image1.png"/><Relationship Id="rId51" Type="http://schemas.openxmlformats.org/officeDocument/2006/relationships/hyperlink" Target="https://greenstep.pca.state.mn.us/bp-action-detail/81750" TargetMode="External"/><Relationship Id="rId72" Type="http://schemas.openxmlformats.org/officeDocument/2006/relationships/hyperlink" Target="https://greenstep.pca.state.mn.us/bp-action-detail/81767" TargetMode="External"/><Relationship Id="rId93" Type="http://schemas.openxmlformats.org/officeDocument/2006/relationships/hyperlink" Target="https://greenstep.pca.state.mn.us/bp-action-detail/81788" TargetMode="External"/><Relationship Id="rId98" Type="http://schemas.openxmlformats.org/officeDocument/2006/relationships/hyperlink" Target="https://greenstep.pca.state.mn.us/bp-action-detail/81793" TargetMode="External"/><Relationship Id="rId121" Type="http://schemas.openxmlformats.org/officeDocument/2006/relationships/hyperlink" Target="https://greenstep.pca.state.mn.us/bp-action-detail/81815" TargetMode="External"/><Relationship Id="rId142" Type="http://schemas.openxmlformats.org/officeDocument/2006/relationships/hyperlink" Target="https://greenstep.pca.state.mn.us/bp-action-detail/81837" TargetMode="External"/><Relationship Id="rId163" Type="http://schemas.openxmlformats.org/officeDocument/2006/relationships/hyperlink" Target="https://greenstep.pca.state.mn.us/bp-action-detail/81909" TargetMode="External"/><Relationship Id="rId184" Type="http://schemas.openxmlformats.org/officeDocument/2006/relationships/hyperlink" Target="https://greenstep.pca.state.mn.us/bp-action-detail/81871" TargetMode="External"/><Relationship Id="rId189" Type="http://schemas.openxmlformats.org/officeDocument/2006/relationships/hyperlink" Target="https://greenstep.pca.state.mn.us/bp-action-detail/81876"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899" TargetMode="External"/><Relationship Id="rId230" Type="http://schemas.openxmlformats.org/officeDocument/2006/relationships/glossaryDocument" Target="glossary/document.xml"/><Relationship Id="rId25" Type="http://schemas.openxmlformats.org/officeDocument/2006/relationships/hyperlink" Target="https://greenstep.pca.state.mn.us/city-detail/11986" TargetMode="External"/><Relationship Id="rId46" Type="http://schemas.openxmlformats.org/officeDocument/2006/relationships/hyperlink" Target="https://greenstep.pca.state.mn.us/bp-action-detail/81746" TargetMode="External"/><Relationship Id="rId67" Type="http://schemas.openxmlformats.org/officeDocument/2006/relationships/hyperlink" Target="https://greenstep.pca.state.mn.us/bp-action-detail/81762" TargetMode="External"/><Relationship Id="rId116" Type="http://schemas.openxmlformats.org/officeDocument/2006/relationships/hyperlink" Target="https://greenstep.pca.state.mn.us/bp-action-detail/81810" TargetMode="External"/><Relationship Id="rId137" Type="http://schemas.openxmlformats.org/officeDocument/2006/relationships/hyperlink" Target="https://greenstep.pca.state.mn.us/bp-action-detail/81832" TargetMode="External"/><Relationship Id="rId158" Type="http://schemas.openxmlformats.org/officeDocument/2006/relationships/hyperlink" Target="https://greenstep.pca.state.mn.us/bp-action-detail/8185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912" TargetMode="Externa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78" TargetMode="External"/><Relationship Id="rId88" Type="http://schemas.openxmlformats.org/officeDocument/2006/relationships/hyperlink" Target="https://greenstep.pca.state.mn.us/bp-action-detail/81783" TargetMode="External"/><Relationship Id="rId111" Type="http://schemas.openxmlformats.org/officeDocument/2006/relationships/hyperlink" Target="https://greenstep.pca.state.mn.us/bp-action-detail/81805" TargetMode="External"/><Relationship Id="rId132" Type="http://schemas.openxmlformats.org/officeDocument/2006/relationships/hyperlink" Target="https://greenstep.pca.state.mn.us/bp-action-detail/81827" TargetMode="External"/><Relationship Id="rId153" Type="http://schemas.openxmlformats.org/officeDocument/2006/relationships/hyperlink" Target="https://greenstep.pca.state.mn.us/bp-action-detail/81846" TargetMode="External"/><Relationship Id="rId174" Type="http://schemas.openxmlformats.org/officeDocument/2006/relationships/hyperlink" Target="https://greenstep.pca.state.mn.us/bp-action-detail/81861" TargetMode="External"/><Relationship Id="rId179" Type="http://schemas.openxmlformats.org/officeDocument/2006/relationships/hyperlink" Target="https://greenstep.pca.state.mn.us/bp-action-detail/81866" TargetMode="External"/><Relationship Id="rId195" Type="http://schemas.openxmlformats.org/officeDocument/2006/relationships/hyperlink" Target="https://greenstep.pca.state.mn.us/bp-action-detail/81883" TargetMode="External"/><Relationship Id="rId209" Type="http://schemas.openxmlformats.org/officeDocument/2006/relationships/hyperlink" Target="https://greenstep.pca.state.mn.us/bp-action-detail/81895"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0"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1.xml"/><Relationship Id="rId36" Type="http://schemas.openxmlformats.org/officeDocument/2006/relationships/hyperlink" Target="https://greenstep.pca.state.mn.us/bp-detail/81726"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920" TargetMode="External"/><Relationship Id="rId127" Type="http://schemas.openxmlformats.org/officeDocument/2006/relationships/hyperlink" Target="https://greenstep.pca.state.mn.us/bp-action-detail/81821" TargetMode="External"/><Relationship Id="rId10" Type="http://schemas.openxmlformats.org/officeDocument/2006/relationships/footer" Target="footer1.xml"/><Relationship Id="rId31" Type="http://schemas.openxmlformats.org/officeDocument/2006/relationships/hyperlink" Target="https://greenstep.pca.state.mn.us/bp-action-detail/81802" TargetMode="External"/><Relationship Id="rId52" Type="http://schemas.openxmlformats.org/officeDocument/2006/relationships/hyperlink" Target="https://greenstep.pca.state.mn.us/bp-action-detail/81751" TargetMode="External"/><Relationship Id="rId73" Type="http://schemas.openxmlformats.org/officeDocument/2006/relationships/hyperlink" Target="https://greenstep.pca.state.mn.us/bp-action-detail/81768" TargetMode="External"/><Relationship Id="rId78" Type="http://schemas.openxmlformats.org/officeDocument/2006/relationships/hyperlink" Target="https://greenstep.pca.state.mn.us/bp-action-detail/81773" TargetMode="External"/><Relationship Id="rId94" Type="http://schemas.openxmlformats.org/officeDocument/2006/relationships/hyperlink" Target="https://greenstep.pca.state.mn.us/bp-action-detail/81789" TargetMode="External"/><Relationship Id="rId99" Type="http://schemas.openxmlformats.org/officeDocument/2006/relationships/hyperlink" Target="https://greenstep.pca.state.mn.us/bp-action-detail/81794" TargetMode="External"/><Relationship Id="rId101" Type="http://schemas.openxmlformats.org/officeDocument/2006/relationships/hyperlink" Target="https://greenstep.pca.state.mn.us/bp-action-detail/81797" TargetMode="External"/><Relationship Id="rId122" Type="http://schemas.openxmlformats.org/officeDocument/2006/relationships/hyperlink" Target="https://greenstep.pca.state.mn.us/bp-action-detail/81816" TargetMode="External"/><Relationship Id="rId143" Type="http://schemas.openxmlformats.org/officeDocument/2006/relationships/hyperlink" Target="https://greenstep.pca.state.mn.us/bp-action-detail/81906" TargetMode="External"/><Relationship Id="rId148" Type="http://schemas.openxmlformats.org/officeDocument/2006/relationships/hyperlink" Target="https://greenstep.pca.state.mn.us/bp-action-detail/81841" TargetMode="External"/><Relationship Id="rId164" Type="http://schemas.openxmlformats.org/officeDocument/2006/relationships/hyperlink" Target="https://greenstep.pca.state.mn.us/bp-action-detail/81910" TargetMode="External"/><Relationship Id="rId169" Type="http://schemas.openxmlformats.org/officeDocument/2006/relationships/hyperlink" Target="https://greenstep.pca.state.mn.us/bp-action-detail/81857" TargetMode="External"/><Relationship Id="rId185" Type="http://schemas.openxmlformats.org/officeDocument/2006/relationships/hyperlink" Target="https://greenstep.pca.state.mn.us/bp-action-detail/8187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7" TargetMode="External"/><Relationship Id="rId210" Type="http://schemas.openxmlformats.org/officeDocument/2006/relationships/hyperlink" Target="https://greenstep.pca.state.mn.us/bp-action-detail/81896" TargetMode="External"/><Relationship Id="rId215" Type="http://schemas.openxmlformats.org/officeDocument/2006/relationships/hyperlink" Target="https://greenstep.pca.state.mn.us/bp-action-detail/81900" TargetMode="External"/><Relationship Id="rId26" Type="http://schemas.openxmlformats.org/officeDocument/2006/relationships/hyperlink" Target="https://greenstep.pca.state.mn.us/bp-action-detail/81743" TargetMode="External"/><Relationship Id="rId231" Type="http://schemas.openxmlformats.org/officeDocument/2006/relationships/theme" Target="theme/theme1.xml"/><Relationship Id="rId47" Type="http://schemas.openxmlformats.org/officeDocument/2006/relationships/hyperlink" Target="https://greenstep.pca.state.mn.us/bp-action-detail/81747" TargetMode="External"/><Relationship Id="rId68" Type="http://schemas.openxmlformats.org/officeDocument/2006/relationships/hyperlink" Target="https://greenstep.pca.state.mn.us/bp-action-detail/81763" TargetMode="External"/><Relationship Id="rId89" Type="http://schemas.openxmlformats.org/officeDocument/2006/relationships/hyperlink" Target="https://greenstep.pca.state.mn.us/bp-action-detail/81784" TargetMode="External"/><Relationship Id="rId112" Type="http://schemas.openxmlformats.org/officeDocument/2006/relationships/hyperlink" Target="https://greenstep.pca.state.mn.us/bp-action-detail/81806" TargetMode="External"/><Relationship Id="rId133" Type="http://schemas.openxmlformats.org/officeDocument/2006/relationships/hyperlink" Target="https://greenstep.pca.state.mn.us/bp-action-detail/81828" TargetMode="External"/><Relationship Id="rId154" Type="http://schemas.openxmlformats.org/officeDocument/2006/relationships/hyperlink" Target="https://greenstep.pca.state.mn.us/bp-action-detail/81847" TargetMode="External"/><Relationship Id="rId175" Type="http://schemas.openxmlformats.org/officeDocument/2006/relationships/hyperlink" Target="https://greenstep.pca.state.mn.us/bp-action-detail/81862" TargetMode="External"/><Relationship Id="rId196" Type="http://schemas.openxmlformats.org/officeDocument/2006/relationships/hyperlink" Target="https://greenstep.pca.state.mn.us/bp-action-detail/81884" TargetMode="External"/><Relationship Id="rId200" Type="http://schemas.openxmlformats.org/officeDocument/2006/relationships/hyperlink" Target="https://greenstep.pca.state.mn.us/bp-action-detail/81886" TargetMode="External"/><Relationship Id="rId16" Type="http://schemas.openxmlformats.org/officeDocument/2006/relationships/chart" Target="charts/chart2.xm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27"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4" TargetMode="External"/><Relationship Id="rId102" Type="http://schemas.openxmlformats.org/officeDocument/2006/relationships/hyperlink" Target="https://greenstep.pca.state.mn.us/bp-action-detail/81798" TargetMode="External"/><Relationship Id="rId123" Type="http://schemas.openxmlformats.org/officeDocument/2006/relationships/hyperlink" Target="https://greenstep.pca.state.mn.us/bp-action-detail/81817" TargetMode="External"/><Relationship Id="rId144" Type="http://schemas.openxmlformats.org/officeDocument/2006/relationships/hyperlink" Target="https://greenstep.pca.state.mn.us/bp-action-detail/101876" TargetMode="External"/><Relationship Id="rId90" Type="http://schemas.openxmlformats.org/officeDocument/2006/relationships/hyperlink" Target="https://greenstep.pca.state.mn.us/bp-action-detail/81785" TargetMode="External"/><Relationship Id="rId165" Type="http://schemas.openxmlformats.org/officeDocument/2006/relationships/hyperlink" Target="https://greenstep.pca.state.mn.us/bp-action-detail/81911" TargetMode="External"/><Relationship Id="rId186" Type="http://schemas.openxmlformats.org/officeDocument/2006/relationships/hyperlink" Target="https://greenstep.pca.state.mn.us/bp-action-detail/81873" TargetMode="External"/><Relationship Id="rId211" Type="http://schemas.openxmlformats.org/officeDocument/2006/relationships/hyperlink" Target="https://greenstep.pca.state.mn.us/bp-action-detail/8189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3A-4C5B-82E2-8546668897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3A-4C5B-82E2-8546668897E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3A-4C5B-82E2-8546668897E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Actions'!$K$35:$M$35</c:f>
              <c:numCache>
                <c:formatCode>General</c:formatCode>
                <c:ptCount val="3"/>
                <c:pt idx="0">
                  <c:v>48</c:v>
                </c:pt>
                <c:pt idx="1">
                  <c:v>14</c:v>
                </c:pt>
                <c:pt idx="2">
                  <c:v>2</c:v>
                </c:pt>
              </c:numCache>
            </c:numRef>
          </c:val>
          <c:extLst>
            <c:ext xmlns:c16="http://schemas.microsoft.com/office/drawing/2014/chart" uri="{C3380CC4-5D6E-409C-BE32-E72D297353CC}">
              <c16:uniqueId val="{00000006-763A-4C5B-82E2-8546668897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2263755255007427"/>
          <c:h val="0.58423026205115125"/>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01F-41CE-9889-99B15684CA54}"/>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01F-41CE-9889-99B15684CA54}"/>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01F-41CE-9889-99B15684CA54}"/>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01F-41CE-9889-99B15684CA54}"/>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01F-41CE-9889-99B15684CA5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Actions'!$E$35:$I$35</c:f>
              <c:numCache>
                <c:formatCode>General</c:formatCode>
                <c:ptCount val="5"/>
                <c:pt idx="0">
                  <c:v>10</c:v>
                </c:pt>
                <c:pt idx="1">
                  <c:v>12</c:v>
                </c:pt>
                <c:pt idx="2">
                  <c:v>11</c:v>
                </c:pt>
                <c:pt idx="3">
                  <c:v>20</c:v>
                </c:pt>
                <c:pt idx="4">
                  <c:v>11</c:v>
                </c:pt>
              </c:numCache>
            </c:numRef>
          </c:val>
          <c:extLst>
            <c:ext xmlns:c16="http://schemas.microsoft.com/office/drawing/2014/chart" uri="{C3380CC4-5D6E-409C-BE32-E72D297353CC}">
              <c16:uniqueId val="{0000000A-301F-41CE-9889-99B15684CA54}"/>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8239851646164459E-2"/>
          <c:y val="0.71882936981362167"/>
          <c:w val="0.90051198902233398"/>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2B3357"/>
    <w:rsid w:val="00464C75"/>
    <w:rsid w:val="00613078"/>
    <w:rsid w:val="00A0692C"/>
    <w:rsid w:val="00C460B5"/>
    <w:rsid w:val="00CC387D"/>
    <w:rsid w:val="00E55C0A"/>
    <w:rsid w:val="00F0471D"/>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10275</Words>
  <Characters>58574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2024-04-26T16:55:00Z</dcterms:created>
  <dcterms:modified xsi:type="dcterms:W3CDTF">2025-02-18T23:09:00Z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