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39AA7E4" w:rsidR="00B2604D" w:rsidRDefault="000051B6">
                            <w:pPr>
                              <w:spacing w:after="0" w:line="240" w:lineRule="auto"/>
                              <w:textDirection w:val="btLr"/>
                            </w:pPr>
                            <w:r>
                              <w:rPr>
                                <w:rFonts w:ascii="Calibri" w:eastAsia="Calibri" w:hAnsi="Calibri" w:cs="Calibri"/>
                                <w:b/>
                                <w:color w:val="000000"/>
                                <w:sz w:val="16"/>
                              </w:rPr>
                              <w:t>Assessment Date:</w:t>
                            </w:r>
                            <w:r w:rsidR="000F3C0A">
                              <w:rPr>
                                <w:rFonts w:ascii="Calibri" w:eastAsia="Calibri" w:hAnsi="Calibri" w:cs="Calibri"/>
                                <w:color w:val="000000"/>
                                <w:sz w:val="16"/>
                              </w:rPr>
                              <w:t xml:space="preserve"> 4/15</w:t>
                            </w:r>
                            <w:r w:rsidR="00D53412">
                              <w:rPr>
                                <w:rFonts w:ascii="Calibri" w:eastAsia="Calibri" w:hAnsi="Calibri" w:cs="Calibri"/>
                                <w:color w:val="000000"/>
                                <w:sz w:val="16"/>
                              </w:rPr>
                              <w:t>/2025</w:t>
                            </w:r>
                          </w:p>
                          <w:p w14:paraId="5FB7AAF1" w14:textId="4E27951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F3C0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39AA7E4" w:rsidR="00B2604D" w:rsidRDefault="000051B6">
                      <w:pPr>
                        <w:spacing w:after="0" w:line="240" w:lineRule="auto"/>
                        <w:textDirection w:val="btLr"/>
                      </w:pPr>
                      <w:r>
                        <w:rPr>
                          <w:rFonts w:ascii="Calibri" w:eastAsia="Calibri" w:hAnsi="Calibri" w:cs="Calibri"/>
                          <w:b/>
                          <w:color w:val="000000"/>
                          <w:sz w:val="16"/>
                        </w:rPr>
                        <w:t>Assessment Date:</w:t>
                      </w:r>
                      <w:r w:rsidR="000F3C0A">
                        <w:rPr>
                          <w:rFonts w:ascii="Calibri" w:eastAsia="Calibri" w:hAnsi="Calibri" w:cs="Calibri"/>
                          <w:color w:val="000000"/>
                          <w:sz w:val="16"/>
                        </w:rPr>
                        <w:t xml:space="preserve"> 4/15</w:t>
                      </w:r>
                      <w:r w:rsidR="00D53412">
                        <w:rPr>
                          <w:rFonts w:ascii="Calibri" w:eastAsia="Calibri" w:hAnsi="Calibri" w:cs="Calibri"/>
                          <w:color w:val="000000"/>
                          <w:sz w:val="16"/>
                        </w:rPr>
                        <w:t>/2025</w:t>
                      </w:r>
                    </w:p>
                    <w:p w14:paraId="5FB7AAF1" w14:textId="4E27951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F3C0A">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4B79B709" w:rsidR="00B2604D" w:rsidRDefault="000051B6">
      <w:pPr>
        <w:pStyle w:val="Heading1"/>
        <w:jc w:val="center"/>
      </w:pPr>
      <w:bookmarkStart w:id="0" w:name="_heading=h.gjdgxs" w:colFirst="0" w:colLast="0"/>
      <w:bookmarkStart w:id="1" w:name="_Toc108009795"/>
      <w:bookmarkEnd w:id="0"/>
      <w:r>
        <w:t>Assessment 202</w:t>
      </w:r>
      <w:bookmarkEnd w:id="1"/>
      <w:r w:rsidR="00ED62A2">
        <w:t>5</w:t>
      </w:r>
    </w:p>
    <w:p w14:paraId="52EBB863" w14:textId="6AC60FD3" w:rsidR="00B2604D" w:rsidRDefault="000051B6">
      <w:pPr>
        <w:pStyle w:val="Title"/>
        <w:jc w:val="center"/>
        <w:rPr>
          <w:sz w:val="40"/>
          <w:szCs w:val="40"/>
        </w:rPr>
      </w:pPr>
      <w:r>
        <w:rPr>
          <w:sz w:val="40"/>
          <w:szCs w:val="40"/>
        </w:rPr>
        <w:t xml:space="preserve">City of </w:t>
      </w:r>
      <w:r w:rsidR="00D53412">
        <w:rPr>
          <w:sz w:val="40"/>
          <w:szCs w:val="40"/>
        </w:rPr>
        <w:t>Long Beach</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1903B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90578">
              <w:rPr>
                <w:noProof/>
                <w:webHidden/>
              </w:rPr>
              <w:t>2</w:t>
            </w:r>
            <w:r w:rsidR="00690578">
              <w:rPr>
                <w:noProof/>
                <w:webHidden/>
              </w:rPr>
              <w:fldChar w:fldCharType="end"/>
            </w:r>
          </w:hyperlink>
        </w:p>
        <w:p w14:paraId="0BA6403D" w14:textId="2E54F335" w:rsidR="00690578" w:rsidRDefault="001903B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03FB09DA" w14:textId="0143CFBF" w:rsidR="00690578" w:rsidRDefault="001903B2" w:rsidP="00AC4DBC">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0B5B1AF" w14:textId="39DD6382" w:rsidR="00690578" w:rsidRDefault="001903B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C76741F" w14:textId="0678D9BB" w:rsidR="00690578" w:rsidRDefault="001903B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4751AABE" w14:textId="3E2CA9FF" w:rsidR="00690578" w:rsidRDefault="001903B2" w:rsidP="00AC4DBC">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761A8568" w14:textId="371E9C85" w:rsidR="00690578" w:rsidRDefault="001903B2" w:rsidP="00AC4DBC">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90578">
              <w:rPr>
                <w:noProof/>
                <w:webHidden/>
              </w:rPr>
              <w:t>10</w:t>
            </w:r>
            <w:r w:rsidR="00690578">
              <w:rPr>
                <w:noProof/>
                <w:webHidden/>
              </w:rPr>
              <w:fldChar w:fldCharType="end"/>
            </w:r>
          </w:hyperlink>
        </w:p>
        <w:p w14:paraId="0D0BA6DF" w14:textId="006B3D03" w:rsidR="00690578" w:rsidRDefault="001903B2" w:rsidP="00AC4DBC">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90578">
              <w:rPr>
                <w:noProof/>
                <w:webHidden/>
              </w:rPr>
              <w:t>17</w:t>
            </w:r>
            <w:r w:rsidR="00690578">
              <w:rPr>
                <w:noProof/>
                <w:webHidden/>
              </w:rPr>
              <w:fldChar w:fldCharType="end"/>
            </w:r>
          </w:hyperlink>
        </w:p>
        <w:p w14:paraId="008CCE47" w14:textId="09832E36" w:rsidR="00690578" w:rsidRDefault="001903B2" w:rsidP="00AC4DBC">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90578">
              <w:rPr>
                <w:noProof/>
                <w:webHidden/>
              </w:rPr>
              <w:t>21</w:t>
            </w:r>
            <w:r w:rsidR="00690578">
              <w:rPr>
                <w:noProof/>
                <w:webHidden/>
              </w:rPr>
              <w:fldChar w:fldCharType="end"/>
            </w:r>
          </w:hyperlink>
        </w:p>
        <w:p w14:paraId="602453D3" w14:textId="4D033BAA" w:rsidR="00690578" w:rsidRDefault="001903B2" w:rsidP="00AC4DBC">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90578">
              <w:rPr>
                <w:noProof/>
                <w:webHidden/>
              </w:rPr>
              <w:t>30</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76FB288"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ED62A2">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2C93C0" w:rsidR="00B2604D" w:rsidRDefault="00D53412">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0BB5C655">
                <wp:simplePos x="0" y="0"/>
                <wp:positionH relativeFrom="column">
                  <wp:posOffset>-175260</wp:posOffset>
                </wp:positionH>
                <wp:positionV relativeFrom="paragraph">
                  <wp:posOffset>563880</wp:posOffset>
                </wp:positionV>
                <wp:extent cx="2679700" cy="1102360"/>
                <wp:effectExtent l="0" t="0" r="25400" b="2159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102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CF59B4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5-01T00:00:00Z">
                                  <w:dateFormat w:val="MMMM yyyy"/>
                                  <w:lid w:val="en-US"/>
                                  <w:storeMappedDataAs w:val="dateTime"/>
                                  <w:calendar w:val="gregorian"/>
                                </w:date>
                              </w:sdtPr>
                              <w:sdtEndPr/>
                              <w:sdtContent>
                                <w:r w:rsidR="00D53412">
                                  <w:rPr>
                                    <w:rFonts w:ascii="Calibri" w:eastAsia="Calibri" w:hAnsi="Calibri" w:cs="Calibri"/>
                                    <w:color w:val="000000"/>
                                    <w:sz w:val="24"/>
                                  </w:rPr>
                                  <w:t>May 2024</w:t>
                                </w:r>
                              </w:sdtContent>
                            </w:sdt>
                          </w:p>
                          <w:p w14:paraId="07CA62BC" w14:textId="1A1BBBC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53412">
                                  <w:rPr>
                                    <w:rFonts w:ascii="Calibri" w:eastAsia="Calibri" w:hAnsi="Calibri" w:cs="Calibri"/>
                                    <w:color w:val="000000"/>
                                    <w:sz w:val="24"/>
                                  </w:rPr>
                                  <w:t>Step 1</w:t>
                                </w:r>
                              </w:sdtContent>
                            </w:sdt>
                          </w:p>
                          <w:p w14:paraId="7A3A7E31" w14:textId="79A898E3"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B219E">
                                  <w:rPr>
                                    <w:rFonts w:ascii="Calibri" w:eastAsia="Calibri" w:hAnsi="Calibri" w:cs="Calibri"/>
                                    <w:color w:val="000000"/>
                                    <w:sz w:val="24"/>
                                  </w:rPr>
                                  <w:t>17</w:t>
                                </w:r>
                              </w:sdtContent>
                            </w:sdt>
                          </w:p>
                          <w:p w14:paraId="31081679" w14:textId="50DF14E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1903B2">
                                  <w:rPr>
                                    <w:rFonts w:ascii="Calibri" w:eastAsia="Calibri" w:hAnsi="Calibri" w:cs="Calibri"/>
                                    <w:color w:val="000000"/>
                                    <w:sz w:val="24"/>
                                  </w:rPr>
                                  <w:t>3</w:t>
                                </w:r>
                                <w:r w:rsidR="00D53412">
                                  <w:rPr>
                                    <w:rFonts w:ascii="Calibri" w:eastAsia="Calibri" w:hAnsi="Calibri" w:cs="Calibri"/>
                                    <w:color w:val="000000"/>
                                    <w:sz w:val="24"/>
                                  </w:rPr>
                                  <w:t>0</w:t>
                                </w:r>
                              </w:sdtContent>
                            </w:sdt>
                          </w:p>
                          <w:p w14:paraId="1E52FB26" w14:textId="3681C213" w:rsidR="00B2604D" w:rsidRDefault="001903B2">
                            <w:pPr>
                              <w:spacing w:after="0" w:line="240" w:lineRule="auto"/>
                              <w:textDirection w:val="btLr"/>
                            </w:pPr>
                            <w:hyperlink r:id="rId11" w:history="1">
                              <w:r w:rsidR="00D53412" w:rsidRPr="00D53412">
                                <w:rPr>
                                  <w:rStyle w:val="Hyperlink"/>
                                  <w:rFonts w:ascii="Calibri" w:eastAsia="Calibri" w:hAnsi="Calibri" w:cs="Calibri"/>
                                  <w:sz w:val="28"/>
                                </w:rPr>
                                <w:t>Long Beach’s</w:t>
                              </w:r>
                              <w:r w:rsidR="000051B6" w:rsidRPr="00D53412">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8pt;margin-top:44.4pt;width:211pt;height:8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">
                <v:stroke startarrowwidth="narrow" startarrowlength="short" endarrowwidth="narrow" endarrowlength="short"/>
                <v:textbox inset="2.53958mm,1.2694mm,2.53958mm,1.2694mm">
                  <w:txbxContent>
                    <w:p w14:paraId="007AF309" w14:textId="7CF59B4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5-01T00:00:00Z">
                            <w:dateFormat w:val="MMMM yyyy"/>
                            <w:lid w:val="en-US"/>
                            <w:storeMappedDataAs w:val="dateTime"/>
                            <w:calendar w:val="gregorian"/>
                          </w:date>
                        </w:sdtPr>
                        <w:sdtEndPr/>
                        <w:sdtContent>
                          <w:r w:rsidR="00D53412">
                            <w:rPr>
                              <w:rFonts w:ascii="Calibri" w:eastAsia="Calibri" w:hAnsi="Calibri" w:cs="Calibri"/>
                              <w:color w:val="000000"/>
                              <w:sz w:val="24"/>
                            </w:rPr>
                            <w:t>May 2024</w:t>
                          </w:r>
                        </w:sdtContent>
                      </w:sdt>
                    </w:p>
                    <w:p w14:paraId="07CA62BC" w14:textId="1A1BBBC7"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53412">
                            <w:rPr>
                              <w:rFonts w:ascii="Calibri" w:eastAsia="Calibri" w:hAnsi="Calibri" w:cs="Calibri"/>
                              <w:color w:val="000000"/>
                              <w:sz w:val="24"/>
                            </w:rPr>
                            <w:t>Step 1</w:t>
                          </w:r>
                        </w:sdtContent>
                      </w:sdt>
                    </w:p>
                    <w:p w14:paraId="7A3A7E31" w14:textId="79A898E3"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B219E">
                            <w:rPr>
                              <w:rFonts w:ascii="Calibri" w:eastAsia="Calibri" w:hAnsi="Calibri" w:cs="Calibri"/>
                              <w:color w:val="000000"/>
                              <w:sz w:val="24"/>
                            </w:rPr>
                            <w:t>17</w:t>
                          </w:r>
                        </w:sdtContent>
                      </w:sdt>
                    </w:p>
                    <w:p w14:paraId="31081679" w14:textId="50DF14E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1903B2">
                            <w:rPr>
                              <w:rFonts w:ascii="Calibri" w:eastAsia="Calibri" w:hAnsi="Calibri" w:cs="Calibri"/>
                              <w:color w:val="000000"/>
                              <w:sz w:val="24"/>
                            </w:rPr>
                            <w:t>3</w:t>
                          </w:r>
                          <w:r w:rsidR="00D53412">
                            <w:rPr>
                              <w:rFonts w:ascii="Calibri" w:eastAsia="Calibri" w:hAnsi="Calibri" w:cs="Calibri"/>
                              <w:color w:val="000000"/>
                              <w:sz w:val="24"/>
                            </w:rPr>
                            <w:t>0</w:t>
                          </w:r>
                        </w:sdtContent>
                      </w:sdt>
                    </w:p>
                    <w:p w14:paraId="1E52FB26" w14:textId="3681C213" w:rsidR="00B2604D" w:rsidRDefault="001903B2">
                      <w:pPr>
                        <w:spacing w:after="0" w:line="240" w:lineRule="auto"/>
                        <w:textDirection w:val="btLr"/>
                      </w:pPr>
                      <w:hyperlink r:id="rId12" w:history="1">
                        <w:r w:rsidR="00D53412" w:rsidRPr="00D53412">
                          <w:rPr>
                            <w:rStyle w:val="Hyperlink"/>
                            <w:rFonts w:ascii="Calibri" w:eastAsia="Calibri" w:hAnsi="Calibri" w:cs="Calibri"/>
                            <w:sz w:val="28"/>
                          </w:rPr>
                          <w:t>Long Beach’s</w:t>
                        </w:r>
                        <w:r w:rsidR="000051B6" w:rsidRPr="00D53412">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4695C17C"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AC4DBC">
            <w:rPr>
              <w:sz w:val="24"/>
              <w:szCs w:val="24"/>
            </w:rPr>
            <w:t>Yes</w:t>
          </w:r>
        </w:sdtContent>
      </w:sdt>
      <w:r>
        <w:rPr>
          <w:sz w:val="24"/>
          <w:szCs w:val="24"/>
        </w:rPr>
        <w:t xml:space="preserve"> </w:t>
      </w:r>
      <w:bookmarkStart w:id="5" w:name="bookmark=id.3znysh7" w:colFirst="0" w:colLast="0"/>
      <w:bookmarkEnd w:id="5"/>
    </w:p>
    <w:p w14:paraId="0B1FBD83" w14:textId="7B10D04E"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AB219E">
            <w:rPr>
              <w:sz w:val="24"/>
              <w:szCs w:val="24"/>
            </w:rPr>
            <w:t>Yes</w:t>
          </w:r>
        </w:sdtContent>
      </w:sdt>
    </w:p>
    <w:p w14:paraId="5BB604F5" w14:textId="496C635E"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EndPr/>
        <w:sdtContent>
          <w:r w:rsidR="00D53412">
            <w:rPr>
              <w:rFonts w:ascii="Calibri" w:eastAsia="Calibri" w:hAnsi="Calibri" w:cs="Calibri"/>
              <w:color w:val="000000"/>
              <w:sz w:val="24"/>
            </w:rPr>
            <w:t>Step 2</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AB219E">
            <w:rPr>
              <w:sz w:val="24"/>
              <w:szCs w:val="24"/>
            </w:rPr>
            <w:t>Yes</w:t>
          </w:r>
        </w:sdtContent>
      </w:sdt>
    </w:p>
    <w:p w14:paraId="70E917F2" w14:textId="548A1C12"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met?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AB219E">
            <w:rPr>
              <w:sz w:val="24"/>
              <w:szCs w:val="24"/>
            </w:rPr>
            <w:t>Yes</w:t>
          </w:r>
        </w:sdtContent>
      </w:sdt>
    </w:p>
    <w:p w14:paraId="3948A32A" w14:textId="39D8EAAE"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3412">
            <w:rPr>
              <w:sz w:val="24"/>
              <w:szCs w:val="24"/>
            </w:rPr>
            <w:t>2025</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AB219E">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AB219E">
            <w:rPr>
              <w:sz w:val="24"/>
              <w:szCs w:val="24"/>
            </w:rPr>
            <w:t>Yes</w:t>
          </w:r>
        </w:sdtContent>
      </w:sdt>
    </w:p>
    <w:p w14:paraId="0A797406" w14:textId="2DD6FBAD" w:rsidR="00D53412" w:rsidRDefault="00D53412" w:rsidP="00D53412">
      <w:pPr>
        <w:spacing w:after="0" w:line="240" w:lineRule="auto"/>
        <w:rPr>
          <w:rFonts w:ascii="Abadi Extra Light" w:eastAsia="Abadi Extra Light" w:hAnsi="Abadi Extra Light" w:cs="Abadi Extra Light"/>
          <w:sz w:val="32"/>
          <w:szCs w:val="32"/>
        </w:rPr>
      </w:pPr>
    </w:p>
    <w:p w14:paraId="658D1387" w14:textId="2B81E49B" w:rsidR="00D53412" w:rsidRDefault="00D53412" w:rsidP="00D53412">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28294F9F">
                <wp:simplePos x="0" y="0"/>
                <wp:positionH relativeFrom="column">
                  <wp:posOffset>0</wp:posOffset>
                </wp:positionH>
                <wp:positionV relativeFrom="paragraph">
                  <wp:posOffset>34290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AB63963" id="_x0000_t32" coordsize="21600,21600" o:spt="32" o:oned="t" path="m,l21600,21600e" filled="f">
                <v:path arrowok="t" fillok="f" o:connecttype="none"/>
                <o:lock v:ext="edit" shapetype="t"/>
              </v:shapetype>
              <v:shape id="Straight Arrow Connector 228" o:spid="_x0000_s1026" type="#_x0000_t32" style="position:absolute;margin-left:0;margin-top:2.7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" strokecolor="#003865 [3200]" strokeweight="1pt">
                <v:stroke startarrowwidth="narrow" startarrowlength="short" endarrowwidth="narrow" endarrowlength="short"/>
              </v:shape>
            </w:pict>
          </mc:Fallback>
        </mc:AlternateContent>
      </w:r>
    </w:p>
    <w:p w14:paraId="7D91D764" w14:textId="73433396" w:rsidR="00B2604D" w:rsidRPr="00D53412" w:rsidRDefault="000051B6" w:rsidP="00D53412">
      <w:pPr>
        <w:spacing w:after="0" w:line="240" w:lineRule="auto"/>
        <w:rPr>
          <w:rFonts w:ascii="Abadi Extra Light" w:eastAsia="Abadi Extra Light" w:hAnsi="Abadi Extra Light" w:cs="Abadi Extra Light"/>
          <w:sz w:val="32"/>
          <w:szCs w:val="32"/>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1CDCC91A" w14:textId="3AD9CECB" w:rsidR="00AC4DBC" w:rsidRDefault="001903B2">
      <w:pPr>
        <w:spacing w:before="240"/>
      </w:pPr>
      <w:r>
        <w:rPr>
          <w:noProof/>
        </w:rPr>
        <mc:AlternateContent>
          <mc:Choice Requires="wps">
            <w:drawing>
              <wp:anchor distT="0" distB="0" distL="114300" distR="114300" simplePos="0" relativeHeight="251664384" behindDoc="0" locked="0" layoutInCell="1" hidden="0" allowOverlap="1" wp14:anchorId="516304C4" wp14:editId="2D2305B8">
                <wp:simplePos x="0" y="0"/>
                <wp:positionH relativeFrom="column">
                  <wp:posOffset>3377565</wp:posOffset>
                </wp:positionH>
                <wp:positionV relativeFrom="paragraph">
                  <wp:posOffset>2289175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5.95pt;margin-top:180.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cn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AC4DBC" w:rsidRDefault="000051B6">
                      <w:pPr>
                        <w:spacing w:line="258" w:lineRule="auto"/>
                        <w:textDirection w:val="btLr"/>
                      </w:pPr>
                      <w:r w:rsidRPr="00AC4DBC">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E00F00">
        <w:rPr>
          <w:noProof/>
        </w:rPr>
        <w:drawing>
          <wp:anchor distT="0" distB="0" distL="114300" distR="114300" simplePos="0" relativeHeight="251673600" behindDoc="0" locked="0" layoutInCell="1" allowOverlap="1" wp14:anchorId="2B7EF761" wp14:editId="364E96EC">
            <wp:simplePos x="0" y="0"/>
            <wp:positionH relativeFrom="margin">
              <wp:align>right</wp:align>
            </wp:positionH>
            <wp:positionV relativeFrom="paragraph">
              <wp:posOffset>193675</wp:posOffset>
            </wp:positionV>
            <wp:extent cx="2851785" cy="2131695"/>
            <wp:effectExtent l="0" t="0" r="5715" b="1905"/>
            <wp:wrapThrough wrapText="bothSides">
              <wp:wrapPolygon edited="0">
                <wp:start x="0" y="0"/>
                <wp:lineTo x="0" y="21426"/>
                <wp:lineTo x="21499" y="21426"/>
                <wp:lineTo x="21499" y="0"/>
                <wp:lineTo x="0" y="0"/>
              </wp:wrapPolygon>
            </wp:wrapThrough>
            <wp:docPr id="1899663466" name="Chart 1">
              <a:extLst xmlns:a="http://schemas.openxmlformats.org/drawingml/2006/main">
                <a:ext uri="{FF2B5EF4-FFF2-40B4-BE49-F238E27FC236}">
                  <a16:creationId xmlns:a16="http://schemas.microsoft.com/office/drawing/2014/main" id="{00000000-0008-0000-0000-000048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2576" behindDoc="0" locked="0" layoutInCell="1" allowOverlap="1" wp14:anchorId="2B85CADC" wp14:editId="32CF5365">
            <wp:simplePos x="0" y="0"/>
            <wp:positionH relativeFrom="column">
              <wp:posOffset>3499576</wp:posOffset>
            </wp:positionH>
            <wp:positionV relativeFrom="paragraph">
              <wp:posOffset>12246</wp:posOffset>
            </wp:positionV>
            <wp:extent cx="2400300" cy="1697990"/>
            <wp:effectExtent l="0" t="0" r="0" b="0"/>
            <wp:wrapThrough wrapText="bothSides">
              <wp:wrapPolygon edited="0">
                <wp:start x="6171" y="0"/>
                <wp:lineTo x="4971" y="485"/>
                <wp:lineTo x="1714" y="3150"/>
                <wp:lineTo x="1714" y="4120"/>
                <wp:lineTo x="343" y="7755"/>
                <wp:lineTo x="171" y="11632"/>
                <wp:lineTo x="857" y="15509"/>
                <wp:lineTo x="2743" y="19387"/>
                <wp:lineTo x="5314" y="21325"/>
                <wp:lineTo x="5486" y="21325"/>
                <wp:lineTo x="10800" y="21325"/>
                <wp:lineTo x="11143" y="21325"/>
                <wp:lineTo x="13543" y="19387"/>
                <wp:lineTo x="15600" y="15509"/>
                <wp:lineTo x="19714" y="15509"/>
                <wp:lineTo x="21257" y="14298"/>
                <wp:lineTo x="21429" y="7028"/>
                <wp:lineTo x="14743" y="3393"/>
                <wp:lineTo x="12514" y="1212"/>
                <wp:lineTo x="10629" y="0"/>
                <wp:lineTo x="6171" y="0"/>
              </wp:wrapPolygon>
            </wp:wrapThrough>
            <wp:docPr id="2" name="Chart 2">
              <a:extLst xmlns:a="http://schemas.openxmlformats.org/drawingml/2006/main">
                <a:ext uri="{FF2B5EF4-FFF2-40B4-BE49-F238E27FC236}">
                  <a16:creationId xmlns:a16="http://schemas.microsoft.com/office/drawing/2014/main" id="{00000000-0008-0000-0000-00003A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00F00" w:rsidRPr="00E00F00">
        <w:rPr>
          <w:noProof/>
        </w:rPr>
        <w:t xml:space="preserve"> </w:t>
      </w:r>
      <w:r w:rsidR="00E00F00">
        <w:rPr>
          <w:noProof/>
        </w:rPr>
        <w:drawing>
          <wp:inline distT="0" distB="0" distL="0" distR="0" wp14:anchorId="76D0A3B8" wp14:editId="43F11E26">
            <wp:extent cx="3148965" cy="2600325"/>
            <wp:effectExtent l="0" t="0" r="13335" b="9525"/>
            <wp:docPr id="1831990191" name="Chart 1">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2E1EFFE7" w14:textId="59E1C3CC" w:rsidR="00AC4DBC" w:rsidRDefault="00AC4DBC">
      <w:pPr>
        <w:spacing w:before="240"/>
      </w:pPr>
    </w:p>
    <w:p w14:paraId="6C9F8737" w14:textId="77777777" w:rsidR="00AC4DBC" w:rsidRDefault="00AC4DBC">
      <w:pPr>
        <w:spacing w:before="240"/>
      </w:pPr>
    </w:p>
    <w:bookmarkStart w:id="7" w:name="_Toc108009798"/>
    <w:p w14:paraId="489D0665" w14:textId="5EF08EC2"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4693778" w:rsidR="00AF5D6E" w:rsidRPr="002079DF" w:rsidRDefault="00AF5D6E" w:rsidP="00AF5D6E">
                            <w:pPr>
                              <w:spacing w:after="0" w:line="240" w:lineRule="auto"/>
                              <w:jc w:val="center"/>
                              <w:textDirection w:val="btLr"/>
                            </w:pPr>
                            <w:r w:rsidRPr="002079DF">
                              <w:t xml:space="preserve">See all city-reported actions at </w:t>
                            </w:r>
                            <w:hyperlink r:id="rId17" w:history="1">
                              <w:r w:rsidR="00D53412" w:rsidRPr="008D1908">
                                <w:rPr>
                                  <w:rStyle w:val="Hyperlink"/>
                                  <w:rFonts w:ascii="Calibri" w:eastAsia="Calibri" w:hAnsi="Calibri" w:cs="Calibri"/>
                                </w:rPr>
                                <w:t>https://greenstep.pca.state.mn.us/city-detail/12602</w:t>
                              </w:r>
                            </w:hyperlink>
                            <w:r w:rsidR="00D5341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34693778" w:rsidR="00AF5D6E" w:rsidRPr="002079DF" w:rsidRDefault="00AF5D6E" w:rsidP="00AF5D6E">
                      <w:pPr>
                        <w:spacing w:after="0" w:line="240" w:lineRule="auto"/>
                        <w:jc w:val="center"/>
                        <w:textDirection w:val="btLr"/>
                      </w:pPr>
                      <w:r w:rsidRPr="002079DF">
                        <w:t xml:space="preserve">See all city-reported actions at </w:t>
                      </w:r>
                      <w:hyperlink r:id="rId18" w:history="1">
                        <w:r w:rsidR="00D53412" w:rsidRPr="008D1908">
                          <w:rPr>
                            <w:rStyle w:val="Hyperlink"/>
                            <w:rFonts w:ascii="Calibri" w:eastAsia="Calibri" w:hAnsi="Calibri" w:cs="Calibri"/>
                          </w:rPr>
                          <w:t>https://greenstep.pca.state.mn.us/city-detail/12602</w:t>
                        </w:r>
                      </w:hyperlink>
                      <w:r w:rsidR="00D53412">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99828D5" w14:textId="77777777" w:rsidR="00E00F00" w:rsidRPr="00E00F00" w:rsidRDefault="00E00F00" w:rsidP="00E00F00">
      <w:pPr>
        <w:pStyle w:val="ListParagraph"/>
        <w:numPr>
          <w:ilvl w:val="0"/>
          <w:numId w:val="8"/>
        </w:numPr>
        <w:rPr>
          <w:rFonts w:ascii="Calibri" w:eastAsia="Calibri" w:hAnsi="Calibri" w:cs="Calibri"/>
          <w:color w:val="222222"/>
          <w:highlight w:val="white"/>
        </w:rPr>
      </w:pPr>
      <w:bookmarkStart w:id="8" w:name="_Toc108009799"/>
      <w:r w:rsidRPr="00E00F00">
        <w:rPr>
          <w:rFonts w:ascii="Calibri" w:eastAsia="Calibri" w:hAnsi="Calibri" w:cs="Calibri"/>
          <w:bCs/>
          <w:color w:val="222222"/>
          <w:highlight w:val="white"/>
        </w:rPr>
        <w:t>The city replaced our 70-year-old city hall with a Community Hub. The Hub was designed to be city offices, rentable community space, and our wastewater utility shop. The facility is intended to act as a Resiliency Hub for future critical resource distribution and shelter if needed. We are seeking funding to make resiliency solutions available to residents</w:t>
      </w:r>
      <w:r w:rsidRPr="00E00F00">
        <w:rPr>
          <w:rFonts w:ascii="Calibri" w:eastAsia="Calibri" w:hAnsi="Calibri" w:cs="Calibri"/>
          <w:b/>
          <w:color w:val="222222"/>
          <w:highlight w:val="white"/>
        </w:rPr>
        <w:t>.</w:t>
      </w:r>
    </w:p>
    <w:p w14:paraId="06F1FF5F" w14:textId="354FDF33" w:rsidR="00E00F00" w:rsidRDefault="001903B2" w:rsidP="00E00F00">
      <w:pPr>
        <w:pStyle w:val="ListParagraph"/>
        <w:numPr>
          <w:ilvl w:val="0"/>
          <w:numId w:val="8"/>
        </w:numPr>
        <w:rPr>
          <w:rFonts w:ascii="Calibri" w:eastAsia="Calibri" w:hAnsi="Calibri" w:cs="Calibri"/>
          <w:color w:val="222222"/>
          <w:highlight w:val="white"/>
        </w:rPr>
      </w:pPr>
      <w:r w:rsidRPr="001903B2">
        <w:rPr>
          <w:rFonts w:ascii="Calibri" w:eastAsia="Calibri" w:hAnsi="Calibri" w:cs="Calibri"/>
          <w:color w:val="222222"/>
          <w:highlight w:val="white"/>
        </w:rPr>
        <w:t xml:space="preserve">In 2024, the city partnered with Minnewaska Area HS Agricultural Department for the planning and management of our Morning Glory Gardens Park. The program acted as part of the Career and College Ready Pathway the school offers to students in the Agriculture, Engineering, Manufacturing &amp; Technology (AEMT) Department. The program provides funding for flowers and materials that the </w:t>
      </w:r>
      <w:r w:rsidRPr="001903B2">
        <w:rPr>
          <w:rFonts w:ascii="Calibri" w:eastAsia="Calibri" w:hAnsi="Calibri" w:cs="Calibri"/>
          <w:color w:val="222222"/>
          <w:highlight w:val="white"/>
        </w:rPr>
        <w:lastRenderedPageBreak/>
        <w:t>students used to design, install, and maintain the park under the guidance of the city's caretaker and the MAHS department teacher.</w:t>
      </w:r>
    </w:p>
    <w:p w14:paraId="3CE73122" w14:textId="3F1FC8C3" w:rsidR="00AC4DBC" w:rsidRPr="001903B2" w:rsidRDefault="001903B2" w:rsidP="001903B2">
      <w:pPr>
        <w:pStyle w:val="ListParagraph"/>
        <w:numPr>
          <w:ilvl w:val="0"/>
          <w:numId w:val="8"/>
        </w:numPr>
        <w:rPr>
          <w:rFonts w:ascii="Calibri" w:eastAsia="Calibri" w:hAnsi="Calibri" w:cs="Calibri"/>
          <w:color w:val="222222"/>
          <w:highlight w:val="white"/>
        </w:rPr>
      </w:pPr>
      <w:r w:rsidRPr="001903B2">
        <w:rPr>
          <w:rFonts w:ascii="Calibri" w:eastAsia="Calibri" w:hAnsi="Calibri" w:cs="Calibri"/>
          <w:color w:val="222222"/>
          <w:highlight w:val="white"/>
        </w:rPr>
        <w:t>Working in partnership with Xcel Energy, all existing street lighting was outfitted with LED lightbulbs that are dark sky compliant models.</w:t>
      </w: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4AE1F33A" w:rsidR="00AF5D6E" w:rsidRPr="002B0861" w:rsidRDefault="000B208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C4DBC">
        <w:rPr>
          <w:color w:val="222222"/>
          <w:sz w:val="24"/>
          <w:szCs w:val="24"/>
        </w:rPr>
        <w:t>(currently:</w:t>
      </w:r>
      <w:r w:rsidR="00D53412">
        <w:rPr>
          <w:color w:val="222222"/>
          <w:sz w:val="24"/>
          <w:szCs w:val="24"/>
        </w:rPr>
        <w:t xml:space="preserve"> </w:t>
      </w:r>
      <w:r w:rsidR="00AB219E">
        <w:rPr>
          <w:color w:val="222222"/>
          <w:sz w:val="24"/>
          <w:szCs w:val="24"/>
        </w:rPr>
        <w:t>17</w:t>
      </w:r>
      <w:r w:rsidR="00AC4DBC">
        <w:rPr>
          <w:color w:val="222222"/>
          <w:sz w:val="24"/>
          <w:szCs w:val="24"/>
        </w:rPr>
        <w:t>)</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0DDEAAEE"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5348EC">
        <w:rPr>
          <w:color w:val="222222"/>
          <w:sz w:val="24"/>
          <w:szCs w:val="24"/>
        </w:rPr>
        <w:fldChar w:fldCharType="begin">
          <w:ffData>
            <w:name w:val=""/>
            <w:enabled/>
            <w:calcOnExit w:val="0"/>
            <w:checkBox>
              <w:sizeAuto/>
              <w:default w:val="1"/>
            </w:checkBox>
          </w:ffData>
        </w:fldChar>
      </w:r>
      <w:r w:rsidR="005348EC">
        <w:rPr>
          <w:color w:val="222222"/>
          <w:sz w:val="24"/>
          <w:szCs w:val="24"/>
        </w:rPr>
        <w:instrText xml:space="preserve"> FORMCHECKBOX </w:instrText>
      </w:r>
      <w:r w:rsidR="005348EC">
        <w:rPr>
          <w:color w:val="222222"/>
          <w:sz w:val="24"/>
          <w:szCs w:val="24"/>
        </w:rPr>
      </w:r>
      <w:r w:rsidR="005348E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63F948E6" w:rsidR="00AF5D6E" w:rsidRDefault="000F3C0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19"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0F58AEAB" w:rsidR="00AF5D6E" w:rsidRDefault="00290373"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0" w:history="1">
        <w:r w:rsidR="00AF5D6E" w:rsidRPr="00AA7EEE">
          <w:rPr>
            <w:rStyle w:val="Hyperlink"/>
            <w:rFonts w:cs="Calibri"/>
            <w:color w:val="008EAA" w:themeColor="accent3"/>
            <w:sz w:val="24"/>
            <w:szCs w:val="24"/>
          </w:rPr>
          <w:t>6.1</w:t>
        </w:r>
      </w:hyperlink>
    </w:p>
    <w:p w14:paraId="6D10B7D0" w14:textId="47380503" w:rsidR="00AF5D6E" w:rsidRPr="00C40B7A" w:rsidRDefault="000B208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1" w:history="1">
        <w:r w:rsidR="00AF5D6E" w:rsidRPr="005637D9">
          <w:rPr>
            <w:rStyle w:val="Hyperlink"/>
            <w:rFonts w:cs="Calibri"/>
            <w:color w:val="008EAA" w:themeColor="accent3"/>
            <w:sz w:val="24"/>
            <w:szCs w:val="24"/>
          </w:rPr>
          <w:t>11-14</w:t>
        </w:r>
      </w:hyperlink>
      <w:r w:rsidR="00AF5D6E">
        <w:rPr>
          <w:rFonts w:cs="Calibri"/>
          <w:sz w:val="24"/>
          <w:szCs w:val="24"/>
        </w:rPr>
        <w:t>)</w:t>
      </w:r>
    </w:p>
    <w:p w14:paraId="3568936F" w14:textId="579D9709" w:rsidR="00AF5D6E" w:rsidRDefault="00D364B6"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2"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p>
    <w:p w14:paraId="626B3301" w14:textId="275A7421" w:rsidR="00AF5D6E" w:rsidRPr="00AF5D6E" w:rsidRDefault="00AB219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3" w:history="1">
        <w:r w:rsidR="00AF5D6E" w:rsidRPr="00AA7EEE">
          <w:rPr>
            <w:rStyle w:val="Hyperlink"/>
            <w:rFonts w:cs="Calibri"/>
            <w:color w:val="008EAA" w:themeColor="accent3"/>
            <w:sz w:val="24"/>
            <w:szCs w:val="24"/>
          </w:rPr>
          <w:t>24.1</w:t>
        </w:r>
      </w:hyperlink>
    </w:p>
    <w:p w14:paraId="567FB1F7" w14:textId="03FBE762" w:rsidR="00AF5D6E" w:rsidRDefault="00AB219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1"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5"/>
          <w:footerReference w:type="first" r:id="rId2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2" w:name="_Toc108009803"/>
      <w:r>
        <w:lastRenderedPageBreak/>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0C9AE336" w14:textId="2E329851" w:rsidR="00B2604D" w:rsidRDefault="001903B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4" w:name="_heading=h.26in1rg" w:colFirst="0" w:colLast="0"/>
            <w:bookmarkStart w:id="15" w:name="_Toc108009805"/>
            <w:bookmarkEnd w:id="14"/>
            <w:r>
              <w:t>Best Practice 1: Efficient Existing Public Buildings</w:t>
            </w:r>
            <w:bookmarkEnd w:id="15"/>
          </w:p>
          <w:p w14:paraId="62CD6C04" w14:textId="3631FA5E"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0F3C0A">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0F3C0A">
                  <w:rPr>
                    <w:rStyle w:val="Style2"/>
                  </w:rPr>
                  <w:t>2</w:t>
                </w:r>
              </w:sdtContent>
            </w:sdt>
          </w:p>
          <w:p w14:paraId="7DB5CBC3" w14:textId="41388A58" w:rsidR="00B2604D" w:rsidRDefault="000051B6">
            <w:pPr>
              <w:spacing w:line="276" w:lineRule="auto"/>
            </w:pPr>
            <w:r w:rsidRPr="002B007D">
              <w:rPr>
                <w:b/>
                <w:bCs/>
              </w:rPr>
              <w:t>Actions to Complete BP 1</w:t>
            </w:r>
            <w:r>
              <w:t>:</w:t>
            </w:r>
            <w:r w:rsidR="002B007D">
              <w:t xml:space="preserve"> </w:t>
            </w:r>
            <w:r w:rsidR="005637D9" w:rsidRPr="000F3C0A">
              <w:rPr>
                <w:strike/>
              </w:rPr>
              <w:t>Any one action</w:t>
            </w:r>
            <w:r w:rsidR="005637D9">
              <w:t xml:space="preserve"> </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1903B2">
            <w:pPr>
              <w:rPr>
                <w:color w:val="008EAA" w:themeColor="accent3"/>
              </w:rPr>
            </w:pPr>
            <w:hyperlink r:id="rId2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8">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1903B2">
            <w:pPr>
              <w:rPr>
                <w:color w:val="008EAA" w:themeColor="accent3"/>
              </w:rPr>
            </w:pPr>
            <w:hyperlink r:id="rId2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62F6F48B" w:rsidR="00B2604D" w:rsidRPr="00EE6278" w:rsidRDefault="000F3C0A"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no/low cost indoor lighting and operational changes in city-owned/school buildings.</w:t>
            </w:r>
          </w:p>
        </w:tc>
        <w:tc>
          <w:tcPr>
            <w:tcW w:w="3870" w:type="dxa"/>
            <w:shd w:val="clear" w:color="auto" w:fill="auto"/>
          </w:tcPr>
          <w:p w14:paraId="50FC8E25" w14:textId="52323D14" w:rsidR="00B2604D" w:rsidRDefault="000F3C0A">
            <w:pPr>
              <w:rPr>
                <w:color w:val="000000"/>
              </w:rPr>
            </w:pPr>
            <w:r w:rsidRPr="000F3C0A">
              <w:rPr>
                <w:color w:val="000000"/>
              </w:rPr>
              <w:t>Installed all LED lighting in the renovated Long Beach Community Hub. Lighting options were decided and chosen using an energy efficiency framework in order to reduce the energy consumption of the space.</w:t>
            </w:r>
          </w:p>
        </w:tc>
        <w:tc>
          <w:tcPr>
            <w:tcW w:w="1103" w:type="dxa"/>
            <w:shd w:val="clear" w:color="auto" w:fill="auto"/>
          </w:tcPr>
          <w:p w14:paraId="03E5FD62" w14:textId="4DCD3755" w:rsidR="00B2604D" w:rsidRPr="00F62CD3" w:rsidRDefault="000F3C0A">
            <w:pPr>
              <w:rPr>
                <w:color w:val="000000"/>
                <w:sz w:val="20"/>
                <w:szCs w:val="20"/>
              </w:rPr>
            </w:pPr>
            <w:r>
              <w:rPr>
                <w:color w:val="000000"/>
                <w:sz w:val="20"/>
                <w:szCs w:val="20"/>
              </w:rPr>
              <w:t>3/28/25</w:t>
            </w:r>
          </w:p>
        </w:tc>
      </w:tr>
      <w:tr w:rsidR="00B2604D" w14:paraId="7456560C" w14:textId="77777777" w:rsidTr="00F62CD3">
        <w:trPr>
          <w:jc w:val="center"/>
        </w:trPr>
        <w:tc>
          <w:tcPr>
            <w:tcW w:w="985" w:type="dxa"/>
          </w:tcPr>
          <w:p w14:paraId="22569559" w14:textId="77777777" w:rsidR="00B2604D" w:rsidRPr="00F62CD3" w:rsidRDefault="001903B2">
            <w:pPr>
              <w:rPr>
                <w:color w:val="008EAA" w:themeColor="accent3"/>
              </w:rPr>
            </w:pPr>
            <w:hyperlink r:id="rId30">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1903B2">
            <w:pPr>
              <w:rPr>
                <w:color w:val="008EAA" w:themeColor="accent3"/>
              </w:rPr>
            </w:pPr>
            <w:hyperlink r:id="rId3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1903B2">
            <w:pPr>
              <w:rPr>
                <w:color w:val="008EAA" w:themeColor="accent3"/>
              </w:rPr>
            </w:pPr>
            <w:hyperlink r:id="rId3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dropDownList>
                <w:listItem w:value="Choose an item."/>
                <w:listItem w:displayText="★" w:value="★"/>
                <w:listItem w:displayText="★★" w:value="★★"/>
                <w:listItem w:displayText="★★★" w:value="★★★"/>
              </w:dropDownList>
            </w:sdtPr>
            <w:sdtEndPr>
              <w:rPr>
                <w:rStyle w:val="Style3"/>
              </w:rPr>
            </w:sdtEndPr>
            <w:sdtContent>
              <w:p w14:paraId="52B3E6D6" w14:textId="448CAE56" w:rsidR="00B2604D" w:rsidRPr="00EE6278" w:rsidRDefault="000F3C0A" w:rsidP="00F62CD3">
                <w:pPr>
                  <w:jc w:val="center"/>
                  <w:rPr>
                    <w:rFonts w:ascii="Arial" w:hAnsi="Arial" w:cs="Arial"/>
                  </w:rPr>
                </w:pPr>
                <w:r>
                  <w:rPr>
                    <w:rStyle w:val="Style3"/>
                    <w:rFonts w:ascii="Segoe UI Symbol" w:hAnsi="Segoe UI Symbol" w:cs="Segoe UI Symbol"/>
                  </w:rPr>
                  <w:t>★</w:t>
                </w:r>
              </w:p>
            </w:sdtContent>
          </w:sdt>
        </w:tc>
        <w:tc>
          <w:tcPr>
            <w:tcW w:w="3600" w:type="dxa"/>
          </w:tcPr>
          <w:p w14:paraId="5AAB8485" w14:textId="77777777" w:rsidR="00B2604D" w:rsidRDefault="000051B6">
            <w:r>
              <w:t xml:space="preserve">Meet </w:t>
            </w:r>
            <w:r w:rsidRPr="005E7A48">
              <w:t xml:space="preserve">the </w:t>
            </w:r>
            <w:hyperlink r:id="rId3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66ED9DCB" w:rsidR="00B2604D" w:rsidRDefault="000F3C0A">
            <w:r w:rsidRPr="000F3C0A">
              <w:t xml:space="preserve">In the planning stage of the Community Hub renovation that replaced the 70 year-old City Hall, we participated in the Xcel Energy new construction rebate program, "Energy Efficient Buildings" (EEB). </w:t>
            </w:r>
          </w:p>
        </w:tc>
        <w:tc>
          <w:tcPr>
            <w:tcW w:w="1103" w:type="dxa"/>
            <w:shd w:val="clear" w:color="auto" w:fill="auto"/>
          </w:tcPr>
          <w:p w14:paraId="228D67E7" w14:textId="27809B7C" w:rsidR="00B2604D" w:rsidRPr="00F62CD3" w:rsidRDefault="000F3C0A">
            <w:pPr>
              <w:rPr>
                <w:sz w:val="20"/>
                <w:szCs w:val="20"/>
              </w:rPr>
            </w:pPr>
            <w:r>
              <w:rPr>
                <w:sz w:val="20"/>
                <w:szCs w:val="20"/>
              </w:rPr>
              <w:t>3/28/25</w:t>
            </w:r>
          </w:p>
        </w:tc>
      </w:tr>
      <w:tr w:rsidR="00B2604D" w14:paraId="7535BDE0" w14:textId="77777777" w:rsidTr="00F62CD3">
        <w:trPr>
          <w:jc w:val="center"/>
        </w:trPr>
        <w:tc>
          <w:tcPr>
            <w:tcW w:w="985" w:type="dxa"/>
          </w:tcPr>
          <w:p w14:paraId="611863B7" w14:textId="77777777" w:rsidR="00B2604D" w:rsidRPr="00F62CD3" w:rsidRDefault="001903B2">
            <w:pPr>
              <w:rPr>
                <w:color w:val="008EAA" w:themeColor="accent3"/>
              </w:rPr>
            </w:pPr>
            <w:hyperlink r:id="rId3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dropDownList>
                <w:listItem w:value="Choose an item."/>
                <w:listItem w:displayText="★" w:value="★"/>
                <w:listItem w:displayText="★★" w:value="★★"/>
                <w:listItem w:displayText="★★★" w:value="★★★"/>
              </w:dropDownList>
            </w:sdtPr>
            <w:sdtEndPr>
              <w:rPr>
                <w:rStyle w:val="Style3"/>
              </w:rPr>
            </w:sdtEndPr>
            <w:sdtContent>
              <w:p w14:paraId="7FB6546E" w14:textId="5A8B6ECB" w:rsidR="00B2604D" w:rsidRPr="00EE6278" w:rsidRDefault="009F2075" w:rsidP="00F62CD3">
                <w:pPr>
                  <w:jc w:val="center"/>
                  <w:rPr>
                    <w:rFonts w:ascii="Arial" w:hAnsi="Arial" w:cs="Arial"/>
                  </w:rPr>
                </w:pPr>
                <w:r>
                  <w:rPr>
                    <w:rStyle w:val="Style3"/>
                    <w:rFonts w:ascii="Segoe UI Symbol" w:hAnsi="Segoe UI Symbol" w:cs="Segoe UI Symbol"/>
                  </w:rPr>
                  <w:t>★</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3F57C349" w:rsidR="00B2604D" w:rsidRDefault="009F2075">
            <w:r w:rsidRPr="009F2075">
              <w:t>As part of the Energy Efficient Buildings program, Xcel Energy utilized their energy tools to review our design documents. Upon their energy recommendations, we adjusted our design and installation plan to meet their recommendations.</w:t>
            </w:r>
          </w:p>
        </w:tc>
        <w:tc>
          <w:tcPr>
            <w:tcW w:w="1103" w:type="dxa"/>
            <w:shd w:val="clear" w:color="auto" w:fill="auto"/>
          </w:tcPr>
          <w:p w14:paraId="198DEFD0" w14:textId="51C08264" w:rsidR="00B2604D" w:rsidRPr="00F62CD3" w:rsidRDefault="009F2075">
            <w:pPr>
              <w:rPr>
                <w:sz w:val="20"/>
                <w:szCs w:val="20"/>
              </w:rPr>
            </w:pPr>
            <w:r>
              <w:rPr>
                <w:sz w:val="20"/>
                <w:szCs w:val="20"/>
              </w:rPr>
              <w:t>3/28/25</w:t>
            </w:r>
          </w:p>
        </w:tc>
      </w:tr>
      <w:tr w:rsidR="00B2604D" w14:paraId="54A266BF" w14:textId="77777777" w:rsidTr="00F62CD3">
        <w:trPr>
          <w:trHeight w:val="1700"/>
          <w:jc w:val="center"/>
        </w:trPr>
        <w:tc>
          <w:tcPr>
            <w:tcW w:w="985" w:type="dxa"/>
          </w:tcPr>
          <w:p w14:paraId="29C226DF" w14:textId="77777777" w:rsidR="00B2604D" w:rsidRDefault="001903B2">
            <w:hyperlink r:id="rId3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6" w:name="_heading=h.lnxbz9" w:colFirst="0" w:colLast="0"/>
            <w:bookmarkStart w:id="17" w:name="_Toc108009806"/>
            <w:bookmarkEnd w:id="16"/>
            <w:r>
              <w:t>Best Practice 2:  Efficient Existing Private Buildings</w:t>
            </w:r>
            <w:bookmarkEnd w:id="17"/>
          </w:p>
          <w:p w14:paraId="174DC6D1" w14:textId="0837C27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AC4DBC">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1903B2">
            <w:pPr>
              <w:rPr>
                <w:color w:val="008EAA" w:themeColor="accent3"/>
              </w:rPr>
            </w:pPr>
            <w:hyperlink r:id="rId3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showingPlcHdr/>
              <w:dropDownList>
                <w:listItem w:value="Choose an item."/>
                <w:listItem w:displayText="★" w:value="★"/>
                <w:listItem w:displayText="★★" w:value="★★"/>
                <w:listItem w:displayText="★★★" w:value="★★★"/>
              </w:dropDownList>
            </w:sdtPr>
            <w:sdtEndPr>
              <w:rPr>
                <w:rStyle w:val="Style3"/>
              </w:rPr>
            </w:sdtEndPr>
            <w:sdtContent>
              <w:p w14:paraId="27782984" w14:textId="62C87376"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77777777" w:rsidR="00B2604D" w:rsidRDefault="00B2604D">
            <w:pPr>
              <w:rPr>
                <w:color w:val="000000"/>
              </w:rPr>
            </w:pPr>
          </w:p>
        </w:tc>
        <w:tc>
          <w:tcPr>
            <w:tcW w:w="1103" w:type="dxa"/>
            <w:shd w:val="clear" w:color="auto" w:fill="auto"/>
          </w:tcPr>
          <w:p w14:paraId="6A1168E7" w14:textId="77777777" w:rsidR="00B2604D" w:rsidRPr="00F62CD3" w:rsidRDefault="00B2604D">
            <w:pPr>
              <w:rPr>
                <w:color w:val="000000"/>
                <w:sz w:val="20"/>
                <w:szCs w:val="20"/>
              </w:rPr>
            </w:pPr>
          </w:p>
        </w:tc>
      </w:tr>
      <w:tr w:rsidR="00B2604D" w14:paraId="39644AE4" w14:textId="77777777" w:rsidTr="00F62CD3">
        <w:trPr>
          <w:jc w:val="center"/>
        </w:trPr>
        <w:tc>
          <w:tcPr>
            <w:tcW w:w="985" w:type="dxa"/>
          </w:tcPr>
          <w:p w14:paraId="4378C523" w14:textId="77777777" w:rsidR="00B2604D" w:rsidRPr="00F62CD3" w:rsidRDefault="001903B2">
            <w:pPr>
              <w:rPr>
                <w:color w:val="008EAA" w:themeColor="accent3"/>
              </w:rPr>
            </w:pPr>
            <w:hyperlink r:id="rId3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1903B2">
            <w:pPr>
              <w:rPr>
                <w:color w:val="008EAA" w:themeColor="accent3"/>
              </w:rPr>
            </w:pPr>
            <w:hyperlink r:id="rId3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1903B2">
            <w:pPr>
              <w:rPr>
                <w:color w:val="008EAA" w:themeColor="accent3"/>
              </w:rPr>
            </w:pPr>
            <w:hyperlink r:id="rId3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1903B2">
            <w:pPr>
              <w:rPr>
                <w:color w:val="008EAA" w:themeColor="accent3"/>
              </w:rPr>
            </w:pPr>
            <w:hyperlink r:id="rId4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-WaterSense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1903B2">
            <w:pPr>
              <w:rPr>
                <w:color w:val="008EAA" w:themeColor="accent3"/>
              </w:rPr>
            </w:pPr>
            <w:hyperlink r:id="rId4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1903B2">
            <w:hyperlink r:id="rId4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8" w:name="_heading=h.35nkun2" w:colFirst="0" w:colLast="0"/>
            <w:bookmarkStart w:id="19" w:name="_Toc108009807"/>
            <w:bookmarkEnd w:id="18"/>
            <w:r>
              <w:t>Best Practice 3:  New Green Buildings</w:t>
            </w:r>
            <w:bookmarkEnd w:id="19"/>
          </w:p>
          <w:p w14:paraId="547D4CCA" w14:textId="3E6B2A18"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71BE3">
                  <w:rPr>
                    <w:rStyle w:val="Style1"/>
                  </w:rPr>
                  <w:t>YES</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71BE3">
                  <w:rPr>
                    <w:rStyle w:val="Style2"/>
                  </w:rPr>
                  <w:t>1</w:t>
                </w:r>
              </w:sdtContent>
            </w:sdt>
          </w:p>
          <w:p w14:paraId="65F7C722" w14:textId="304EC9D4" w:rsidR="00B2604D" w:rsidRDefault="000051B6">
            <w:pPr>
              <w:spacing w:line="360" w:lineRule="auto"/>
            </w:pPr>
            <w:r w:rsidRPr="00F62CD3">
              <w:rPr>
                <w:b/>
                <w:bCs/>
              </w:rPr>
              <w:t>Actions to Complete BP 3:</w:t>
            </w:r>
            <w:r>
              <w:t xml:space="preserve"> </w:t>
            </w:r>
            <w:r w:rsidR="00F62CD3" w:rsidRPr="00A71BE3">
              <w:rPr>
                <w:strike/>
              </w:rPr>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1903B2">
            <w:pPr>
              <w:rPr>
                <w:color w:val="008EAA" w:themeColor="accent3"/>
              </w:rPr>
            </w:pPr>
            <w:hyperlink r:id="rId4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dropDownList>
                <w:listItem w:value="Choose an item."/>
                <w:listItem w:displayText="★" w:value="★"/>
                <w:listItem w:displayText="★★" w:value="★★"/>
                <w:listItem w:displayText="★★★" w:value="★★★"/>
              </w:dropDownList>
            </w:sdtPr>
            <w:sdtEndPr>
              <w:rPr>
                <w:rStyle w:val="Style3"/>
              </w:rPr>
            </w:sdtEndPr>
            <w:sdtContent>
              <w:p w14:paraId="5AA84489" w14:textId="13B9034F" w:rsidR="00EE6278" w:rsidRDefault="00A71BE3" w:rsidP="00EE6278">
                <w:pPr>
                  <w:jc w:val="center"/>
                  <w:rPr>
                    <w:rStyle w:val="Style3"/>
                    <w:rFonts w:ascii="Arial" w:hAnsi="Arial" w:cs="Arial"/>
                  </w:rPr>
                </w:pPr>
                <w:r>
                  <w:rPr>
                    <w:rStyle w:val="Style3"/>
                    <w:rFonts w:ascii="Segoe UI Symbol" w:hAnsi="Segoe UI Symbol" w:cs="Segoe UI Symbol"/>
                  </w:rPr>
                  <w:t>★</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1CCC51A1" w:rsidR="00B2604D" w:rsidRDefault="00A71BE3">
            <w:pPr>
              <w:rPr>
                <w:color w:val="000000"/>
              </w:rPr>
            </w:pPr>
            <w:r w:rsidRPr="00A71BE3">
              <w:rPr>
                <w:color w:val="000000"/>
              </w:rPr>
              <w:t>The Community Hub was designed and built to accommodate for rooftop solar and battery storage energy solutions. he city is still applying for battery storage solutions with external grant funding </w:t>
            </w:r>
          </w:p>
        </w:tc>
        <w:tc>
          <w:tcPr>
            <w:tcW w:w="1103" w:type="dxa"/>
            <w:shd w:val="clear" w:color="auto" w:fill="auto"/>
          </w:tcPr>
          <w:p w14:paraId="574860F0" w14:textId="4B0D72ED" w:rsidR="00B2604D" w:rsidRPr="005E7A48" w:rsidRDefault="00A71BE3">
            <w:pPr>
              <w:rPr>
                <w:color w:val="000000"/>
                <w:sz w:val="20"/>
                <w:szCs w:val="20"/>
              </w:rPr>
            </w:pPr>
            <w:r>
              <w:rPr>
                <w:color w:val="000000"/>
                <w:sz w:val="20"/>
                <w:szCs w:val="20"/>
              </w:rPr>
              <w:t>3/31/25</w:t>
            </w:r>
          </w:p>
        </w:tc>
      </w:tr>
      <w:tr w:rsidR="00B2604D" w14:paraId="29299603" w14:textId="77777777" w:rsidTr="00F62CD3">
        <w:trPr>
          <w:jc w:val="center"/>
        </w:trPr>
        <w:tc>
          <w:tcPr>
            <w:tcW w:w="985" w:type="dxa"/>
          </w:tcPr>
          <w:p w14:paraId="52F8DA67" w14:textId="77777777" w:rsidR="00B2604D" w:rsidRPr="00F62CD3" w:rsidRDefault="001903B2">
            <w:pPr>
              <w:rPr>
                <w:color w:val="008EAA" w:themeColor="accent3"/>
              </w:rPr>
            </w:pPr>
            <w:hyperlink r:id="rId4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1903B2">
            <w:pPr>
              <w:rPr>
                <w:color w:val="008EAA" w:themeColor="accent3"/>
              </w:rPr>
            </w:pPr>
            <w:hyperlink r:id="rId4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1903B2">
            <w:pPr>
              <w:rPr>
                <w:color w:val="008EAA" w:themeColor="accent3"/>
              </w:rPr>
            </w:pPr>
            <w:hyperlink r:id="rId4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1903B2">
            <w:pPr>
              <w:rPr>
                <w:color w:val="008EAA" w:themeColor="accent3"/>
              </w:rPr>
            </w:pPr>
            <w:hyperlink r:id="rId5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lastRenderedPageBreak/>
              <w:t xml:space="preserve">Adopt environmentally preferable covenant guidelines for new common </w:t>
            </w:r>
            <w:r>
              <w:lastRenderedPageBreak/>
              <w:t xml:space="preserve">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0" w:name="_heading=h.1ksv4uv" w:colFirst="0" w:colLast="0"/>
            <w:bookmarkStart w:id="21" w:name="_Toc108009808"/>
            <w:bookmarkEnd w:id="20"/>
            <w:r>
              <w:t>Best Practice 4: Efficient Outdoor Lighting and Signals</w:t>
            </w:r>
            <w:bookmarkEnd w:id="21"/>
          </w:p>
          <w:p w14:paraId="440A7CA5" w14:textId="6C9774C3"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EA30B9">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B40DF6">
                  <w:rPr>
                    <w:rStyle w:val="Style2"/>
                  </w:rPr>
                  <w:t>2</w:t>
                </w:r>
              </w:sdtContent>
            </w:sdt>
          </w:p>
          <w:p w14:paraId="615C992F" w14:textId="4766C6B6" w:rsidR="00B2604D" w:rsidRDefault="000051B6">
            <w:pPr>
              <w:spacing w:line="360" w:lineRule="auto"/>
            </w:pPr>
            <w:r w:rsidRPr="005E7A48">
              <w:rPr>
                <w:b/>
                <w:bCs/>
              </w:rPr>
              <w:t>Actions to Complete BP 4:</w:t>
            </w:r>
            <w:r>
              <w:t xml:space="preserve"> </w:t>
            </w:r>
            <w:r w:rsidR="005637D9" w:rsidRPr="00EA30B9">
              <w:rPr>
                <w:strike/>
              </w:rPr>
              <w:t>Any one action</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1903B2">
            <w:pPr>
              <w:rPr>
                <w:color w:val="008EAA" w:themeColor="accent3"/>
              </w:rPr>
            </w:pPr>
            <w:hyperlink r:id="rId5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1903B2">
            <w:pPr>
              <w:rPr>
                <w:color w:val="008EAA" w:themeColor="accent3"/>
              </w:rPr>
            </w:pPr>
            <w:hyperlink r:id="rId5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2E53765E" w:rsidR="00B2604D" w:rsidRPr="005E7A48" w:rsidRDefault="00EA30B9"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036B96D7" w:rsidR="00B2604D" w:rsidRDefault="00EA30B9">
            <w:pPr>
              <w:rPr>
                <w:color w:val="000000"/>
              </w:rPr>
            </w:pPr>
            <w:r w:rsidRPr="00EA30B9">
              <w:rPr>
                <w:color w:val="000000"/>
              </w:rPr>
              <w:t>Working in partnership with Xcel Energy, all existing street lighting was outfitted with LED lightbulbs that are dark sky compliant models.</w:t>
            </w:r>
          </w:p>
        </w:tc>
        <w:tc>
          <w:tcPr>
            <w:tcW w:w="1103" w:type="dxa"/>
            <w:shd w:val="clear" w:color="auto" w:fill="auto"/>
          </w:tcPr>
          <w:p w14:paraId="75D3C00F" w14:textId="69180764" w:rsidR="00B2604D" w:rsidRPr="005E7A48" w:rsidRDefault="00EA30B9">
            <w:pPr>
              <w:rPr>
                <w:color w:val="000000"/>
                <w:sz w:val="20"/>
                <w:szCs w:val="20"/>
              </w:rPr>
            </w:pPr>
            <w:r>
              <w:rPr>
                <w:color w:val="000000"/>
                <w:sz w:val="20"/>
                <w:szCs w:val="20"/>
              </w:rPr>
              <w:t>3/28/25</w:t>
            </w:r>
          </w:p>
        </w:tc>
      </w:tr>
      <w:tr w:rsidR="00B2604D" w14:paraId="1B14F6CA" w14:textId="77777777" w:rsidTr="00F62CD3">
        <w:trPr>
          <w:jc w:val="center"/>
        </w:trPr>
        <w:tc>
          <w:tcPr>
            <w:tcW w:w="985" w:type="dxa"/>
          </w:tcPr>
          <w:p w14:paraId="4B5BF7CB" w14:textId="77777777" w:rsidR="00B2604D" w:rsidRPr="005E7A48" w:rsidRDefault="001903B2">
            <w:pPr>
              <w:rPr>
                <w:color w:val="008EAA" w:themeColor="accent3"/>
              </w:rPr>
            </w:pPr>
            <w:hyperlink r:id="rId5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dropDownList>
                <w:listItem w:value="Choose an item."/>
                <w:listItem w:displayText="★" w:value="★"/>
                <w:listItem w:displayText="★★" w:value="★★"/>
                <w:listItem w:displayText="★★★" w:value="★★★"/>
              </w:dropDownList>
            </w:sdtPr>
            <w:sdtEndPr>
              <w:rPr>
                <w:rStyle w:val="Style3"/>
              </w:rPr>
            </w:sdtEndPr>
            <w:sdtContent>
              <w:p w14:paraId="2E1DBBA4" w14:textId="6AA3CB4C" w:rsidR="00EE6278" w:rsidRDefault="00B40DF6" w:rsidP="00EE6278">
                <w:pPr>
                  <w:jc w:val="center"/>
                  <w:rPr>
                    <w:rStyle w:val="Style3"/>
                    <w:rFonts w:ascii="Arial" w:hAnsi="Arial" w:cs="Arial"/>
                  </w:rPr>
                </w:pPr>
                <w:r>
                  <w:rPr>
                    <w:rStyle w:val="Style3"/>
                    <w:rFonts w:ascii="Segoe UI Symbol" w:hAnsi="Segoe UI Symbol" w:cs="Segoe UI Symbol"/>
                  </w:rPr>
                  <w:t>★★★</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56371430" w:rsidR="00B2604D" w:rsidRDefault="00B40DF6">
            <w:r w:rsidRPr="00B40DF6">
              <w:t>Working with Xcel Energy, all city street lighting was converted to more efficient LED bulbs that dark sky compliant.</w:t>
            </w:r>
          </w:p>
        </w:tc>
        <w:tc>
          <w:tcPr>
            <w:tcW w:w="1103" w:type="dxa"/>
            <w:shd w:val="clear" w:color="auto" w:fill="auto"/>
          </w:tcPr>
          <w:p w14:paraId="07386F5D" w14:textId="4F7217D6" w:rsidR="00B2604D" w:rsidRPr="005E7A48" w:rsidRDefault="00B40DF6">
            <w:pPr>
              <w:rPr>
                <w:sz w:val="20"/>
                <w:szCs w:val="20"/>
              </w:rPr>
            </w:pPr>
            <w:r>
              <w:rPr>
                <w:sz w:val="20"/>
                <w:szCs w:val="20"/>
              </w:rPr>
              <w:t>3/28/25</w:t>
            </w:r>
          </w:p>
        </w:tc>
      </w:tr>
      <w:tr w:rsidR="00B2604D" w14:paraId="0B5B859D" w14:textId="77777777" w:rsidTr="00F62CD3">
        <w:trPr>
          <w:jc w:val="center"/>
        </w:trPr>
        <w:tc>
          <w:tcPr>
            <w:tcW w:w="985" w:type="dxa"/>
          </w:tcPr>
          <w:p w14:paraId="0E4C591C" w14:textId="77777777" w:rsidR="00B2604D" w:rsidRPr="005E7A48" w:rsidRDefault="001903B2">
            <w:pPr>
              <w:rPr>
                <w:color w:val="008EAA" w:themeColor="accent3"/>
              </w:rPr>
            </w:pPr>
            <w:hyperlink r:id="rId5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1903B2">
            <w:pPr>
              <w:rPr>
                <w:color w:val="008EAA" w:themeColor="accent3"/>
              </w:rPr>
            </w:pPr>
            <w:hyperlink r:id="rId5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1903B2">
            <w:pPr>
              <w:rPr>
                <w:color w:val="008EAA" w:themeColor="accent3"/>
              </w:rPr>
            </w:pPr>
            <w:hyperlink r:id="rId5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dropDownList>
                <w:listItem w:value="Choose an item."/>
                <w:listItem w:displayText="★" w:value="★"/>
                <w:listItem w:displayText="★★" w:value="★★"/>
                <w:listItem w:displayText="★★★" w:value="★★★"/>
              </w:dropDownList>
            </w:sdtPr>
            <w:sdtEndPr>
              <w:rPr>
                <w:rStyle w:val="Style3"/>
              </w:rPr>
            </w:sdtEndPr>
            <w:sdtContent>
              <w:p w14:paraId="280B5976" w14:textId="25B25067" w:rsidR="00EE6278" w:rsidRDefault="00A71BE3" w:rsidP="00EE6278">
                <w:pPr>
                  <w:jc w:val="center"/>
                  <w:rPr>
                    <w:rStyle w:val="Style3"/>
                    <w:rFonts w:ascii="Arial" w:hAnsi="Arial" w:cs="Arial"/>
                  </w:rPr>
                </w:pPr>
                <w:r>
                  <w:rPr>
                    <w:rStyle w:val="Style3"/>
                    <w:rFonts w:ascii="Segoe UI Symbol" w:hAnsi="Segoe UI Symbol" w:cs="Segoe UI Symbol"/>
                  </w:rPr>
                  <w:t>★</w:t>
                </w:r>
              </w:p>
            </w:sdtContent>
          </w:sdt>
          <w:p w14:paraId="2FD60128" w14:textId="61F67513" w:rsidR="00B2604D" w:rsidRDefault="00B2604D">
            <w:pPr>
              <w:jc w:val="center"/>
            </w:pPr>
          </w:p>
        </w:tc>
        <w:tc>
          <w:tcPr>
            <w:tcW w:w="3600" w:type="dxa"/>
          </w:tcPr>
          <w:p w14:paraId="3FF730E0" w14:textId="6D727D9D" w:rsidR="00B2604D" w:rsidRDefault="000051B6">
            <w:r>
              <w:t>Relamp/improve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15ACC21D" w:rsidR="00B2604D" w:rsidRDefault="00A71BE3">
            <w:r w:rsidRPr="00A71BE3">
              <w:t>Xcel Energy to put in LED energy efficient bulbs along the exterior of the Community Hub </w:t>
            </w:r>
          </w:p>
        </w:tc>
        <w:tc>
          <w:tcPr>
            <w:tcW w:w="1103" w:type="dxa"/>
            <w:shd w:val="clear" w:color="auto" w:fill="auto"/>
          </w:tcPr>
          <w:p w14:paraId="65B4C606" w14:textId="0D1F91B0" w:rsidR="00B2604D" w:rsidRPr="005E7A48" w:rsidRDefault="00A71BE3">
            <w:pPr>
              <w:rPr>
                <w:sz w:val="20"/>
                <w:szCs w:val="20"/>
              </w:rPr>
            </w:pPr>
            <w:r>
              <w:rPr>
                <w:sz w:val="20"/>
                <w:szCs w:val="20"/>
              </w:rPr>
              <w:t>3/31/25</w:t>
            </w:r>
          </w:p>
        </w:tc>
      </w:tr>
      <w:tr w:rsidR="00B2604D" w14:paraId="4354DF8A" w14:textId="77777777" w:rsidTr="00F62CD3">
        <w:trPr>
          <w:trHeight w:val="542"/>
          <w:jc w:val="center"/>
        </w:trPr>
        <w:tc>
          <w:tcPr>
            <w:tcW w:w="985" w:type="dxa"/>
          </w:tcPr>
          <w:p w14:paraId="054DA01F" w14:textId="77777777" w:rsidR="00B2604D" w:rsidRPr="005E7A48" w:rsidRDefault="001903B2">
            <w:pPr>
              <w:rPr>
                <w:color w:val="008EAA" w:themeColor="accent3"/>
              </w:rPr>
            </w:pPr>
            <w:hyperlink r:id="rId5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1903B2">
            <w:pPr>
              <w:rPr>
                <w:color w:val="008EAA" w:themeColor="accent3"/>
              </w:rPr>
            </w:pPr>
            <w:hyperlink r:id="rId5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2" w:name="_heading=h.44sinio" w:colFirst="0" w:colLast="0"/>
            <w:bookmarkStart w:id="23" w:name="_Toc108009809"/>
            <w:bookmarkEnd w:id="22"/>
            <w:r>
              <w:lastRenderedPageBreak/>
              <w:t>Best Practice 5: Building Redevelopment</w:t>
            </w:r>
            <w:bookmarkEnd w:id="23"/>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1903B2">
            <w:pPr>
              <w:rPr>
                <w:color w:val="008EAA" w:themeColor="accent3"/>
              </w:rPr>
            </w:pPr>
            <w:hyperlink r:id="rId6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Adopt an historic preservation ordinance/</w:t>
            </w:r>
            <w:r w:rsidR="005E7A48">
              <w:rPr>
                <w:color w:val="000000"/>
              </w:rPr>
              <w:t xml:space="preserve"> </w:t>
            </w:r>
            <w:r>
              <w:rPr>
                <w:color w:val="000000"/>
              </w:rPr>
              <w:t>regulations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1903B2">
            <w:pPr>
              <w:rPr>
                <w:color w:val="008EAA" w:themeColor="accent3"/>
              </w:rPr>
            </w:pPr>
            <w:hyperlink r:id="rId6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1903B2">
            <w:pPr>
              <w:rPr>
                <w:color w:val="008EAA" w:themeColor="accent3"/>
              </w:rPr>
            </w:pPr>
            <w:hyperlink r:id="rId6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1903B2">
            <w:pPr>
              <w:rPr>
                <w:color w:val="008EAA" w:themeColor="accent3"/>
              </w:rPr>
            </w:pPr>
            <w:hyperlink r:id="rId6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1903B2">
            <w:pPr>
              <w:rPr>
                <w:color w:val="008EAA" w:themeColor="accent3"/>
              </w:rPr>
            </w:pPr>
            <w:hyperlink r:id="rId6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47D09F08" w14:textId="77777777" w:rsidR="00B2604D" w:rsidRDefault="001903B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6" w:name="_heading=h.3j2qqm3" w:colFirst="0" w:colLast="0"/>
            <w:bookmarkStart w:id="27" w:name="_Toc108009811"/>
            <w:bookmarkEnd w:id="26"/>
            <w:r>
              <w:t>Best Practice 6: Comprehensive, Climate and Energy Plans</w:t>
            </w:r>
            <w:bookmarkEnd w:id="27"/>
          </w:p>
          <w:p w14:paraId="3E72D58C" w14:textId="2935B31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B40DF6">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290373">
                  <w:rPr>
                    <w:rStyle w:val="Style2"/>
                  </w:rPr>
                  <w:t>3</w:t>
                </w:r>
              </w:sdtContent>
            </w:sdt>
          </w:p>
          <w:p w14:paraId="56772391" w14:textId="1701E465" w:rsidR="00B2604D" w:rsidRDefault="000051B6">
            <w:pPr>
              <w:spacing w:line="360" w:lineRule="auto"/>
            </w:pPr>
            <w:r w:rsidRPr="00204D4D">
              <w:rPr>
                <w:b/>
                <w:bCs/>
              </w:rPr>
              <w:t xml:space="preserve">Actions to Complete BP 6: </w:t>
            </w:r>
            <w:r w:rsidR="005E7A48" w:rsidRPr="00B40DF6">
              <w:rPr>
                <w:strike/>
              </w:rPr>
              <w:t>6.1</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1903B2">
            <w:pPr>
              <w:rPr>
                <w:color w:val="008EAA" w:themeColor="accent3"/>
              </w:rPr>
            </w:pPr>
            <w:hyperlink r:id="rId65">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20CCBAA9" w:rsidR="00B2604D" w:rsidRPr="00204D4D" w:rsidRDefault="00B40DF6"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97C0E85" w:rsidR="00B2604D" w:rsidRDefault="00B40DF6">
            <w:pPr>
              <w:rPr>
                <w:color w:val="000000"/>
              </w:rPr>
            </w:pPr>
            <w:r w:rsidRPr="00B40DF6">
              <w:rPr>
                <w:color w:val="000000"/>
              </w:rPr>
              <w:t xml:space="preserve">In 2024, we </w:t>
            </w:r>
            <w:r>
              <w:rPr>
                <w:color w:val="000000"/>
              </w:rPr>
              <w:t xml:space="preserve">did a </w:t>
            </w:r>
            <w:r w:rsidRPr="00B40DF6">
              <w:rPr>
                <w:color w:val="000000"/>
              </w:rPr>
              <w:t>community-focus redesign to our city's Comprehensive Plan</w:t>
            </w:r>
          </w:p>
        </w:tc>
        <w:tc>
          <w:tcPr>
            <w:tcW w:w="1193" w:type="dxa"/>
            <w:shd w:val="clear" w:color="auto" w:fill="auto"/>
          </w:tcPr>
          <w:p w14:paraId="1CD629BC" w14:textId="4DA06E84" w:rsidR="00B2604D" w:rsidRPr="00204D4D" w:rsidRDefault="00B40DF6">
            <w:pPr>
              <w:rPr>
                <w:color w:val="000000"/>
                <w:sz w:val="20"/>
                <w:szCs w:val="20"/>
              </w:rPr>
            </w:pPr>
            <w:r>
              <w:rPr>
                <w:color w:val="000000"/>
                <w:sz w:val="20"/>
                <w:szCs w:val="20"/>
              </w:rPr>
              <w:t>3/28/25</w:t>
            </w:r>
          </w:p>
        </w:tc>
      </w:tr>
      <w:tr w:rsidR="00B2604D" w:rsidRPr="00204D4D" w14:paraId="6A81B091" w14:textId="77777777">
        <w:trPr>
          <w:jc w:val="center"/>
        </w:trPr>
        <w:tc>
          <w:tcPr>
            <w:tcW w:w="1435" w:type="dxa"/>
          </w:tcPr>
          <w:p w14:paraId="651AC879" w14:textId="77777777" w:rsidR="00B2604D" w:rsidRPr="00204D4D" w:rsidRDefault="001903B2">
            <w:pPr>
              <w:rPr>
                <w:color w:val="008EAA" w:themeColor="accent3"/>
              </w:rPr>
            </w:pPr>
            <w:hyperlink r:id="rId66">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dropDownList>
                <w:listItem w:value="Choose an item."/>
                <w:listItem w:displayText="★" w:value="★"/>
                <w:listItem w:displayText="★★" w:value="★★"/>
                <w:listItem w:displayText="★★★" w:value="★★★"/>
              </w:dropDownList>
            </w:sdtPr>
            <w:sdtEndPr>
              <w:rPr>
                <w:rStyle w:val="Style3"/>
              </w:rPr>
            </w:sdtEndPr>
            <w:sdtContent>
              <w:p w14:paraId="4F89C391" w14:textId="7C936178" w:rsidR="00B2604D" w:rsidRPr="00204D4D" w:rsidRDefault="00897400" w:rsidP="00204D4D">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04350021" w:rsidR="00B2604D" w:rsidRDefault="00B40DF6">
            <w:pPr>
              <w:rPr>
                <w:color w:val="000000"/>
              </w:rPr>
            </w:pPr>
            <w:r w:rsidRPr="00B40DF6">
              <w:rPr>
                <w:color w:val="000000"/>
              </w:rPr>
              <w:t>Our Planning &amp; Zoning ordinances explicitly reference our Comprehensive Plan. The city regularly reviews and updates our Planning &amp; Zoning ordinances to ensure it is aligned with the current Comprehensive Plan.</w:t>
            </w:r>
          </w:p>
        </w:tc>
        <w:tc>
          <w:tcPr>
            <w:tcW w:w="1193" w:type="dxa"/>
            <w:shd w:val="clear" w:color="auto" w:fill="auto"/>
          </w:tcPr>
          <w:p w14:paraId="735DA4A1" w14:textId="007F18F8" w:rsidR="00B2604D" w:rsidRPr="00204D4D" w:rsidRDefault="00897400">
            <w:pPr>
              <w:rPr>
                <w:color w:val="000000"/>
                <w:sz w:val="20"/>
                <w:szCs w:val="20"/>
              </w:rPr>
            </w:pPr>
            <w:r>
              <w:rPr>
                <w:color w:val="000000"/>
                <w:sz w:val="20"/>
                <w:szCs w:val="20"/>
              </w:rPr>
              <w:t>3/28/25</w:t>
            </w:r>
          </w:p>
        </w:tc>
      </w:tr>
      <w:tr w:rsidR="00B2604D" w:rsidRPr="00204D4D" w14:paraId="6FCD3508" w14:textId="77777777">
        <w:trPr>
          <w:jc w:val="center"/>
        </w:trPr>
        <w:tc>
          <w:tcPr>
            <w:tcW w:w="1435" w:type="dxa"/>
          </w:tcPr>
          <w:p w14:paraId="0C5FA317" w14:textId="77777777" w:rsidR="00B2604D" w:rsidRPr="00204D4D" w:rsidRDefault="001903B2">
            <w:pPr>
              <w:rPr>
                <w:color w:val="008EAA" w:themeColor="accent3"/>
              </w:rPr>
            </w:pPr>
            <w:hyperlink r:id="rId67">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dropDownList>
                <w:listItem w:value="Choose an item."/>
                <w:listItem w:displayText="★" w:value="★"/>
                <w:listItem w:displayText="★★" w:value="★★"/>
                <w:listItem w:displayText="★★★" w:value="★★★"/>
              </w:dropDownList>
            </w:sdtPr>
            <w:sdtEndPr>
              <w:rPr>
                <w:rStyle w:val="Style3"/>
              </w:rPr>
            </w:sdtEndPr>
            <w:sdtContent>
              <w:p w14:paraId="4C0058DC" w14:textId="01305079" w:rsidR="00B2604D" w:rsidRPr="00204D4D" w:rsidRDefault="00290373" w:rsidP="00204D4D">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6A545B2A" w:rsidR="00B2604D" w:rsidRDefault="00290373">
            <w:r w:rsidRPr="00290373">
              <w:t>The city adopted a new floodplain ordinance in 2024, having consulted the MN Department of Natural Resources (DNR) and the Federal Emergency Management Agency (FEMA) for environmental compliance. We also frequently collaborate with our County Engineer on zoning and land use opportunities and challenges.</w:t>
            </w:r>
          </w:p>
        </w:tc>
        <w:tc>
          <w:tcPr>
            <w:tcW w:w="1193" w:type="dxa"/>
            <w:shd w:val="clear" w:color="auto" w:fill="auto"/>
          </w:tcPr>
          <w:p w14:paraId="6B77D903" w14:textId="0913A9CD" w:rsidR="00B2604D" w:rsidRPr="00204D4D" w:rsidRDefault="00290373">
            <w:pPr>
              <w:rPr>
                <w:sz w:val="20"/>
                <w:szCs w:val="20"/>
              </w:rPr>
            </w:pPr>
            <w:r>
              <w:rPr>
                <w:sz w:val="20"/>
                <w:szCs w:val="20"/>
              </w:rPr>
              <w:t>3/28/25</w:t>
            </w:r>
          </w:p>
        </w:tc>
      </w:tr>
      <w:tr w:rsidR="00B2604D" w:rsidRPr="00204D4D" w14:paraId="3C2B7D0F" w14:textId="77777777">
        <w:trPr>
          <w:jc w:val="center"/>
        </w:trPr>
        <w:tc>
          <w:tcPr>
            <w:tcW w:w="1435" w:type="dxa"/>
          </w:tcPr>
          <w:p w14:paraId="2E78784E" w14:textId="77777777" w:rsidR="00B2604D" w:rsidRPr="00204D4D" w:rsidRDefault="001903B2">
            <w:pPr>
              <w:rPr>
                <w:color w:val="008EAA" w:themeColor="accent3"/>
              </w:rPr>
            </w:pPr>
            <w:hyperlink r:id="rId68">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1903B2">
            <w:pPr>
              <w:rPr>
                <w:color w:val="008EAA" w:themeColor="accent3"/>
              </w:rPr>
            </w:pPr>
            <w:hyperlink r:id="rId69">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8" w:name="_heading=h.1y810tw" w:colFirst="0" w:colLast="0"/>
            <w:bookmarkStart w:id="29" w:name="_Toc108009812"/>
            <w:bookmarkEnd w:id="28"/>
            <w:r>
              <w:t>Best Practice 7: Resilient City Growth</w:t>
            </w:r>
            <w:bookmarkEnd w:id="29"/>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1903B2">
            <w:pPr>
              <w:rPr>
                <w:color w:val="008EAA" w:themeColor="accent3"/>
              </w:rPr>
            </w:pPr>
            <w:hyperlink r:id="rId70">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1903B2" w:rsidP="00204D4D">
            <w:pPr>
              <w:rPr>
                <w:color w:val="008EAA" w:themeColor="accent3"/>
              </w:rPr>
            </w:pPr>
            <w:hyperlink r:id="rId71">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1903B2" w:rsidP="00204D4D">
            <w:pPr>
              <w:rPr>
                <w:color w:val="008EAA" w:themeColor="accent3"/>
              </w:rPr>
            </w:pPr>
            <w:hyperlink r:id="rId72">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1903B2" w:rsidP="00204D4D">
            <w:pPr>
              <w:rPr>
                <w:color w:val="008EAA" w:themeColor="accent3"/>
              </w:rPr>
            </w:pPr>
            <w:hyperlink r:id="rId73">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1903B2" w:rsidP="00204D4D">
            <w:pPr>
              <w:rPr>
                <w:color w:val="008EAA" w:themeColor="accent3"/>
              </w:rPr>
            </w:pPr>
            <w:hyperlink r:id="rId74">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0" w:name="_heading=h.4i7ojhp" w:colFirst="0" w:colLast="0"/>
            <w:bookmarkStart w:id="31" w:name="_Toc108009813"/>
            <w:bookmarkEnd w:id="30"/>
            <w:r>
              <w:t>Best Practice 8:  Mixed Uses</w:t>
            </w:r>
            <w:bookmarkEnd w:id="31"/>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1903B2" w:rsidP="00204D4D">
            <w:pPr>
              <w:rPr>
                <w:color w:val="008EAA" w:themeColor="accent3"/>
              </w:rPr>
            </w:pPr>
            <w:hyperlink r:id="rId75">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1903B2" w:rsidP="00204D4D">
            <w:pPr>
              <w:rPr>
                <w:color w:val="008EAA" w:themeColor="accent3"/>
              </w:rPr>
            </w:pPr>
            <w:hyperlink r:id="rId76">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1903B2" w:rsidP="00204D4D">
            <w:pPr>
              <w:rPr>
                <w:color w:val="008EAA" w:themeColor="accent3"/>
              </w:rPr>
            </w:pPr>
            <w:hyperlink r:id="rId77">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1903B2" w:rsidP="00204D4D">
            <w:pPr>
              <w:rPr>
                <w:color w:val="008EAA" w:themeColor="accent3"/>
              </w:rPr>
            </w:pPr>
            <w:hyperlink r:id="rId78">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1903B2" w:rsidP="00204D4D">
            <w:pPr>
              <w:rPr>
                <w:color w:val="008EAA" w:themeColor="accent3"/>
              </w:rPr>
            </w:pPr>
            <w:hyperlink r:id="rId79">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1903B2" w:rsidP="00204D4D">
            <w:pPr>
              <w:rPr>
                <w:color w:val="008EAA" w:themeColor="accent3"/>
              </w:rPr>
            </w:pPr>
            <w:hyperlink r:id="rId80">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1903B2" w:rsidP="00204D4D">
            <w:pPr>
              <w:rPr>
                <w:color w:val="008EAA" w:themeColor="accent3"/>
              </w:rPr>
            </w:pPr>
            <w:hyperlink r:id="rId81">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2" w:name="_heading=h.2xcytpi" w:colFirst="0" w:colLast="0"/>
            <w:bookmarkStart w:id="33" w:name="_Toc108009814"/>
            <w:bookmarkEnd w:id="32"/>
            <w:r>
              <w:t>Best Practice 9:  Efficient Highway and Auto-Oriented Development</w:t>
            </w:r>
            <w:bookmarkEnd w:id="33"/>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1903B2" w:rsidP="00204D4D">
            <w:hyperlink r:id="rId82">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1903B2" w:rsidP="00204D4D">
            <w:hyperlink r:id="rId83">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1903B2" w:rsidP="00204D4D">
            <w:hyperlink r:id="rId84">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1903B2" w:rsidP="00204D4D">
            <w:hyperlink r:id="rId85">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4" w:name="_heading=h.1ci93xb" w:colFirst="0" w:colLast="0"/>
            <w:bookmarkStart w:id="35" w:name="_Toc108009815"/>
            <w:bookmarkEnd w:id="34"/>
            <w:r>
              <w:t>Best Practice 10:  Design for Natural Resource Conservation</w:t>
            </w:r>
            <w:bookmarkEnd w:id="35"/>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1903B2" w:rsidP="00204D4D">
            <w:pPr>
              <w:rPr>
                <w:color w:val="008EAA" w:themeColor="accent3"/>
              </w:rPr>
            </w:pPr>
            <w:hyperlink r:id="rId86">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1903B2" w:rsidP="00204D4D">
            <w:pPr>
              <w:rPr>
                <w:color w:val="008EAA" w:themeColor="accent3"/>
              </w:rPr>
            </w:pPr>
            <w:hyperlink r:id="rId87">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1903B2" w:rsidP="00204D4D">
            <w:pPr>
              <w:rPr>
                <w:color w:val="008EAA" w:themeColor="accent3"/>
              </w:rPr>
            </w:pPr>
            <w:hyperlink r:id="rId88">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1903B2" w:rsidP="00204D4D">
            <w:pPr>
              <w:rPr>
                <w:color w:val="008EAA" w:themeColor="accent3"/>
              </w:rPr>
            </w:pPr>
            <w:hyperlink r:id="rId89">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1903B2" w:rsidP="00204D4D">
            <w:pPr>
              <w:rPr>
                <w:color w:val="008EAA" w:themeColor="accent3"/>
              </w:rPr>
            </w:pPr>
            <w:hyperlink r:id="rId90">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6" w:name="_Toc108009816"/>
            <w:r w:rsidRPr="00F60199">
              <w:rPr>
                <w:color w:val="FFFFFF" w:themeColor="background1"/>
              </w:rPr>
              <w:t>Transportation</w:t>
            </w:r>
            <w:bookmarkStart w:id="37" w:name="bookmark=id.2bn6wsx" w:colFirst="0" w:colLast="0"/>
            <w:bookmarkEnd w:id="37"/>
            <w:bookmarkEnd w:id="36"/>
          </w:p>
          <w:p w14:paraId="55B096E3" w14:textId="77777777" w:rsidR="00B2604D" w:rsidRPr="00F60199" w:rsidRDefault="001903B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8" w:name="_heading=h.qsh70q" w:colFirst="0" w:colLast="0"/>
            <w:bookmarkStart w:id="39" w:name="_Toc108009817"/>
            <w:bookmarkEnd w:id="38"/>
            <w:r>
              <w:t>Best Practice 11: Living &amp; Complete Streets</w:t>
            </w:r>
            <w:bookmarkEnd w:id="39"/>
          </w:p>
          <w:p w14:paraId="4BE1942F" w14:textId="129DF514"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0B2080">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0B2080">
                  <w:rPr>
                    <w:rStyle w:val="Style2"/>
                  </w:rPr>
                  <w:t>1</w:t>
                </w:r>
              </w:sdtContent>
            </w:sdt>
          </w:p>
          <w:p w14:paraId="27FEAF22" w14:textId="3CD2B201" w:rsidR="00B2604D" w:rsidRDefault="000051B6">
            <w:pPr>
              <w:spacing w:line="360" w:lineRule="auto"/>
            </w:pPr>
            <w:r w:rsidRPr="00F60199">
              <w:rPr>
                <w:b/>
                <w:bCs/>
              </w:rPr>
              <w:t>Actions to Complete BP 11:</w:t>
            </w:r>
            <w:r>
              <w:t xml:space="preserve"> </w:t>
            </w:r>
            <w:r w:rsidR="005637D9" w:rsidRPr="000B2080">
              <w:rPr>
                <w:strike/>
              </w:rPr>
              <w:t>Any</w:t>
            </w:r>
            <w:r w:rsidR="00F60199" w:rsidRPr="000B2080">
              <w:rPr>
                <w:strike/>
              </w:rPr>
              <w:t xml:space="preserve"> one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1903B2">
            <w:pPr>
              <w:rPr>
                <w:color w:val="008EAA" w:themeColor="accent3"/>
              </w:rPr>
            </w:pPr>
            <w:hyperlink r:id="rId91">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1903B2">
            <w:pPr>
              <w:rPr>
                <w:color w:val="008EAA" w:themeColor="accent3"/>
              </w:rPr>
            </w:pPr>
            <w:hyperlink r:id="rId92">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lastRenderedPageBreak/>
              <w:t xml:space="preserve">Adopt zoning language or approve a skinny street/development project </w:t>
            </w:r>
            <w:r>
              <w:rPr>
                <w:color w:val="000000"/>
              </w:rPr>
              <w:lastRenderedPageBreak/>
              <w:t>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1903B2">
            <w:pPr>
              <w:rPr>
                <w:color w:val="008EAA" w:themeColor="accent3"/>
              </w:rPr>
            </w:pPr>
            <w:hyperlink r:id="rId93">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1903B2">
            <w:pPr>
              <w:rPr>
                <w:color w:val="008EAA" w:themeColor="accent3"/>
              </w:rPr>
            </w:pPr>
            <w:hyperlink r:id="rId94">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1903B2">
            <w:pPr>
              <w:rPr>
                <w:color w:val="008EAA" w:themeColor="accent3"/>
              </w:rPr>
            </w:pPr>
            <w:hyperlink r:id="rId95">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1903B2">
            <w:pPr>
              <w:rPr>
                <w:color w:val="008EAA" w:themeColor="accent3"/>
              </w:rPr>
            </w:pPr>
            <w:hyperlink r:id="rId96">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16C2FB7" w:rsidR="00B2604D" w:rsidRPr="00F60199" w:rsidRDefault="000B2080"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451811E4" w:rsidR="00B2604D" w:rsidRDefault="000B2080">
            <w:pPr>
              <w:rPr>
                <w:color w:val="000000"/>
              </w:rPr>
            </w:pPr>
            <w:r w:rsidRPr="000B2080">
              <w:rPr>
                <w:color w:val="000000"/>
              </w:rPr>
              <w:t>Long Beach has agreed to reduce the traffic lane on N. Lakeshore Dr/County Road 54 from 12' width per lane to 10'. This will slow traffic and increase safety for bike/pedestrian user by allowing for greater separation.</w:t>
            </w:r>
          </w:p>
        </w:tc>
        <w:tc>
          <w:tcPr>
            <w:tcW w:w="1193" w:type="dxa"/>
            <w:shd w:val="clear" w:color="auto" w:fill="auto"/>
          </w:tcPr>
          <w:p w14:paraId="57DCACA4" w14:textId="1E040B34" w:rsidR="00B2604D" w:rsidRPr="00F60199" w:rsidRDefault="000B2080">
            <w:pPr>
              <w:rPr>
                <w:color w:val="000000"/>
                <w:sz w:val="20"/>
                <w:szCs w:val="20"/>
              </w:rPr>
            </w:pPr>
            <w:r>
              <w:rPr>
                <w:color w:val="000000"/>
                <w:sz w:val="20"/>
                <w:szCs w:val="20"/>
              </w:rPr>
              <w:t>3/28/25</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0" w:name="_heading=h.3as4poj" w:colFirst="0" w:colLast="0"/>
            <w:bookmarkStart w:id="41" w:name="_Toc108009818"/>
            <w:bookmarkEnd w:id="40"/>
            <w:r>
              <w:t>Best Practice 12:  Mobility Options</w:t>
            </w:r>
            <w:bookmarkEnd w:id="41"/>
          </w:p>
          <w:p w14:paraId="3817BD17" w14:textId="431773CA"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0B2080">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0B2080">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0B208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1903B2">
            <w:pPr>
              <w:rPr>
                <w:color w:val="008EAA" w:themeColor="accent3"/>
              </w:rPr>
            </w:pPr>
            <w:hyperlink r:id="rId97">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dropDownList>
                <w:listItem w:value="Choose an item."/>
                <w:listItem w:displayText="★" w:value="★"/>
                <w:listItem w:displayText="★★" w:value="★★"/>
                <w:listItem w:displayText="★★★" w:value="★★★"/>
              </w:dropDownList>
            </w:sdtPr>
            <w:sdtEndPr>
              <w:rPr>
                <w:rStyle w:val="Style3"/>
              </w:rPr>
            </w:sdtEndPr>
            <w:sdtContent>
              <w:p w14:paraId="646F09CD" w14:textId="0987C87F" w:rsidR="00B2604D" w:rsidRPr="00EE6278" w:rsidRDefault="000B2080" w:rsidP="00EE6278">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113BBB22" w:rsidR="00B2604D" w:rsidRDefault="000B2080">
            <w:pPr>
              <w:rPr>
                <w:color w:val="000000"/>
              </w:rPr>
            </w:pPr>
            <w:r w:rsidRPr="000B2080">
              <w:rPr>
                <w:color w:val="000000"/>
              </w:rPr>
              <w:t>Our city street N. Lakeshore Drive, where the Community Hub is located, is a shared roadway with Pope County Road 54. We have completed working with the County Engineer and passed a resolution supporting the addition of expanded bike/pedestrian lane from 2' per side to 4' per side to increase the general safety of non-automobile transit along the road.</w:t>
            </w:r>
          </w:p>
        </w:tc>
        <w:tc>
          <w:tcPr>
            <w:tcW w:w="1193" w:type="dxa"/>
            <w:shd w:val="clear" w:color="auto" w:fill="auto"/>
          </w:tcPr>
          <w:p w14:paraId="7E173C0E" w14:textId="39F24EA8" w:rsidR="00B2604D" w:rsidRPr="00F60199" w:rsidRDefault="000B2080">
            <w:pPr>
              <w:rPr>
                <w:color w:val="000000"/>
                <w:sz w:val="20"/>
                <w:szCs w:val="20"/>
              </w:rPr>
            </w:pPr>
            <w:r>
              <w:rPr>
                <w:color w:val="000000"/>
                <w:sz w:val="20"/>
                <w:szCs w:val="20"/>
              </w:rPr>
              <w:t>3/28/25</w:t>
            </w:r>
          </w:p>
        </w:tc>
      </w:tr>
      <w:tr w:rsidR="00B2604D" w14:paraId="58550C7F" w14:textId="77777777">
        <w:trPr>
          <w:jc w:val="center"/>
        </w:trPr>
        <w:tc>
          <w:tcPr>
            <w:tcW w:w="1435" w:type="dxa"/>
          </w:tcPr>
          <w:p w14:paraId="18A6273E" w14:textId="77777777" w:rsidR="00B2604D" w:rsidRPr="00F60199" w:rsidRDefault="001903B2">
            <w:pPr>
              <w:rPr>
                <w:color w:val="008EAA" w:themeColor="accent3"/>
              </w:rPr>
            </w:pPr>
            <w:hyperlink r:id="rId98">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1903B2">
            <w:pPr>
              <w:rPr>
                <w:color w:val="008EAA" w:themeColor="accent3"/>
              </w:rPr>
            </w:pPr>
            <w:hyperlink r:id="rId99">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1903B2">
            <w:pPr>
              <w:rPr>
                <w:color w:val="008EAA" w:themeColor="accent3"/>
              </w:rPr>
            </w:pPr>
            <w:hyperlink r:id="rId100">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1903B2">
            <w:pPr>
              <w:rPr>
                <w:color w:val="008EAA" w:themeColor="accent3"/>
              </w:rPr>
            </w:pPr>
            <w:hyperlink r:id="rId101">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r>
              <w:rPr>
                <w:color w:val="000000"/>
              </w:rPr>
              <w:t>flexwork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1903B2">
            <w:pPr>
              <w:rPr>
                <w:color w:val="008EAA" w:themeColor="accent3"/>
              </w:rPr>
            </w:pPr>
            <w:hyperlink r:id="rId102">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Add/expand transit service, or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2" w:name="_heading=h.1pxezwc" w:colFirst="0" w:colLast="0"/>
            <w:bookmarkStart w:id="43" w:name="_Toc108009819"/>
            <w:bookmarkEnd w:id="42"/>
            <w:r>
              <w:t>Best Practice 13: Efficient City Fleets</w:t>
            </w:r>
            <w:bookmarkEnd w:id="43"/>
          </w:p>
          <w:p w14:paraId="0C83EDB7" w14:textId="7325509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7F3E0C">
                  <w:rPr>
                    <w:rStyle w:val="Style1"/>
                  </w:rPr>
                  <w:t>YES</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7F3E0C">
                  <w:rPr>
                    <w:rStyle w:val="Style2"/>
                  </w:rPr>
                  <w:t>1</w:t>
                </w:r>
              </w:sdtContent>
            </w:sdt>
          </w:p>
          <w:p w14:paraId="3C432DCB" w14:textId="3EDBCFB5" w:rsidR="00B2604D" w:rsidRDefault="000051B6">
            <w:pPr>
              <w:spacing w:line="360" w:lineRule="auto"/>
            </w:pPr>
            <w:r w:rsidRPr="00F60199">
              <w:rPr>
                <w:b/>
                <w:bCs/>
              </w:rPr>
              <w:t>Actions to Complete BP 13:</w:t>
            </w:r>
            <w:r>
              <w:t xml:space="preserve"> </w:t>
            </w:r>
            <w:r w:rsidR="00F60199" w:rsidRPr="007F3E0C">
              <w:rPr>
                <w:strike/>
              </w:rPr>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1903B2">
            <w:pPr>
              <w:rPr>
                <w:color w:val="008EAA" w:themeColor="accent3"/>
              </w:rPr>
            </w:pPr>
            <w:hyperlink r:id="rId103">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1903B2">
            <w:pPr>
              <w:rPr>
                <w:color w:val="008EAA" w:themeColor="accent3"/>
              </w:rPr>
            </w:pPr>
            <w:hyperlink r:id="rId104">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1903B2">
            <w:pPr>
              <w:rPr>
                <w:color w:val="008EAA" w:themeColor="accent3"/>
              </w:rPr>
            </w:pPr>
            <w:hyperlink r:id="rId105">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dropDownList>
                <w:listItem w:value="Choose an item."/>
                <w:listItem w:displayText="★" w:value="★"/>
                <w:listItem w:displayText="★★" w:value="★★"/>
                <w:listItem w:displayText="★★★" w:value="★★★"/>
              </w:dropDownList>
            </w:sdtPr>
            <w:sdtEndPr>
              <w:rPr>
                <w:rStyle w:val="Style3"/>
              </w:rPr>
            </w:sdtEndPr>
            <w:sdtContent>
              <w:p w14:paraId="41F30759" w14:textId="18D4F3F0" w:rsidR="00EE6278" w:rsidRDefault="007F3E0C" w:rsidP="00EE6278">
                <w:pPr>
                  <w:jc w:val="center"/>
                  <w:rPr>
                    <w:rStyle w:val="Style3"/>
                    <w:rFonts w:ascii="Arial" w:hAnsi="Arial" w:cs="Arial"/>
                  </w:rPr>
                </w:pPr>
                <w:r>
                  <w:rPr>
                    <w:rStyle w:val="Style3"/>
                    <w:rFonts w:ascii="Segoe UI Symbol" w:hAnsi="Segoe UI Symbol" w:cs="Segoe UI Symbol"/>
                  </w:rPr>
                  <w:t>★</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27FE66A9" w:rsidR="00B2604D" w:rsidRDefault="007F3E0C">
            <w:pPr>
              <w:rPr>
                <w:color w:val="000000"/>
              </w:rPr>
            </w:pPr>
            <w:r w:rsidRPr="007F3E0C">
              <w:rPr>
                <w:color w:val="000000"/>
              </w:rPr>
              <w:t>In the City's new Community Hub development, we installed the corresponding electric infrastructure to support two EV chargers in the Hub's parking lot</w:t>
            </w:r>
            <w:r>
              <w:rPr>
                <w:color w:val="000000"/>
              </w:rPr>
              <w:t xml:space="preserve"> and made the roof solar ready</w:t>
            </w:r>
          </w:p>
        </w:tc>
        <w:tc>
          <w:tcPr>
            <w:tcW w:w="1193" w:type="dxa"/>
            <w:shd w:val="clear" w:color="auto" w:fill="auto"/>
          </w:tcPr>
          <w:p w14:paraId="07999037" w14:textId="116D45EF" w:rsidR="00B2604D" w:rsidRPr="00F60199" w:rsidRDefault="007F3E0C">
            <w:pPr>
              <w:rPr>
                <w:color w:val="000000"/>
                <w:sz w:val="20"/>
                <w:szCs w:val="20"/>
              </w:rPr>
            </w:pPr>
            <w:r>
              <w:rPr>
                <w:color w:val="000000"/>
                <w:sz w:val="20"/>
                <w:szCs w:val="20"/>
              </w:rPr>
              <w:t>3/28/25</w:t>
            </w:r>
          </w:p>
        </w:tc>
      </w:tr>
      <w:tr w:rsidR="00B2604D" w14:paraId="26DBBE3B" w14:textId="77777777">
        <w:trPr>
          <w:jc w:val="center"/>
        </w:trPr>
        <w:tc>
          <w:tcPr>
            <w:tcW w:w="1435" w:type="dxa"/>
          </w:tcPr>
          <w:p w14:paraId="530EC66F" w14:textId="77777777" w:rsidR="00B2604D" w:rsidRPr="00F60199" w:rsidRDefault="001903B2">
            <w:pPr>
              <w:rPr>
                <w:color w:val="008EAA" w:themeColor="accent3"/>
              </w:rPr>
            </w:pPr>
            <w:hyperlink r:id="rId106">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1903B2">
            <w:pPr>
              <w:rPr>
                <w:color w:val="008EAA" w:themeColor="accent3"/>
              </w:rPr>
            </w:pPr>
            <w:hyperlink r:id="rId107">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1903B2">
            <w:pPr>
              <w:rPr>
                <w:color w:val="008EAA" w:themeColor="accent3"/>
              </w:rPr>
            </w:pPr>
            <w:hyperlink r:id="rId108">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4" w:name="_heading=h.49x2ik5" w:colFirst="0" w:colLast="0"/>
            <w:bookmarkStart w:id="45" w:name="_Toc108009820"/>
            <w:bookmarkEnd w:id="44"/>
            <w:r>
              <w:t>Best Practice 14: Demand-Side Travel Planning</w:t>
            </w:r>
            <w:bookmarkEnd w:id="45"/>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r w:rsidR="00197258">
              <w:t xml:space="preserve">Any </w:t>
            </w:r>
            <w:r w:rsidR="005637D9">
              <w:t>one</w:t>
            </w:r>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1903B2">
            <w:pPr>
              <w:rPr>
                <w:color w:val="008EAA" w:themeColor="accent3"/>
              </w:rPr>
            </w:pPr>
            <w:hyperlink r:id="rId109">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1903B2">
            <w:pPr>
              <w:rPr>
                <w:color w:val="008EAA" w:themeColor="accent3"/>
              </w:rPr>
            </w:pPr>
            <w:hyperlink r:id="rId110">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1903B2">
            <w:pPr>
              <w:rPr>
                <w:color w:val="008EAA" w:themeColor="accent3"/>
              </w:rPr>
            </w:pPr>
            <w:hyperlink r:id="rId111">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1903B2">
            <w:pPr>
              <w:rPr>
                <w:color w:val="008EAA" w:themeColor="accent3"/>
              </w:rPr>
            </w:pPr>
            <w:hyperlink r:id="rId112">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0C00F03F" w14:textId="77777777" w:rsidR="00B2604D" w:rsidRDefault="001903B2">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8" w:name="_heading=h.3o7alnk" w:colFirst="0" w:colLast="0"/>
            <w:bookmarkStart w:id="49" w:name="_Toc108009822"/>
            <w:bookmarkEnd w:id="48"/>
            <w:r>
              <w:t>Best Practice 15: Sustainable Purchasing</w:t>
            </w:r>
            <w:bookmarkEnd w:id="49"/>
          </w:p>
          <w:p w14:paraId="290A8DA9" w14:textId="6B2C50F2"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D364B6">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D364B6">
                  <w:rPr>
                    <w:rStyle w:val="Style2"/>
                  </w:rPr>
                  <w:t>2</w:t>
                </w:r>
              </w:sdtContent>
            </w:sdt>
          </w:p>
          <w:p w14:paraId="14E95800" w14:textId="2D2D57C4" w:rsidR="00B2604D" w:rsidRDefault="000051B6">
            <w:pPr>
              <w:spacing w:line="360" w:lineRule="auto"/>
            </w:pPr>
            <w:r w:rsidRPr="00197258">
              <w:rPr>
                <w:b/>
                <w:bCs/>
              </w:rPr>
              <w:t>Actions to Complete BP 15:</w:t>
            </w:r>
            <w:r>
              <w:t xml:space="preserve"> </w:t>
            </w:r>
            <w:r w:rsidR="00197258" w:rsidRPr="00D364B6">
              <w:rPr>
                <w:strike/>
              </w:rPr>
              <w:t>15.1</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1903B2">
            <w:pPr>
              <w:rPr>
                <w:color w:val="008EAA" w:themeColor="accent3"/>
              </w:rPr>
            </w:pPr>
            <w:hyperlink r:id="rId113">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69C6F18D" w:rsidR="00EE6278" w:rsidRDefault="00D364B6"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2CFF148A" w:rsidR="00B2604D" w:rsidRDefault="00D364B6">
            <w:pPr>
              <w:rPr>
                <w:color w:val="000000"/>
              </w:rPr>
            </w:pPr>
            <w:r w:rsidRPr="00D364B6">
              <w:rPr>
                <w:color w:val="000000"/>
              </w:rPr>
              <w:t>The city has a policy to employ energy efficient and green solutions whenever possible. Through this general policy, we have since adopted a citywide Organics Recycling program for both residents and businesses to participate in. The city worked with our builder and the Xcel Energy team to design and install EnergyStar models.</w:t>
            </w:r>
          </w:p>
        </w:tc>
        <w:tc>
          <w:tcPr>
            <w:tcW w:w="1193" w:type="dxa"/>
            <w:shd w:val="clear" w:color="auto" w:fill="auto"/>
          </w:tcPr>
          <w:p w14:paraId="6B3799AA" w14:textId="2B1D083B" w:rsidR="00B2604D" w:rsidRPr="00197258" w:rsidRDefault="00D364B6">
            <w:pPr>
              <w:rPr>
                <w:color w:val="000000"/>
                <w:sz w:val="20"/>
                <w:szCs w:val="20"/>
              </w:rPr>
            </w:pPr>
            <w:r>
              <w:rPr>
                <w:color w:val="000000"/>
                <w:sz w:val="20"/>
                <w:szCs w:val="20"/>
              </w:rPr>
              <w:t>3/31/25</w:t>
            </w:r>
          </w:p>
        </w:tc>
      </w:tr>
      <w:tr w:rsidR="00B2604D" w14:paraId="67D81FA1" w14:textId="77777777">
        <w:trPr>
          <w:jc w:val="center"/>
        </w:trPr>
        <w:tc>
          <w:tcPr>
            <w:tcW w:w="1435" w:type="dxa"/>
          </w:tcPr>
          <w:p w14:paraId="0FA10669" w14:textId="77777777" w:rsidR="00B2604D" w:rsidRPr="00197258" w:rsidRDefault="001903B2">
            <w:pPr>
              <w:rPr>
                <w:color w:val="008EAA" w:themeColor="accent3"/>
              </w:rPr>
            </w:pPr>
            <w:hyperlink r:id="rId114">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1903B2">
            <w:pPr>
              <w:rPr>
                <w:color w:val="008EAA" w:themeColor="accent3"/>
              </w:rPr>
            </w:pPr>
            <w:hyperlink r:id="rId115">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1903B2">
            <w:pPr>
              <w:rPr>
                <w:color w:val="008EAA" w:themeColor="accent3"/>
              </w:rPr>
            </w:pPr>
            <w:hyperlink r:id="rId116">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Require purchase of U.S. EPA WaterSense-certified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1903B2">
            <w:pPr>
              <w:rPr>
                <w:color w:val="008EAA" w:themeColor="accent3"/>
              </w:rPr>
            </w:pPr>
            <w:hyperlink r:id="rId117">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1903B2">
            <w:pPr>
              <w:rPr>
                <w:color w:val="008EAA" w:themeColor="accent3"/>
              </w:rPr>
            </w:pPr>
            <w:hyperlink r:id="rId118">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1903B2">
            <w:pPr>
              <w:rPr>
                <w:color w:val="008EAA" w:themeColor="accent3"/>
              </w:rPr>
            </w:pPr>
            <w:hyperlink r:id="rId119">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dropDownList>
                <w:listItem w:value="Choose an item."/>
                <w:listItem w:displayText="★" w:value="★"/>
                <w:listItem w:displayText="★★" w:value="★★"/>
                <w:listItem w:displayText="★★★" w:value="★★★"/>
              </w:dropDownList>
            </w:sdtPr>
            <w:sdtEndPr>
              <w:rPr>
                <w:rStyle w:val="Style3"/>
              </w:rPr>
            </w:sdtEndPr>
            <w:sdtContent>
              <w:p w14:paraId="438F041C" w14:textId="1BC7DE7A" w:rsidR="00B2604D" w:rsidRPr="00EE6278" w:rsidRDefault="00D364B6" w:rsidP="00EE6278">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50C3D004" w:rsidR="00B2604D" w:rsidRDefault="00D364B6">
            <w:pPr>
              <w:rPr>
                <w:color w:val="000000"/>
              </w:rPr>
            </w:pPr>
            <w:r w:rsidRPr="00D364B6">
              <w:rPr>
                <w:color w:val="000000"/>
              </w:rPr>
              <w:t>For Community Hub events, biodegradable drinkware, silverware, and plates are stocked and required for both public and private events.</w:t>
            </w:r>
          </w:p>
        </w:tc>
        <w:tc>
          <w:tcPr>
            <w:tcW w:w="1193" w:type="dxa"/>
            <w:shd w:val="clear" w:color="auto" w:fill="auto"/>
          </w:tcPr>
          <w:p w14:paraId="242DFE21" w14:textId="71472334" w:rsidR="00B2604D" w:rsidRPr="00197258" w:rsidRDefault="00D364B6">
            <w:pPr>
              <w:rPr>
                <w:color w:val="000000"/>
                <w:sz w:val="20"/>
                <w:szCs w:val="20"/>
              </w:rPr>
            </w:pPr>
            <w:r>
              <w:rPr>
                <w:color w:val="000000"/>
                <w:sz w:val="20"/>
                <w:szCs w:val="20"/>
              </w:rPr>
              <w:t>3/31/25</w:t>
            </w:r>
          </w:p>
        </w:tc>
      </w:tr>
      <w:tr w:rsidR="00B2604D" w14:paraId="0E2AFF5D" w14:textId="77777777">
        <w:trPr>
          <w:jc w:val="center"/>
        </w:trPr>
        <w:tc>
          <w:tcPr>
            <w:tcW w:w="1435" w:type="dxa"/>
          </w:tcPr>
          <w:p w14:paraId="72F1E8FD" w14:textId="77777777" w:rsidR="00B2604D" w:rsidRPr="00197258" w:rsidRDefault="001903B2">
            <w:pPr>
              <w:rPr>
                <w:color w:val="008EAA" w:themeColor="accent3"/>
              </w:rPr>
            </w:pPr>
            <w:hyperlink r:id="rId120">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0" w:name="_heading=h.23ckvvd" w:colFirst="0" w:colLast="0"/>
            <w:bookmarkStart w:id="51" w:name="_Toc108009823"/>
            <w:bookmarkEnd w:id="50"/>
            <w:r>
              <w:t>Best Practice 16: Community Forests and Soil</w:t>
            </w:r>
            <w:bookmarkEnd w:id="51"/>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1903B2">
            <w:pPr>
              <w:rPr>
                <w:color w:val="008EAA" w:themeColor="accent3"/>
              </w:rPr>
            </w:pPr>
            <w:hyperlink r:id="rId121">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1903B2">
            <w:pPr>
              <w:rPr>
                <w:color w:val="008EAA" w:themeColor="accent3"/>
              </w:rPr>
            </w:pPr>
            <w:hyperlink r:id="rId122">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1903B2">
            <w:pPr>
              <w:rPr>
                <w:color w:val="008EAA" w:themeColor="accent3"/>
              </w:rPr>
            </w:pPr>
            <w:hyperlink r:id="rId123">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1903B2">
            <w:pPr>
              <w:rPr>
                <w:color w:val="008EAA" w:themeColor="accent3"/>
              </w:rPr>
            </w:pPr>
            <w:hyperlink r:id="rId124">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1903B2">
            <w:pPr>
              <w:rPr>
                <w:color w:val="008EAA" w:themeColor="accent3"/>
              </w:rPr>
            </w:pPr>
            <w:hyperlink r:id="rId125">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1903B2">
            <w:pPr>
              <w:rPr>
                <w:color w:val="008EAA" w:themeColor="accent3"/>
              </w:rPr>
            </w:pPr>
            <w:hyperlink r:id="rId126">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lastRenderedPageBreak/>
              <w:t>Build community capacity to protect existing trees by one or more of:</w:t>
            </w:r>
          </w:p>
          <w:p w14:paraId="47B7301C" w14:textId="77777777" w:rsidR="00B2604D" w:rsidRDefault="000051B6" w:rsidP="00197258">
            <w:pPr>
              <w:spacing w:after="0"/>
              <w:rPr>
                <w:color w:val="000000"/>
              </w:rPr>
            </w:pPr>
            <w:r>
              <w:rPr>
                <w:color w:val="000000"/>
              </w:rPr>
              <w:lastRenderedPageBreak/>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1903B2">
            <w:pPr>
              <w:rPr>
                <w:color w:val="008EAA" w:themeColor="accent3"/>
              </w:rPr>
            </w:pPr>
            <w:hyperlink r:id="rId127">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2" w:name="_heading=h.ihv636" w:colFirst="0" w:colLast="0"/>
            <w:bookmarkStart w:id="53" w:name="_Toc108009824"/>
            <w:bookmarkEnd w:id="52"/>
            <w:r>
              <w:t>Best Practice 17: Stormwater Management</w:t>
            </w:r>
            <w:bookmarkEnd w:id="53"/>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1903B2">
            <w:pPr>
              <w:rPr>
                <w:color w:val="008EAA" w:themeColor="accent3"/>
              </w:rPr>
            </w:pPr>
            <w:hyperlink r:id="rId128">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1903B2">
            <w:pPr>
              <w:rPr>
                <w:color w:val="008EAA" w:themeColor="accent3"/>
              </w:rPr>
            </w:pPr>
            <w:hyperlink r:id="rId129">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1903B2">
            <w:pPr>
              <w:rPr>
                <w:color w:val="008EAA" w:themeColor="accent3"/>
              </w:rPr>
            </w:pPr>
            <w:hyperlink r:id="rId130">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1903B2">
            <w:pPr>
              <w:rPr>
                <w:color w:val="008EAA" w:themeColor="accent3"/>
              </w:rPr>
            </w:pPr>
            <w:hyperlink r:id="rId131">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1903B2">
            <w:pPr>
              <w:rPr>
                <w:color w:val="008EAA" w:themeColor="accent3"/>
              </w:rPr>
            </w:pPr>
            <w:hyperlink r:id="rId132">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1903B2">
            <w:pPr>
              <w:rPr>
                <w:color w:val="008EAA" w:themeColor="accent3"/>
              </w:rPr>
            </w:pPr>
            <w:hyperlink r:id="rId133">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4" w:name="_heading=h.32hioqz" w:colFirst="0" w:colLast="0"/>
            <w:bookmarkStart w:id="55" w:name="_Toc108009825"/>
            <w:bookmarkEnd w:id="54"/>
            <w:r>
              <w:lastRenderedPageBreak/>
              <w:t>Best Practice 18: Parks and Trails</w:t>
            </w:r>
            <w:bookmarkEnd w:id="55"/>
          </w:p>
          <w:p w14:paraId="643BCDD5" w14:textId="3A03AFD0"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5348EC">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BE7515">
                  <w:rPr>
                    <w:rStyle w:val="Style2"/>
                  </w:rPr>
                  <w:t>2</w:t>
                </w:r>
              </w:sdtContent>
            </w:sdt>
          </w:p>
          <w:p w14:paraId="65543E71" w14:textId="6B648BCD" w:rsidR="00B2604D" w:rsidRDefault="000051B6">
            <w:pPr>
              <w:spacing w:line="360" w:lineRule="auto"/>
            </w:pPr>
            <w:r w:rsidRPr="00197258">
              <w:rPr>
                <w:b/>
                <w:bCs/>
              </w:rPr>
              <w:t>Actions to Complete BP 18:</w:t>
            </w:r>
            <w:r>
              <w:t xml:space="preserve"> </w:t>
            </w:r>
            <w:r w:rsidR="00197258" w:rsidRPr="005348EC">
              <w:rPr>
                <w:strike/>
              </w:rPr>
              <w:t xml:space="preserve">Any </w:t>
            </w:r>
            <w:r w:rsidR="005637D9" w:rsidRPr="005348EC">
              <w:rPr>
                <w:strike/>
              </w:rPr>
              <w:t>one</w:t>
            </w:r>
            <w:r w:rsidR="00197258" w:rsidRPr="005348EC">
              <w:rPr>
                <w:strike/>
              </w:rPr>
              <w:t xml:space="preserve"> action</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1903B2">
            <w:pPr>
              <w:rPr>
                <w:color w:val="008EAA" w:themeColor="accent3"/>
              </w:rPr>
            </w:pPr>
            <w:hyperlink r:id="rId134">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EndPr>
              <w:rPr>
                <w:rStyle w:val="Style3"/>
              </w:rPr>
            </w:sdtEndPr>
            <w:sdtContent>
              <w:p w14:paraId="6A79ABA5" w14:textId="166C7D1A" w:rsidR="00B2604D" w:rsidRPr="00EE6278" w:rsidRDefault="005348EC"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4A29B2EB" w:rsidR="00B2604D" w:rsidRDefault="005348EC">
            <w:pPr>
              <w:rPr>
                <w:color w:val="000000"/>
              </w:rPr>
            </w:pPr>
            <w:r w:rsidRPr="005348EC">
              <w:rPr>
                <w:color w:val="000000"/>
              </w:rPr>
              <w:t xml:space="preserve">The city created a program to improve access to our "Morning Glory Garden Park" by replacing crushed granite pathways with ADA-compliant paver paths to be welcoming and accessible to all. </w:t>
            </w:r>
          </w:p>
        </w:tc>
        <w:tc>
          <w:tcPr>
            <w:tcW w:w="1193" w:type="dxa"/>
            <w:shd w:val="clear" w:color="auto" w:fill="auto"/>
          </w:tcPr>
          <w:p w14:paraId="364E2665" w14:textId="32649E21" w:rsidR="00B2604D" w:rsidRPr="00197258" w:rsidRDefault="005348EC">
            <w:pPr>
              <w:rPr>
                <w:color w:val="000000"/>
                <w:sz w:val="20"/>
                <w:szCs w:val="20"/>
              </w:rPr>
            </w:pPr>
            <w:r>
              <w:rPr>
                <w:color w:val="000000"/>
                <w:sz w:val="20"/>
                <w:szCs w:val="20"/>
              </w:rPr>
              <w:t>3/31/25</w:t>
            </w:r>
          </w:p>
        </w:tc>
      </w:tr>
      <w:tr w:rsidR="00B2604D" w14:paraId="5C4559C4" w14:textId="77777777">
        <w:trPr>
          <w:jc w:val="center"/>
        </w:trPr>
        <w:tc>
          <w:tcPr>
            <w:tcW w:w="1435" w:type="dxa"/>
          </w:tcPr>
          <w:p w14:paraId="4A294012" w14:textId="77777777" w:rsidR="00B2604D" w:rsidRPr="00197258" w:rsidRDefault="001903B2">
            <w:pPr>
              <w:rPr>
                <w:color w:val="008EAA" w:themeColor="accent3"/>
              </w:rPr>
            </w:pPr>
            <w:hyperlink r:id="rId135">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1903B2">
            <w:pPr>
              <w:rPr>
                <w:color w:val="008EAA" w:themeColor="accent3"/>
              </w:rPr>
            </w:pPr>
            <w:hyperlink r:id="rId136">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1903B2">
            <w:pPr>
              <w:rPr>
                <w:color w:val="008EAA" w:themeColor="accent3"/>
              </w:rPr>
            </w:pPr>
            <w:hyperlink r:id="rId137">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1903B2">
            <w:pPr>
              <w:rPr>
                <w:color w:val="008EAA" w:themeColor="accent3"/>
              </w:rPr>
            </w:pPr>
            <w:hyperlink r:id="rId138">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r>
              <w:rPr>
                <w:color w:val="000000"/>
              </w:rPr>
              <w:t>Create park/city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1903B2">
            <w:pPr>
              <w:rPr>
                <w:color w:val="008EAA" w:themeColor="accent3"/>
              </w:rPr>
            </w:pPr>
            <w:hyperlink r:id="rId139">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1903B2">
            <w:pPr>
              <w:rPr>
                <w:color w:val="008EAA" w:themeColor="accent3"/>
              </w:rPr>
            </w:pPr>
            <w:hyperlink r:id="rId140">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1903B2">
            <w:pPr>
              <w:rPr>
                <w:color w:val="008EAA" w:themeColor="accent3"/>
              </w:rPr>
            </w:pPr>
            <w:hyperlink r:id="rId141">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dropDownList>
                <w:listItem w:value="Choose an item."/>
                <w:listItem w:displayText="★" w:value="★"/>
                <w:listItem w:displayText="★★" w:value="★★"/>
                <w:listItem w:displayText="★★★" w:value="★★★"/>
              </w:dropDownList>
            </w:sdtPr>
            <w:sdtEndPr>
              <w:rPr>
                <w:rStyle w:val="Style3"/>
              </w:rPr>
            </w:sdtEndPr>
            <w:sdtContent>
              <w:p w14:paraId="402C6A68" w14:textId="7A8FF98A" w:rsidR="00EE6278" w:rsidRDefault="005348EC" w:rsidP="00EE6278">
                <w:pPr>
                  <w:jc w:val="center"/>
                  <w:rPr>
                    <w:rStyle w:val="Style3"/>
                    <w:rFonts w:ascii="Arial" w:hAnsi="Arial" w:cs="Arial"/>
                  </w:rPr>
                </w:pPr>
                <w:r>
                  <w:rPr>
                    <w:rStyle w:val="Style3"/>
                    <w:rFonts w:ascii="Segoe UI Symbol" w:hAnsi="Segoe UI Symbol" w:cs="Segoe UI Symbol"/>
                  </w:rPr>
                  <w:t>★★</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52F86BB4" w:rsidR="00B2604D" w:rsidRDefault="005348EC">
            <w:pPr>
              <w:rPr>
                <w:color w:val="000000"/>
              </w:rPr>
            </w:pPr>
            <w:r w:rsidRPr="005348EC">
              <w:rPr>
                <w:color w:val="000000"/>
              </w:rPr>
              <w:t>The city organized a group called "Friends of Morning Glory Gardens". This group is led by a volunteer caretaker of our park and is comprised of community volunteers who act as stewards of the flower gardens.</w:t>
            </w:r>
          </w:p>
        </w:tc>
        <w:tc>
          <w:tcPr>
            <w:tcW w:w="1193" w:type="dxa"/>
            <w:shd w:val="clear" w:color="auto" w:fill="auto"/>
          </w:tcPr>
          <w:p w14:paraId="77CBBC88" w14:textId="79CDF5E5" w:rsidR="00B2604D" w:rsidRPr="00197258" w:rsidRDefault="005348EC">
            <w:pPr>
              <w:rPr>
                <w:color w:val="000000"/>
                <w:sz w:val="20"/>
                <w:szCs w:val="20"/>
              </w:rPr>
            </w:pPr>
            <w:r>
              <w:rPr>
                <w:color w:val="000000"/>
                <w:sz w:val="20"/>
                <w:szCs w:val="20"/>
              </w:rPr>
              <w:t>3/31/25</w:t>
            </w: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6" w:name="_heading=h.1hmsyys" w:colFirst="0" w:colLast="0"/>
            <w:bookmarkStart w:id="57" w:name="_Toc108009826"/>
            <w:bookmarkEnd w:id="56"/>
            <w:r>
              <w:t>Best Practice 19: Surface Water</w:t>
            </w:r>
            <w:bookmarkEnd w:id="57"/>
          </w:p>
          <w:p w14:paraId="2AEA5EE4" w14:textId="2710CAB9"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BE7515">
                  <w:rPr>
                    <w:rStyle w:val="Style1"/>
                  </w:rPr>
                  <w:t>YES</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BE7515">
                  <w:rPr>
                    <w:rStyle w:val="Style2"/>
                  </w:rPr>
                  <w:t>2</w:t>
                </w:r>
              </w:sdtContent>
            </w:sdt>
          </w:p>
          <w:p w14:paraId="69A08480" w14:textId="77777777" w:rsidR="00227DA1" w:rsidRPr="00BE7515" w:rsidRDefault="000051B6" w:rsidP="00227DA1">
            <w:pPr>
              <w:spacing w:after="0"/>
              <w:rPr>
                <w:strike/>
              </w:rPr>
            </w:pPr>
            <w:r w:rsidRPr="00197258">
              <w:rPr>
                <w:b/>
                <w:bCs/>
              </w:rPr>
              <w:t>Actions to Complete BP 19:</w:t>
            </w:r>
            <w:r>
              <w:t xml:space="preserve"> </w:t>
            </w:r>
            <w:r w:rsidR="00197258" w:rsidRPr="00BE7515">
              <w:rPr>
                <w:strike/>
              </w:rPr>
              <w:t xml:space="preserve">If the city has a State public water, 19.4 and any one additional action. </w:t>
            </w:r>
          </w:p>
          <w:p w14:paraId="7C472246" w14:textId="0DDF673D" w:rsidR="00B2604D" w:rsidRDefault="00227DA1" w:rsidP="00227DA1">
            <w:pPr>
              <w:spacing w:after="0"/>
            </w:pPr>
            <w:r w:rsidRPr="00BE7515">
              <w:rPr>
                <w:strike/>
              </w:rPr>
              <w:t xml:space="preserve">                                                   </w:t>
            </w:r>
            <w:r w:rsidR="00197258" w:rsidRPr="00BE7515">
              <w:rPr>
                <w:strike/>
              </w:rPr>
              <w:t>If the city does not have a State public water, any one action.</w:t>
            </w:r>
            <w:r w:rsidR="00197258">
              <w:t xml:space="preserve">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1903B2">
            <w:pPr>
              <w:rPr>
                <w:color w:val="008EAA" w:themeColor="accent3"/>
              </w:rPr>
            </w:pPr>
            <w:hyperlink r:id="rId142">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1903B2">
            <w:pPr>
              <w:rPr>
                <w:color w:val="008EAA" w:themeColor="accent3"/>
              </w:rPr>
            </w:pPr>
            <w:hyperlink r:id="rId143">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1903B2">
            <w:pPr>
              <w:rPr>
                <w:color w:val="008EAA" w:themeColor="accent3"/>
              </w:rPr>
            </w:pPr>
            <w:hyperlink r:id="rId144">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1903B2">
            <w:pPr>
              <w:rPr>
                <w:color w:val="008EAA" w:themeColor="accent3"/>
              </w:rPr>
            </w:pPr>
            <w:hyperlink r:id="rId145">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EndPr>
              <w:rPr>
                <w:rStyle w:val="Style3"/>
              </w:rPr>
            </w:sdtEndPr>
            <w:sdtContent>
              <w:p w14:paraId="7CF3C706" w14:textId="1D5C62AE" w:rsidR="00B2604D" w:rsidRPr="00EE6278" w:rsidRDefault="00BE7515"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62F8E11" w:rsidR="00B2604D" w:rsidRDefault="00BE7515">
            <w:pPr>
              <w:rPr>
                <w:color w:val="000000"/>
              </w:rPr>
            </w:pPr>
            <w:r w:rsidRPr="00BE7515">
              <w:rPr>
                <w:color w:val="000000"/>
              </w:rPr>
              <w:t xml:space="preserve">The city has adopted a shoreland ordinance. We did so in cooperation with the MN Department of Natural Resources to enforce with our planning &amp; zoning process </w:t>
            </w:r>
          </w:p>
        </w:tc>
        <w:tc>
          <w:tcPr>
            <w:tcW w:w="1193" w:type="dxa"/>
            <w:shd w:val="clear" w:color="auto" w:fill="auto"/>
          </w:tcPr>
          <w:p w14:paraId="4DD5C9C3" w14:textId="6A8229DC" w:rsidR="00B2604D" w:rsidRPr="00227DA1" w:rsidRDefault="00BE7515">
            <w:pPr>
              <w:rPr>
                <w:color w:val="000000"/>
                <w:sz w:val="20"/>
                <w:szCs w:val="20"/>
              </w:rPr>
            </w:pPr>
            <w:r>
              <w:rPr>
                <w:color w:val="000000"/>
                <w:sz w:val="20"/>
                <w:szCs w:val="20"/>
              </w:rPr>
              <w:t>3/31/25</w:t>
            </w:r>
          </w:p>
        </w:tc>
      </w:tr>
      <w:tr w:rsidR="00B2604D" w14:paraId="318668BD" w14:textId="77777777">
        <w:trPr>
          <w:jc w:val="center"/>
        </w:trPr>
        <w:tc>
          <w:tcPr>
            <w:tcW w:w="1435" w:type="dxa"/>
          </w:tcPr>
          <w:p w14:paraId="24E1D747" w14:textId="77777777" w:rsidR="00B2604D" w:rsidRPr="00227DA1" w:rsidRDefault="001903B2">
            <w:pPr>
              <w:rPr>
                <w:color w:val="008EAA" w:themeColor="accent3"/>
              </w:rPr>
            </w:pPr>
            <w:hyperlink r:id="rId146">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1903B2">
            <w:pPr>
              <w:rPr>
                <w:color w:val="008EAA" w:themeColor="accent3"/>
              </w:rPr>
            </w:pPr>
            <w:hyperlink r:id="rId147">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1903B2">
            <w:pPr>
              <w:rPr>
                <w:color w:val="008EAA" w:themeColor="accent3"/>
              </w:rPr>
            </w:pPr>
            <w:hyperlink r:id="rId148">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1903B2">
            <w:pPr>
              <w:rPr>
                <w:color w:val="008EAA" w:themeColor="accent3"/>
              </w:rPr>
            </w:pPr>
            <w:hyperlink r:id="rId149">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dropDownList>
                <w:listItem w:value="Choose an item."/>
                <w:listItem w:displayText="★" w:value="★"/>
                <w:listItem w:displayText="★★" w:value="★★"/>
                <w:listItem w:displayText="★★★" w:value="★★★"/>
              </w:dropDownList>
            </w:sdtPr>
            <w:sdtEndPr>
              <w:rPr>
                <w:rStyle w:val="Style3"/>
              </w:rPr>
            </w:sdtEndPr>
            <w:sdtContent>
              <w:p w14:paraId="150A0D8D" w14:textId="68E5152F" w:rsidR="00B2604D" w:rsidRPr="00EE6278" w:rsidRDefault="00BE7515" w:rsidP="00EE6278">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5F53B048" w:rsidR="00B2604D" w:rsidRDefault="00BE7515">
            <w:pPr>
              <w:rPr>
                <w:color w:val="000000"/>
              </w:rPr>
            </w:pPr>
            <w:r>
              <w:rPr>
                <w:color w:val="000000"/>
              </w:rPr>
              <w:t>I</w:t>
            </w:r>
            <w:r w:rsidRPr="00BE7515">
              <w:rPr>
                <w:color w:val="000000"/>
              </w:rPr>
              <w:t>n 2024, The city adopted a new floodplain ordinance working with the MN Department of Natural Resources and FEMA. This process enabled our city residents to continue to apply for flood insurance if applicable to their housing location.</w:t>
            </w:r>
          </w:p>
        </w:tc>
        <w:tc>
          <w:tcPr>
            <w:tcW w:w="1193" w:type="dxa"/>
            <w:shd w:val="clear" w:color="auto" w:fill="auto"/>
          </w:tcPr>
          <w:p w14:paraId="17141854" w14:textId="549952F5" w:rsidR="00B2604D" w:rsidRPr="00227DA1" w:rsidRDefault="00BE7515">
            <w:pPr>
              <w:rPr>
                <w:color w:val="000000"/>
                <w:sz w:val="20"/>
                <w:szCs w:val="20"/>
              </w:rPr>
            </w:pPr>
            <w:r>
              <w:rPr>
                <w:color w:val="000000"/>
                <w:sz w:val="20"/>
                <w:szCs w:val="20"/>
              </w:rPr>
              <w:t>3/31/25</w:t>
            </w: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8" w:name="_heading=h.41mghml" w:colFirst="0" w:colLast="0"/>
            <w:bookmarkStart w:id="59" w:name="_Toc108009827"/>
            <w:bookmarkEnd w:id="58"/>
            <w:r>
              <w:t>Best Practice 20: Efficient Water and Wastewater Systems</w:t>
            </w:r>
            <w:bookmarkEnd w:id="59"/>
          </w:p>
          <w:p w14:paraId="261534DC" w14:textId="4C037115"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223B11">
                  <w:rPr>
                    <w:rStyle w:val="Style1"/>
                  </w:rPr>
                  <w:t>YES</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223B11">
                  <w:rPr>
                    <w:rStyle w:val="Style2"/>
                  </w:rPr>
                  <w:t>1</w:t>
                </w:r>
              </w:sdtContent>
            </w:sdt>
          </w:p>
          <w:p w14:paraId="1699B025" w14:textId="5B9AC4CB" w:rsidR="00B2604D" w:rsidRDefault="000051B6" w:rsidP="003D367E">
            <w:pPr>
              <w:spacing w:after="0"/>
              <w:ind w:left="2576" w:hanging="2520"/>
            </w:pPr>
            <w:r w:rsidRPr="00227DA1">
              <w:rPr>
                <w:b/>
                <w:bCs/>
              </w:rPr>
              <w:t>Actions to Complete BP 20:</w:t>
            </w:r>
            <w:r w:rsidRPr="00223B11">
              <w:rPr>
                <w:strike/>
              </w:rPr>
              <w:t xml:space="preserve"> </w:t>
            </w:r>
            <w:r w:rsidR="005637D9" w:rsidRPr="00223B11">
              <w:rPr>
                <w:strike/>
              </w:rPr>
              <w:t xml:space="preserve">If the city provides drinking water services and chooses to implement this BP, complete at         least </w:t>
            </w:r>
            <w:r w:rsidR="00227DA1" w:rsidRPr="00223B11">
              <w:rPr>
                <w:strike/>
              </w:rPr>
              <w:t>20.1</w:t>
            </w:r>
            <w:r w:rsidR="005637D9" w:rsidRPr="00223B11">
              <w:rPr>
                <w:strike/>
              </w:rPr>
              <w:t xml:space="preserve"> and </w:t>
            </w:r>
            <w:r w:rsidR="00227DA1" w:rsidRPr="00223B11">
              <w:rPr>
                <w:strike/>
              </w:rPr>
              <w:t xml:space="preserve">20.2, </w:t>
            </w:r>
            <w:r w:rsidR="005637D9" w:rsidRPr="00223B11">
              <w:rPr>
                <w:strike/>
              </w:rPr>
              <w:t>OR 20.4.</w:t>
            </w:r>
            <w:r w:rsidR="005637D9">
              <w:t xml:space="preserve">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1903B2">
            <w:pPr>
              <w:rPr>
                <w:color w:val="008EAA" w:themeColor="accent3"/>
              </w:rPr>
            </w:pPr>
            <w:hyperlink r:id="rId150">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1903B2">
            <w:pPr>
              <w:rPr>
                <w:color w:val="008EAA" w:themeColor="accent3"/>
              </w:rPr>
            </w:pPr>
            <w:hyperlink r:id="rId151">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dropDownList>
                <w:listItem w:value="Choose an item."/>
                <w:listItem w:displayText="★" w:value="★"/>
                <w:listItem w:displayText="★★" w:value="★★"/>
                <w:listItem w:displayText="★★★" w:value="★★★"/>
              </w:dropDownList>
            </w:sdtPr>
            <w:sdtEndPr>
              <w:rPr>
                <w:rStyle w:val="Style3"/>
              </w:rPr>
            </w:sdtEndPr>
            <w:sdtContent>
              <w:p w14:paraId="2AFEA8D2" w14:textId="39122901" w:rsidR="00B2604D" w:rsidRPr="00227DA1" w:rsidRDefault="00223B11" w:rsidP="00227DA1">
                <w:pPr>
                  <w:jc w:val="center"/>
                  <w:rPr>
                    <w:rFonts w:ascii="Arial" w:hAnsi="Arial" w:cs="Arial"/>
                  </w:rPr>
                </w:pPr>
                <w:r>
                  <w:rPr>
                    <w:rStyle w:val="Style3"/>
                    <w:rFonts w:ascii="Segoe UI Symbol" w:hAnsi="Segoe UI Symbol" w:cs="Segoe UI Symbol"/>
                  </w:rPr>
                  <w:t>★★</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0661C865" w:rsidR="00B2604D" w:rsidRDefault="00223B11">
            <w:pPr>
              <w:rPr>
                <w:color w:val="000000"/>
              </w:rPr>
            </w:pPr>
            <w:r w:rsidRPr="00223B11">
              <w:rPr>
                <w:color w:val="000000"/>
              </w:rPr>
              <w:t xml:space="preserve">The city works with PeopleService for contracted wastewater maintenance services. As part of an annual program, older and less-efficient wastewater pumps are replaced with new energy efficient models. </w:t>
            </w:r>
          </w:p>
        </w:tc>
        <w:tc>
          <w:tcPr>
            <w:tcW w:w="1193" w:type="dxa"/>
            <w:shd w:val="clear" w:color="auto" w:fill="auto"/>
          </w:tcPr>
          <w:p w14:paraId="360B4E6E" w14:textId="473D1814" w:rsidR="00B2604D" w:rsidRPr="00227DA1" w:rsidRDefault="00223B11">
            <w:pPr>
              <w:rPr>
                <w:color w:val="000000"/>
                <w:sz w:val="20"/>
                <w:szCs w:val="20"/>
              </w:rPr>
            </w:pPr>
            <w:r>
              <w:rPr>
                <w:color w:val="000000"/>
                <w:sz w:val="20"/>
                <w:szCs w:val="20"/>
              </w:rPr>
              <w:t>3/31/25</w:t>
            </w:r>
          </w:p>
        </w:tc>
      </w:tr>
      <w:tr w:rsidR="00B2604D" w14:paraId="2C4C6179" w14:textId="77777777">
        <w:trPr>
          <w:jc w:val="center"/>
        </w:trPr>
        <w:tc>
          <w:tcPr>
            <w:tcW w:w="1435" w:type="dxa"/>
          </w:tcPr>
          <w:p w14:paraId="49B3BFF6" w14:textId="77777777" w:rsidR="00B2604D" w:rsidRPr="00227DA1" w:rsidRDefault="001903B2">
            <w:pPr>
              <w:rPr>
                <w:color w:val="008EAA" w:themeColor="accent3"/>
              </w:rPr>
            </w:pPr>
            <w:hyperlink r:id="rId152">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1903B2">
            <w:pPr>
              <w:rPr>
                <w:color w:val="008EAA" w:themeColor="accent3"/>
              </w:rPr>
            </w:pPr>
            <w:hyperlink r:id="rId153">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1903B2">
            <w:pPr>
              <w:rPr>
                <w:color w:val="008EAA" w:themeColor="accent3"/>
              </w:rPr>
            </w:pPr>
            <w:hyperlink r:id="rId154">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1903B2">
            <w:pPr>
              <w:rPr>
                <w:color w:val="008EAA" w:themeColor="accent3"/>
              </w:rPr>
            </w:pPr>
            <w:hyperlink r:id="rId155">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0" w:name="_heading=h.2grqrue" w:colFirst="0" w:colLast="0"/>
            <w:bookmarkStart w:id="61" w:name="_Toc108009828"/>
            <w:bookmarkEnd w:id="60"/>
            <w:r>
              <w:t>Best Practice 21: Septic Systems</w:t>
            </w:r>
            <w:bookmarkEnd w:id="61"/>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1903B2">
            <w:pPr>
              <w:rPr>
                <w:color w:val="008EAA" w:themeColor="accent3"/>
              </w:rPr>
            </w:pPr>
            <w:hyperlink r:id="rId156">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1903B2">
            <w:pPr>
              <w:rPr>
                <w:color w:val="008EAA" w:themeColor="accent3"/>
              </w:rPr>
            </w:pPr>
            <w:hyperlink r:id="rId157">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1903B2">
            <w:pPr>
              <w:rPr>
                <w:color w:val="008EAA" w:themeColor="accent3"/>
              </w:rPr>
            </w:pPr>
            <w:hyperlink r:id="rId158">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1903B2">
            <w:pPr>
              <w:rPr>
                <w:color w:val="008EAA" w:themeColor="accent3"/>
              </w:rPr>
            </w:pPr>
            <w:hyperlink r:id="rId159">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1903B2">
            <w:pPr>
              <w:rPr>
                <w:color w:val="008EAA" w:themeColor="accent3"/>
              </w:rPr>
            </w:pPr>
            <w:hyperlink r:id="rId160">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1903B2">
            <w:pPr>
              <w:rPr>
                <w:color w:val="008EAA" w:themeColor="accent3"/>
              </w:rPr>
            </w:pPr>
            <w:hyperlink r:id="rId161">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waste water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1903B2">
            <w:pPr>
              <w:rPr>
                <w:color w:val="008EAA" w:themeColor="accent3"/>
              </w:rPr>
            </w:pPr>
            <w:hyperlink r:id="rId162">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2" w:name="_heading=h.vx1227" w:colFirst="0" w:colLast="0"/>
            <w:bookmarkStart w:id="63" w:name="_Toc108009829"/>
            <w:bookmarkEnd w:id="62"/>
            <w:r>
              <w:lastRenderedPageBreak/>
              <w:t>Best Practice 22: Sustainable Consumption and Waste</w:t>
            </w:r>
            <w:bookmarkEnd w:id="63"/>
          </w:p>
          <w:p w14:paraId="3D855E39" w14:textId="7C91FC39"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4434B6">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4434B6">
                  <w:rPr>
                    <w:rStyle w:val="Style2"/>
                  </w:rPr>
                  <w:t>2</w:t>
                </w:r>
              </w:sdtContent>
            </w:sdt>
          </w:p>
          <w:p w14:paraId="407C8441" w14:textId="7182F12B" w:rsidR="00B2604D" w:rsidRDefault="000051B6">
            <w:pPr>
              <w:spacing w:line="360" w:lineRule="auto"/>
            </w:pPr>
            <w:r w:rsidRPr="00227DA1">
              <w:rPr>
                <w:b/>
                <w:bCs/>
              </w:rPr>
              <w:t>Actions to Complete BP 22:</w:t>
            </w:r>
            <w:r>
              <w:t xml:space="preserve"> </w:t>
            </w:r>
            <w:r w:rsidR="00227DA1" w:rsidRPr="004434B6">
              <w:rPr>
                <w:strike/>
              </w:rPr>
              <w:t>Any one action</w:t>
            </w:r>
            <w:r w:rsidR="00227DA1">
              <w:t xml:space="preserve"> </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1903B2">
            <w:pPr>
              <w:rPr>
                <w:color w:val="008EAA" w:themeColor="accent3"/>
              </w:rPr>
            </w:pPr>
            <w:hyperlink r:id="rId163">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dropDownList>
                <w:listItem w:value="Choose an item."/>
                <w:listItem w:displayText="★" w:value="★"/>
                <w:listItem w:displayText="★★" w:value="★★"/>
                <w:listItem w:displayText="★★★" w:value="★★★"/>
              </w:dropDownList>
            </w:sdtPr>
            <w:sdtEndPr>
              <w:rPr>
                <w:rStyle w:val="Style3"/>
              </w:rPr>
            </w:sdtEndPr>
            <w:sdtContent>
              <w:p w14:paraId="06B21CC5" w14:textId="2A8855EA" w:rsidR="00EE6278" w:rsidRDefault="004434B6" w:rsidP="00EE6278">
                <w:pPr>
                  <w:jc w:val="center"/>
                  <w:rPr>
                    <w:rStyle w:val="Style3"/>
                    <w:rFonts w:ascii="Arial" w:hAnsi="Arial" w:cs="Arial"/>
                  </w:rPr>
                </w:pPr>
                <w:r>
                  <w:rPr>
                    <w:rStyle w:val="Style3"/>
                    <w:rFonts w:ascii="Segoe UI Symbol" w:hAnsi="Segoe UI Symbol" w:cs="Segoe UI Symbol"/>
                  </w:rPr>
                  <w:t>★</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compost waste from all public facilities, and minimize use of toxics and generation of hazardous waste.</w:t>
            </w:r>
          </w:p>
        </w:tc>
        <w:tc>
          <w:tcPr>
            <w:tcW w:w="3240" w:type="dxa"/>
            <w:shd w:val="clear" w:color="auto" w:fill="auto"/>
          </w:tcPr>
          <w:p w14:paraId="032C2C1F" w14:textId="41290C68" w:rsidR="00B2604D" w:rsidRDefault="004434B6">
            <w:pPr>
              <w:rPr>
                <w:color w:val="000000"/>
              </w:rPr>
            </w:pPr>
            <w:r w:rsidRPr="004434B6">
              <w:rPr>
                <w:color w:val="000000"/>
              </w:rPr>
              <w:t>We expanded our Organic Recyling program to include an additional collection station at our new Community Hub and the Hub is exclusively using biodegradable drinkware, plates, and flatware for all events.</w:t>
            </w:r>
          </w:p>
        </w:tc>
        <w:tc>
          <w:tcPr>
            <w:tcW w:w="1193" w:type="dxa"/>
            <w:shd w:val="clear" w:color="auto" w:fill="auto"/>
          </w:tcPr>
          <w:p w14:paraId="50A54CDF" w14:textId="3DD18367" w:rsidR="00B2604D" w:rsidRPr="00227DA1" w:rsidRDefault="004434B6">
            <w:pPr>
              <w:rPr>
                <w:color w:val="000000"/>
                <w:sz w:val="20"/>
                <w:szCs w:val="20"/>
              </w:rPr>
            </w:pPr>
            <w:r>
              <w:rPr>
                <w:color w:val="000000"/>
                <w:sz w:val="20"/>
                <w:szCs w:val="20"/>
              </w:rPr>
              <w:t>3/31/25</w:t>
            </w:r>
          </w:p>
        </w:tc>
      </w:tr>
      <w:tr w:rsidR="00B2604D" w14:paraId="69009952" w14:textId="77777777">
        <w:trPr>
          <w:jc w:val="center"/>
        </w:trPr>
        <w:tc>
          <w:tcPr>
            <w:tcW w:w="1435" w:type="dxa"/>
          </w:tcPr>
          <w:p w14:paraId="665546C0" w14:textId="77777777" w:rsidR="00B2604D" w:rsidRPr="00227DA1" w:rsidRDefault="001903B2">
            <w:pPr>
              <w:rPr>
                <w:color w:val="008EAA" w:themeColor="accent3"/>
              </w:rPr>
            </w:pPr>
            <w:hyperlink r:id="rId164">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EndPr>
              <w:rPr>
                <w:rStyle w:val="Style3"/>
              </w:rPr>
            </w:sdtEndPr>
            <w:sdtContent>
              <w:p w14:paraId="70881E5F" w14:textId="21E96EB0" w:rsidR="00B2604D" w:rsidRPr="00227DA1" w:rsidRDefault="004434B6"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0C2E1129" w:rsidR="00B2604D" w:rsidRDefault="004434B6">
            <w:pPr>
              <w:rPr>
                <w:color w:val="000000"/>
              </w:rPr>
            </w:pPr>
            <w:r w:rsidRPr="004434B6">
              <w:rPr>
                <w:color w:val="000000"/>
              </w:rPr>
              <w:t>We have installed well marked containers to separate our Plastics Recycling, Organics Recycling, and Landfill trash to limit waste produced at the facility.</w:t>
            </w:r>
          </w:p>
        </w:tc>
        <w:tc>
          <w:tcPr>
            <w:tcW w:w="1193" w:type="dxa"/>
            <w:shd w:val="clear" w:color="auto" w:fill="auto"/>
          </w:tcPr>
          <w:p w14:paraId="0C886E6A" w14:textId="28025DF3" w:rsidR="00B2604D" w:rsidRPr="00227DA1" w:rsidRDefault="004434B6">
            <w:pPr>
              <w:rPr>
                <w:color w:val="000000"/>
                <w:sz w:val="20"/>
                <w:szCs w:val="20"/>
              </w:rPr>
            </w:pPr>
            <w:r>
              <w:rPr>
                <w:color w:val="000000"/>
                <w:sz w:val="20"/>
                <w:szCs w:val="20"/>
              </w:rPr>
              <w:t>3/31/25</w:t>
            </w:r>
          </w:p>
        </w:tc>
      </w:tr>
      <w:tr w:rsidR="00B2604D" w14:paraId="7CF70F58" w14:textId="77777777">
        <w:trPr>
          <w:jc w:val="center"/>
        </w:trPr>
        <w:tc>
          <w:tcPr>
            <w:tcW w:w="1435" w:type="dxa"/>
          </w:tcPr>
          <w:p w14:paraId="5706BD33" w14:textId="77777777" w:rsidR="00B2604D" w:rsidRPr="00227DA1" w:rsidRDefault="001903B2">
            <w:pPr>
              <w:rPr>
                <w:color w:val="008EAA" w:themeColor="accent3"/>
              </w:rPr>
            </w:pPr>
            <w:hyperlink r:id="rId165">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1903B2">
            <w:pPr>
              <w:rPr>
                <w:color w:val="008EAA" w:themeColor="accent3"/>
              </w:rPr>
            </w:pPr>
            <w:hyperlink r:id="rId166">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1903B2">
            <w:pPr>
              <w:rPr>
                <w:color w:val="008EAA" w:themeColor="accent3"/>
              </w:rPr>
            </w:pPr>
            <w:hyperlink r:id="rId167">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dropDownList>
                <w:listItem w:value="Choose an item."/>
                <w:listItem w:displayText="★" w:value="★"/>
                <w:listItem w:displayText="★★" w:value="★★"/>
                <w:listItem w:displayText="★★★" w:value="★★★"/>
              </w:dropDownList>
            </w:sdtPr>
            <w:sdtEndPr>
              <w:rPr>
                <w:rStyle w:val="Style3"/>
              </w:rPr>
            </w:sdtEndPr>
            <w:sdtContent>
              <w:p w14:paraId="53421C33" w14:textId="7D16DC1E" w:rsidR="00EE6278" w:rsidRDefault="004434B6" w:rsidP="00EE6278">
                <w:pPr>
                  <w:jc w:val="center"/>
                  <w:rPr>
                    <w:rStyle w:val="Style3"/>
                    <w:rFonts w:ascii="Arial" w:hAnsi="Arial" w:cs="Arial"/>
                  </w:rPr>
                </w:pPr>
                <w:r>
                  <w:rPr>
                    <w:rStyle w:val="Style3"/>
                    <w:rFonts w:ascii="Segoe UI Symbol" w:hAnsi="Segoe UI Symbol" w:cs="Segoe UI Symbol"/>
                  </w:rPr>
                  <w:t>★</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09707B5D" w:rsidR="00B2604D" w:rsidRDefault="004434B6">
            <w:pPr>
              <w:rPr>
                <w:color w:val="000000"/>
              </w:rPr>
            </w:pPr>
            <w:r w:rsidRPr="004434B6">
              <w:rPr>
                <w:color w:val="000000"/>
              </w:rPr>
              <w:t>The city deployed an organics recycling program for residents and businesses within the city. We distributed tubs, instructions, and bags for the collection of organic waste to remove it from the solid waste stream in collaboration with Pope Douglas County Solid Waste.</w:t>
            </w:r>
          </w:p>
        </w:tc>
        <w:tc>
          <w:tcPr>
            <w:tcW w:w="1193" w:type="dxa"/>
            <w:shd w:val="clear" w:color="auto" w:fill="auto"/>
          </w:tcPr>
          <w:p w14:paraId="47D1FCE0" w14:textId="5B7C0962" w:rsidR="00B2604D" w:rsidRPr="00227DA1" w:rsidRDefault="004434B6">
            <w:pPr>
              <w:rPr>
                <w:color w:val="000000"/>
                <w:sz w:val="20"/>
                <w:szCs w:val="20"/>
              </w:rPr>
            </w:pPr>
            <w:r>
              <w:rPr>
                <w:color w:val="000000"/>
                <w:sz w:val="20"/>
                <w:szCs w:val="20"/>
              </w:rPr>
              <w:t>3/31/25</w:t>
            </w:r>
          </w:p>
        </w:tc>
      </w:tr>
      <w:tr w:rsidR="00B2604D" w14:paraId="741DD70E" w14:textId="77777777">
        <w:trPr>
          <w:jc w:val="center"/>
        </w:trPr>
        <w:tc>
          <w:tcPr>
            <w:tcW w:w="1435" w:type="dxa"/>
          </w:tcPr>
          <w:p w14:paraId="4D574F4F" w14:textId="77777777" w:rsidR="00B2604D" w:rsidRPr="00227DA1" w:rsidRDefault="001903B2">
            <w:pPr>
              <w:rPr>
                <w:color w:val="008EAA" w:themeColor="accent3"/>
              </w:rPr>
            </w:pPr>
            <w:hyperlink r:id="rId168">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1903B2">
            <w:pPr>
              <w:rPr>
                <w:color w:val="008EAA" w:themeColor="accent3"/>
              </w:rPr>
            </w:pPr>
            <w:hyperlink r:id="rId169">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1903B2">
            <w:pPr>
              <w:rPr>
                <w:color w:val="008EAA" w:themeColor="accent3"/>
              </w:rPr>
            </w:pPr>
            <w:hyperlink r:id="rId170">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4" w:name="_heading=h.3fwokq0" w:colFirst="0" w:colLast="0"/>
            <w:bookmarkStart w:id="65" w:name="_Toc108009830"/>
            <w:bookmarkEnd w:id="64"/>
            <w:r>
              <w:t>Best Practice 23: Local Air Quality</w:t>
            </w:r>
            <w:bookmarkEnd w:id="65"/>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1903B2">
            <w:pPr>
              <w:rPr>
                <w:color w:val="008EAA" w:themeColor="accent3"/>
              </w:rPr>
            </w:pPr>
            <w:hyperlink r:id="rId171">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1903B2">
            <w:pPr>
              <w:rPr>
                <w:color w:val="008EAA" w:themeColor="accent3"/>
              </w:rPr>
            </w:pPr>
            <w:hyperlink r:id="rId172">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1903B2">
            <w:pPr>
              <w:rPr>
                <w:color w:val="008EAA" w:themeColor="accent3"/>
              </w:rPr>
            </w:pPr>
            <w:hyperlink r:id="rId173">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1903B2">
            <w:pPr>
              <w:rPr>
                <w:color w:val="008EAA" w:themeColor="accent3"/>
              </w:rPr>
            </w:pPr>
            <w:hyperlink r:id="rId174">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6" w:name="_Toc108009831"/>
            <w:r>
              <w:lastRenderedPageBreak/>
              <w:t xml:space="preserve">Resilient </w:t>
            </w:r>
            <w:r w:rsidRPr="007543D0">
              <w:rPr>
                <w:color w:val="FFFFFF" w:themeColor="background1"/>
              </w:rPr>
              <w:t>Economic and Community Development</w:t>
            </w:r>
            <w:bookmarkEnd w:id="66"/>
          </w:p>
          <w:p w14:paraId="6543C7A8" w14:textId="77777777" w:rsidR="00B2604D" w:rsidRDefault="001903B2">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Business Synergies and Ecodistricts</w:t>
              </w:r>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7" w:name="_heading=h.4f1mdlm" w:colFirst="0" w:colLast="0"/>
            <w:bookmarkStart w:id="68" w:name="_Toc108009832"/>
            <w:bookmarkEnd w:id="67"/>
            <w:r>
              <w:t>Best Practice 24: Benchmarks and Community Engagement</w:t>
            </w:r>
            <w:bookmarkEnd w:id="68"/>
          </w:p>
          <w:p w14:paraId="084913E0" w14:textId="6C6672FB"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48774F">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48774F">
                  <w:rPr>
                    <w:rStyle w:val="Style2"/>
                  </w:rPr>
                  <w:t>2</w:t>
                </w:r>
              </w:sdtContent>
            </w:sdt>
          </w:p>
          <w:p w14:paraId="768C3BF5" w14:textId="476AF0F6" w:rsidR="00B2604D" w:rsidRDefault="000051B6">
            <w:pPr>
              <w:spacing w:line="360" w:lineRule="auto"/>
            </w:pPr>
            <w:r w:rsidRPr="007543D0">
              <w:rPr>
                <w:b/>
                <w:bCs/>
              </w:rPr>
              <w:t>Actions to Complete BP 24:</w:t>
            </w:r>
            <w:r>
              <w:t xml:space="preserve"> </w:t>
            </w:r>
            <w:r w:rsidR="007543D0" w:rsidRPr="0048774F">
              <w:rPr>
                <w:strike/>
              </w:rPr>
              <w:t>24.1</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1903B2">
            <w:pPr>
              <w:rPr>
                <w:color w:val="008EAA" w:themeColor="accent3"/>
              </w:rPr>
            </w:pPr>
            <w:hyperlink r:id="rId175">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EndPr>
              <w:rPr>
                <w:rStyle w:val="Style3"/>
              </w:rPr>
            </w:sdtEndPr>
            <w:sdtContent>
              <w:p w14:paraId="16786AAB" w14:textId="48867F67" w:rsidR="007106F6" w:rsidRDefault="0048774F"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5E0C817A" w:rsidR="00B2604D" w:rsidRDefault="0048774F">
            <w:pPr>
              <w:rPr>
                <w:color w:val="000000"/>
              </w:rPr>
            </w:pPr>
            <w:r w:rsidRPr="0048774F">
              <w:rPr>
                <w:color w:val="000000"/>
              </w:rPr>
              <w:t>Forming a Parks Board composed of community members to provide stewardship for our parklands with regard to emphasize and prioritize sustainability in the preservation of the green spaces.</w:t>
            </w:r>
            <w:r w:rsidRPr="0048774F">
              <w:rPr>
                <w:color w:val="000000"/>
              </w:rPr>
              <w:br/>
              <w:t>The city also organized a group of volunteer community members called the "Friends of Morning Glory Gardens" to act as stewards of the flower gardens. They tend to the needs of gardens and have been working on eliminating invasive species along the lakeshore and wooded areas of the park.</w:t>
            </w:r>
          </w:p>
        </w:tc>
        <w:tc>
          <w:tcPr>
            <w:tcW w:w="1193" w:type="dxa"/>
            <w:shd w:val="clear" w:color="auto" w:fill="auto"/>
          </w:tcPr>
          <w:p w14:paraId="5E60918C" w14:textId="42A68A13" w:rsidR="00B2604D" w:rsidRPr="007543D0" w:rsidRDefault="0048774F">
            <w:pPr>
              <w:rPr>
                <w:color w:val="000000"/>
                <w:sz w:val="20"/>
                <w:szCs w:val="20"/>
              </w:rPr>
            </w:pPr>
            <w:r>
              <w:rPr>
                <w:color w:val="000000"/>
                <w:sz w:val="20"/>
                <w:szCs w:val="20"/>
              </w:rPr>
              <w:t>3/31/25</w:t>
            </w:r>
          </w:p>
        </w:tc>
      </w:tr>
      <w:tr w:rsidR="00B2604D" w14:paraId="734F04AF" w14:textId="77777777">
        <w:trPr>
          <w:jc w:val="center"/>
        </w:trPr>
        <w:tc>
          <w:tcPr>
            <w:tcW w:w="1435" w:type="dxa"/>
          </w:tcPr>
          <w:p w14:paraId="13DBF2C2" w14:textId="77777777" w:rsidR="00B2604D" w:rsidRPr="007543D0" w:rsidRDefault="001903B2">
            <w:pPr>
              <w:rPr>
                <w:color w:val="008EAA" w:themeColor="accent3"/>
              </w:rPr>
            </w:pPr>
            <w:hyperlink r:id="rId176">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1903B2">
            <w:pPr>
              <w:rPr>
                <w:color w:val="008EAA" w:themeColor="accent3"/>
              </w:rPr>
            </w:pPr>
            <w:hyperlink r:id="rId177">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1903B2">
            <w:pPr>
              <w:rPr>
                <w:color w:val="008EAA" w:themeColor="accent3"/>
              </w:rPr>
            </w:pPr>
            <w:hyperlink r:id="rId178">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1903B2">
            <w:pPr>
              <w:rPr>
                <w:color w:val="008EAA" w:themeColor="accent3"/>
              </w:rPr>
            </w:pPr>
            <w:hyperlink r:id="rId179">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1903B2">
            <w:pPr>
              <w:rPr>
                <w:color w:val="008EAA" w:themeColor="accent3"/>
              </w:rPr>
            </w:pPr>
            <w:hyperlink r:id="rId180">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1903B2">
            <w:pPr>
              <w:rPr>
                <w:color w:val="008EAA" w:themeColor="accent3"/>
              </w:rPr>
            </w:pPr>
            <w:hyperlink r:id="rId181">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dropDownList>
                <w:listItem w:value="Choose an item."/>
                <w:listItem w:displayText="★" w:value="★"/>
                <w:listItem w:displayText="★★" w:value="★★"/>
                <w:listItem w:displayText="★★★" w:value="★★★"/>
              </w:dropDownList>
            </w:sdtPr>
            <w:sdtEndPr>
              <w:rPr>
                <w:rStyle w:val="Style3"/>
              </w:rPr>
            </w:sdtEndPr>
            <w:sdtContent>
              <w:p w14:paraId="5767D451" w14:textId="6B1E8DC7" w:rsidR="007106F6" w:rsidRDefault="00DC3958" w:rsidP="007106F6">
                <w:pPr>
                  <w:jc w:val="center"/>
                  <w:rPr>
                    <w:rStyle w:val="Style3"/>
                    <w:rFonts w:ascii="Arial" w:hAnsi="Arial" w:cs="Arial"/>
                  </w:rPr>
                </w:pPr>
                <w:r>
                  <w:rPr>
                    <w:rStyle w:val="Style3"/>
                    <w:rFonts w:ascii="Segoe UI Symbol" w:hAnsi="Segoe UI Symbol" w:cs="Segoe UI Symbol"/>
                  </w:rPr>
                  <w:t>★</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95F5F5B" w:rsidR="00B2604D" w:rsidRDefault="00DC3958">
            <w:pPr>
              <w:rPr>
                <w:color w:val="000000"/>
              </w:rPr>
            </w:pPr>
            <w:r w:rsidRPr="00DC3958">
              <w:rPr>
                <w:color w:val="000000"/>
              </w:rPr>
              <w:t>Partnered with United Way of Douglas &amp; Pope Counties to sponsor "Food Drops" and "Backpack Attacks" programs, providing essential resources to those in need. These events are intended to support financially challenged populations in Long Beach and the county as a whole.</w:t>
            </w:r>
          </w:p>
        </w:tc>
        <w:tc>
          <w:tcPr>
            <w:tcW w:w="1193" w:type="dxa"/>
            <w:shd w:val="clear" w:color="auto" w:fill="auto"/>
          </w:tcPr>
          <w:p w14:paraId="29F39DE0" w14:textId="42FD56BF" w:rsidR="00B2604D" w:rsidRPr="007543D0" w:rsidRDefault="00DC3958">
            <w:pPr>
              <w:rPr>
                <w:color w:val="000000"/>
                <w:sz w:val="20"/>
                <w:szCs w:val="20"/>
              </w:rPr>
            </w:pPr>
            <w:r>
              <w:rPr>
                <w:color w:val="000000"/>
                <w:sz w:val="20"/>
                <w:szCs w:val="20"/>
              </w:rPr>
              <w:t>3/31/25</w:t>
            </w: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69" w:name="_heading=h.2u6wntf" w:colFirst="0" w:colLast="0"/>
            <w:bookmarkStart w:id="70" w:name="_Toc108009833"/>
            <w:bookmarkEnd w:id="69"/>
            <w:r>
              <w:t>Best Practice 25: Green Business Development</w:t>
            </w:r>
            <w:bookmarkEnd w:id="70"/>
          </w:p>
          <w:p w14:paraId="0D19A01B" w14:textId="6920B64D"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7650A0">
                  <w:rPr>
                    <w:rStyle w:val="Style1"/>
                  </w:rPr>
                  <w:t>YES</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7650A0">
                  <w:rPr>
                    <w:rStyle w:val="Style2"/>
                  </w:rPr>
                  <w:t>1</w:t>
                </w:r>
              </w:sdtContent>
            </w:sdt>
          </w:p>
          <w:p w14:paraId="2B1FEB33" w14:textId="6CE1DB0A" w:rsidR="00B2604D" w:rsidRDefault="000051B6">
            <w:pPr>
              <w:spacing w:line="360" w:lineRule="auto"/>
            </w:pPr>
            <w:r w:rsidRPr="007543D0">
              <w:rPr>
                <w:b/>
                <w:bCs/>
              </w:rPr>
              <w:t>Actions to Complete BP 25:</w:t>
            </w:r>
            <w:r>
              <w:t xml:space="preserve"> </w:t>
            </w:r>
            <w:r w:rsidR="007543D0" w:rsidRPr="007650A0">
              <w:rPr>
                <w:strike/>
              </w:rPr>
              <w:t xml:space="preserve">Any </w:t>
            </w:r>
            <w:r w:rsidR="003D367E" w:rsidRPr="007650A0">
              <w:rPr>
                <w:strike/>
              </w:rPr>
              <w:t>one</w:t>
            </w:r>
            <w:r w:rsidR="007543D0" w:rsidRPr="007650A0">
              <w:rPr>
                <w:strike/>
              </w:rPr>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1903B2">
            <w:pPr>
              <w:rPr>
                <w:color w:val="008EAA" w:themeColor="accent3"/>
              </w:rPr>
            </w:pPr>
            <w:hyperlink r:id="rId182">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1903B2">
            <w:pPr>
              <w:rPr>
                <w:color w:val="008EAA" w:themeColor="accent3"/>
              </w:rPr>
            </w:pPr>
            <w:hyperlink r:id="rId183">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1903B2">
            <w:pPr>
              <w:rPr>
                <w:color w:val="008EAA" w:themeColor="accent3"/>
              </w:rPr>
            </w:pPr>
            <w:hyperlink r:id="rId184">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1903B2">
            <w:pPr>
              <w:rPr>
                <w:color w:val="008EAA" w:themeColor="accent3"/>
              </w:rPr>
            </w:pPr>
            <w:hyperlink r:id="rId185">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1903B2">
            <w:pPr>
              <w:rPr>
                <w:color w:val="008EAA" w:themeColor="accent3"/>
              </w:rPr>
            </w:pPr>
            <w:hyperlink r:id="rId186">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1903B2">
            <w:pPr>
              <w:rPr>
                <w:color w:val="008EAA" w:themeColor="accent3"/>
              </w:rPr>
            </w:pPr>
            <w:hyperlink r:id="rId187">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1903B2">
            <w:pPr>
              <w:rPr>
                <w:color w:val="008EAA" w:themeColor="accent3"/>
              </w:rPr>
            </w:pPr>
            <w:hyperlink r:id="rId188">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dropDownList>
                <w:listItem w:value="Choose an item."/>
                <w:listItem w:displayText="★" w:value="★"/>
                <w:listItem w:displayText="★★" w:value="★★"/>
                <w:listItem w:displayText="★★★" w:value="★★★"/>
              </w:dropDownList>
            </w:sdtPr>
            <w:sdtEndPr>
              <w:rPr>
                <w:rStyle w:val="Style3"/>
              </w:rPr>
            </w:sdtEndPr>
            <w:sdtContent>
              <w:p w14:paraId="3D528FE0" w14:textId="616F52A7" w:rsidR="00B2604D" w:rsidRPr="007106F6" w:rsidRDefault="00734D20" w:rsidP="007106F6">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450C5B34" w:rsidR="00B2604D" w:rsidRDefault="00DC3958">
            <w:pPr>
              <w:rPr>
                <w:color w:val="000000"/>
              </w:rPr>
            </w:pPr>
            <w:r w:rsidRPr="00DC3958">
              <w:rPr>
                <w:color w:val="000000"/>
              </w:rPr>
              <w:t xml:space="preserve">The </w:t>
            </w:r>
            <w:r>
              <w:rPr>
                <w:color w:val="000000"/>
              </w:rPr>
              <w:t xml:space="preserve">Community </w:t>
            </w:r>
            <w:r w:rsidRPr="00DC3958">
              <w:rPr>
                <w:color w:val="000000"/>
              </w:rPr>
              <w:t>Hub was built with all local vendors to support the members of the community.</w:t>
            </w:r>
          </w:p>
        </w:tc>
        <w:tc>
          <w:tcPr>
            <w:tcW w:w="1193" w:type="dxa"/>
            <w:shd w:val="clear" w:color="auto" w:fill="auto"/>
          </w:tcPr>
          <w:p w14:paraId="306B83FB" w14:textId="74313FDC" w:rsidR="00B2604D" w:rsidRPr="007543D0" w:rsidRDefault="00734D20">
            <w:pPr>
              <w:rPr>
                <w:color w:val="000000"/>
                <w:sz w:val="20"/>
                <w:szCs w:val="20"/>
              </w:rPr>
            </w:pPr>
            <w:r>
              <w:rPr>
                <w:color w:val="000000"/>
                <w:sz w:val="20"/>
                <w:szCs w:val="20"/>
              </w:rPr>
              <w:t>3/31/25</w:t>
            </w: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1" w:name="_heading=h.19c6y18" w:colFirst="0" w:colLast="0"/>
            <w:bookmarkStart w:id="72" w:name="_Toc108009834"/>
            <w:bookmarkEnd w:id="71"/>
            <w:r>
              <w:t>Best Practice 26: Renewable Energy</w:t>
            </w:r>
            <w:bookmarkEnd w:id="72"/>
          </w:p>
          <w:p w14:paraId="16B9CF23" w14:textId="0796F08A"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7650A0">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7650A0">
                  <w:rPr>
                    <w:rStyle w:val="Style2"/>
                  </w:rPr>
                  <w:t>1</w:t>
                </w:r>
              </w:sdtContent>
            </w:sdt>
          </w:p>
          <w:p w14:paraId="714C24AA" w14:textId="61CCC965" w:rsidR="00B2604D" w:rsidRDefault="000051B6">
            <w:pPr>
              <w:spacing w:line="360" w:lineRule="auto"/>
            </w:pPr>
            <w:r w:rsidRPr="007543D0">
              <w:rPr>
                <w:b/>
                <w:bCs/>
              </w:rPr>
              <w:t>Actions to Complete BP 26:</w:t>
            </w:r>
            <w:r>
              <w:t xml:space="preserve"> </w:t>
            </w:r>
            <w:r w:rsidR="007543D0" w:rsidRPr="007650A0">
              <w:rPr>
                <w:strike/>
              </w:rPr>
              <w:t xml:space="preserve">Any </w:t>
            </w:r>
            <w:r w:rsidR="003D367E" w:rsidRPr="007650A0">
              <w:rPr>
                <w:strike/>
              </w:rPr>
              <w:t>one</w:t>
            </w:r>
            <w:r w:rsidR="007543D0" w:rsidRPr="007650A0">
              <w:rPr>
                <w:strike/>
              </w:rPr>
              <w:t xml:space="preserve"> action</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1903B2">
            <w:pPr>
              <w:rPr>
                <w:color w:val="008EAA" w:themeColor="accent3"/>
              </w:rPr>
            </w:pPr>
            <w:hyperlink r:id="rId189">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1903B2">
            <w:pPr>
              <w:rPr>
                <w:color w:val="008EAA" w:themeColor="accent3"/>
              </w:rPr>
            </w:pPr>
            <w:hyperlink r:id="rId190">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1903B2">
            <w:pPr>
              <w:rPr>
                <w:color w:val="008EAA" w:themeColor="accent3"/>
              </w:rPr>
            </w:pPr>
            <w:hyperlink r:id="rId191">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dropDownList>
                <w:listItem w:value="Choose an item."/>
                <w:listItem w:displayText="★" w:value="★"/>
                <w:listItem w:displayText="★★" w:value="★★"/>
                <w:listItem w:displayText="★★★" w:value="★★★"/>
              </w:dropDownList>
            </w:sdtPr>
            <w:sdtEndPr>
              <w:rPr>
                <w:rStyle w:val="Style3"/>
              </w:rPr>
            </w:sdtEndPr>
            <w:sdtContent>
              <w:p w14:paraId="02C8E201" w14:textId="6F80AF24" w:rsidR="00B2604D" w:rsidRPr="007106F6" w:rsidRDefault="007650A0" w:rsidP="007106F6">
                <w:pPr>
                  <w:jc w:val="center"/>
                  <w:rPr>
                    <w:rFonts w:ascii="Arial" w:hAnsi="Arial" w:cs="Arial"/>
                  </w:rPr>
                </w:pPr>
                <w:r>
                  <w:rPr>
                    <w:rStyle w:val="Style3"/>
                    <w:rFonts w:ascii="Segoe UI Symbol" w:hAnsi="Segoe UI Symbol" w:cs="Segoe UI Symbol"/>
                  </w:rPr>
                  <w:t>★</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24E61A44" w:rsidR="00B2604D" w:rsidRDefault="007650A0">
            <w:pPr>
              <w:rPr>
                <w:color w:val="000000"/>
              </w:rPr>
            </w:pPr>
            <w:r w:rsidRPr="007650A0">
              <w:rPr>
                <w:color w:val="000000"/>
              </w:rPr>
              <w:t>Worked with Xcel Energy to participate in their "Energy Efficient Buildings" (EEB) new construction rebate program when planning the Community Hub.</w:t>
            </w:r>
          </w:p>
        </w:tc>
        <w:tc>
          <w:tcPr>
            <w:tcW w:w="1193" w:type="dxa"/>
            <w:shd w:val="clear" w:color="auto" w:fill="auto"/>
          </w:tcPr>
          <w:p w14:paraId="3011FDBC" w14:textId="50379006" w:rsidR="00B2604D" w:rsidRPr="007543D0" w:rsidRDefault="007650A0">
            <w:pPr>
              <w:rPr>
                <w:color w:val="000000"/>
                <w:sz w:val="20"/>
                <w:szCs w:val="20"/>
              </w:rPr>
            </w:pPr>
            <w:r>
              <w:rPr>
                <w:color w:val="000000"/>
                <w:sz w:val="20"/>
                <w:szCs w:val="20"/>
              </w:rPr>
              <w:t>3/31/25</w:t>
            </w:r>
          </w:p>
        </w:tc>
      </w:tr>
      <w:tr w:rsidR="00B2604D" w14:paraId="6B369CFC" w14:textId="77777777">
        <w:trPr>
          <w:jc w:val="center"/>
        </w:trPr>
        <w:tc>
          <w:tcPr>
            <w:tcW w:w="1435" w:type="dxa"/>
          </w:tcPr>
          <w:p w14:paraId="5733757E" w14:textId="77777777" w:rsidR="00B2604D" w:rsidRPr="007543D0" w:rsidRDefault="001903B2">
            <w:pPr>
              <w:rPr>
                <w:color w:val="008EAA" w:themeColor="accent3"/>
              </w:rPr>
            </w:pPr>
            <w:hyperlink r:id="rId192">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1903B2">
            <w:pPr>
              <w:rPr>
                <w:color w:val="008EAA" w:themeColor="accent3"/>
              </w:rPr>
            </w:pPr>
            <w:hyperlink r:id="rId193">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sector/municipally-owned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1903B2">
            <w:pPr>
              <w:rPr>
                <w:color w:val="008EAA" w:themeColor="accent3"/>
              </w:rPr>
            </w:pPr>
            <w:hyperlink r:id="rId194">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1903B2">
            <w:pPr>
              <w:rPr>
                <w:color w:val="008EAA" w:themeColor="accent3"/>
              </w:rPr>
            </w:pPr>
            <w:hyperlink r:id="rId195">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lastRenderedPageBreak/>
              <w:t xml:space="preserve">Become a solar-ready community, including adopting ordinance/zoning </w:t>
            </w:r>
            <w:r>
              <w:rPr>
                <w:color w:val="000000"/>
              </w:rPr>
              <w:lastRenderedPageBreak/>
              <w:t>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3" w:name="_heading=h.3tbugp1" w:colFirst="0" w:colLast="0"/>
            <w:bookmarkStart w:id="74" w:name="_Toc108009835"/>
            <w:bookmarkEnd w:id="73"/>
            <w:r>
              <w:t>Best Practice 27: Local Food</w:t>
            </w:r>
            <w:bookmarkEnd w:id="74"/>
          </w:p>
          <w:p w14:paraId="64497B32" w14:textId="60AF3466"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CD62EC">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CD62EC">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CD62EC">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1903B2">
            <w:pPr>
              <w:rPr>
                <w:color w:val="008EAA" w:themeColor="accent3"/>
              </w:rPr>
            </w:pPr>
            <w:hyperlink r:id="rId196">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1903B2">
            <w:pPr>
              <w:rPr>
                <w:color w:val="008EAA" w:themeColor="accent3"/>
              </w:rPr>
            </w:pPr>
            <w:hyperlink r:id="rId197">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1903B2">
            <w:pPr>
              <w:rPr>
                <w:color w:val="008EAA" w:themeColor="accent3"/>
              </w:rPr>
            </w:pPr>
            <w:hyperlink r:id="rId198">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3FF6C5B1" w:rsidR="00B2604D" w:rsidRPr="007106F6" w:rsidRDefault="00CD62EC"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7A001649" w:rsidR="00B2604D" w:rsidRDefault="00CD62EC">
            <w:pPr>
              <w:rPr>
                <w:color w:val="000000"/>
              </w:rPr>
            </w:pPr>
            <w:r w:rsidRPr="00CD62EC">
              <w:rPr>
                <w:color w:val="000000"/>
              </w:rPr>
              <w:t>In 2024, the city partnered with Minnewaska Area HS Agricultural Department for the planning and management of our Morning Glory Gardens Park. The program acted as part of the Career and College Ready Pathway the school offers to students in the Agriculture, Engineering, Manufacturing &amp; Technology (AEMT) Department. The program provides funding for flowers and materials that the students used to design, install, and maintain the park under the guidance of the city's caretaker and the MAHS department teacher.</w:t>
            </w:r>
          </w:p>
        </w:tc>
        <w:tc>
          <w:tcPr>
            <w:tcW w:w="1193" w:type="dxa"/>
            <w:shd w:val="clear" w:color="auto" w:fill="auto"/>
          </w:tcPr>
          <w:p w14:paraId="65346065" w14:textId="368E5D47" w:rsidR="00B2604D" w:rsidRPr="000051B6" w:rsidRDefault="00CD62EC">
            <w:pPr>
              <w:rPr>
                <w:color w:val="000000"/>
                <w:sz w:val="20"/>
                <w:szCs w:val="20"/>
              </w:rPr>
            </w:pPr>
            <w:r>
              <w:rPr>
                <w:color w:val="000000"/>
                <w:sz w:val="20"/>
                <w:szCs w:val="20"/>
              </w:rPr>
              <w:t>3/31/25</w:t>
            </w:r>
          </w:p>
        </w:tc>
      </w:tr>
      <w:tr w:rsidR="00B2604D" w14:paraId="7AE91677" w14:textId="77777777">
        <w:trPr>
          <w:jc w:val="center"/>
        </w:trPr>
        <w:tc>
          <w:tcPr>
            <w:tcW w:w="1435" w:type="dxa"/>
          </w:tcPr>
          <w:p w14:paraId="5D0F1AF0" w14:textId="77777777" w:rsidR="00B2604D" w:rsidRPr="000051B6" w:rsidRDefault="001903B2">
            <w:pPr>
              <w:rPr>
                <w:color w:val="008EAA" w:themeColor="accent3"/>
              </w:rPr>
            </w:pPr>
            <w:hyperlink r:id="rId199">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5" w:name="_heading=h.28h4qwu" w:colFirst="0" w:colLast="0"/>
            <w:bookmarkStart w:id="76" w:name="_Toc108009836"/>
            <w:bookmarkEnd w:id="75"/>
            <w:r>
              <w:lastRenderedPageBreak/>
              <w:t>Best Practice 28: Business Synergies and Ecodistricts</w:t>
            </w:r>
            <w:bookmarkEnd w:id="76"/>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1903B2">
            <w:pPr>
              <w:rPr>
                <w:color w:val="008EAA" w:themeColor="accent3"/>
              </w:rPr>
            </w:pPr>
            <w:hyperlink r:id="rId200">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1903B2">
            <w:pPr>
              <w:rPr>
                <w:color w:val="008EAA" w:themeColor="accent3"/>
              </w:rPr>
            </w:pPr>
            <w:hyperlink r:id="rId201">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1903B2">
            <w:pPr>
              <w:rPr>
                <w:color w:val="008EAA" w:themeColor="accent3"/>
              </w:rPr>
            </w:pPr>
            <w:hyperlink r:id="rId202">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7" w:name="_heading=h.nmf14n" w:colFirst="0" w:colLast="0"/>
            <w:bookmarkStart w:id="78" w:name="_Toc108009837"/>
            <w:bookmarkEnd w:id="77"/>
            <w:r>
              <w:t>Best Practice 29: Climate Adaptation and Community Resilience</w:t>
            </w:r>
            <w:bookmarkEnd w:id="78"/>
          </w:p>
          <w:p w14:paraId="081AC01F" w14:textId="327E019A"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CD62EC">
                  <w:rPr>
                    <w:rStyle w:val="Style1"/>
                  </w:rPr>
                  <w:t>YES</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48774F">
                  <w:rPr>
                    <w:rStyle w:val="Style2"/>
                  </w:rPr>
                  <w:t>2</w:t>
                </w:r>
              </w:sdtContent>
            </w:sdt>
          </w:p>
          <w:p w14:paraId="05491A77" w14:textId="08571F0E" w:rsidR="00B2604D" w:rsidRDefault="000051B6">
            <w:pPr>
              <w:spacing w:line="360" w:lineRule="auto"/>
            </w:pPr>
            <w:r w:rsidRPr="000051B6">
              <w:rPr>
                <w:b/>
                <w:bCs/>
              </w:rPr>
              <w:t>Actions to Complete BP 29:</w:t>
            </w:r>
            <w:r>
              <w:t xml:space="preserve"> </w:t>
            </w:r>
            <w:r w:rsidRPr="0048774F">
              <w:rPr>
                <w:strike/>
              </w:rPr>
              <w:t>29.1</w:t>
            </w:r>
            <w:r>
              <w:t xml:space="preserve">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1903B2">
            <w:pPr>
              <w:rPr>
                <w:color w:val="008EAA" w:themeColor="accent3"/>
              </w:rPr>
            </w:pPr>
            <w:hyperlink r:id="rId203">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dropDownList>
                <w:listItem w:value="Choose an item."/>
                <w:listItem w:displayText="★" w:value="★"/>
                <w:listItem w:displayText="★★" w:value="★★"/>
                <w:listItem w:displayText="★★★" w:value="★★★"/>
              </w:dropDownList>
            </w:sdtPr>
            <w:sdtEndPr>
              <w:rPr>
                <w:rStyle w:val="Style3"/>
              </w:rPr>
            </w:sdtEndPr>
            <w:sdtContent>
              <w:p w14:paraId="165D48CC" w14:textId="32333C2C" w:rsidR="007106F6" w:rsidRDefault="00CD62EC" w:rsidP="007106F6">
                <w:pPr>
                  <w:jc w:val="center"/>
                  <w:rPr>
                    <w:rStyle w:val="Style3"/>
                    <w:rFonts w:ascii="Arial" w:hAnsi="Arial" w:cs="Arial"/>
                  </w:rPr>
                </w:pPr>
                <w:r>
                  <w:rPr>
                    <w:rStyle w:val="Style3"/>
                    <w:rFonts w:ascii="Segoe UI Symbol" w:hAnsi="Segoe UI Symbol" w:cs="Segoe UI Symbol"/>
                  </w:rPr>
                  <w:t>★</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97EE909" w:rsidR="00B2604D" w:rsidRDefault="00CD62EC">
            <w:pPr>
              <w:rPr>
                <w:color w:val="000000"/>
              </w:rPr>
            </w:pPr>
            <w:r w:rsidRPr="00CD62EC">
              <w:rPr>
                <w:color w:val="000000"/>
              </w:rPr>
              <w:t>The city partnered with Pope County Emergency Management while they updated their emergency action plan throughout 2024. As a result, we share updates on our city website, email, and other communications regarding important emergency preparedness information pertinent to city residents.</w:t>
            </w:r>
          </w:p>
        </w:tc>
        <w:tc>
          <w:tcPr>
            <w:tcW w:w="1193" w:type="dxa"/>
            <w:shd w:val="clear" w:color="auto" w:fill="auto"/>
          </w:tcPr>
          <w:p w14:paraId="7D95A664" w14:textId="3DBBEEFA" w:rsidR="00B2604D" w:rsidRPr="000051B6" w:rsidRDefault="00CD62EC">
            <w:pPr>
              <w:rPr>
                <w:color w:val="000000"/>
                <w:sz w:val="20"/>
                <w:szCs w:val="20"/>
              </w:rPr>
            </w:pPr>
            <w:r>
              <w:rPr>
                <w:color w:val="000000"/>
                <w:sz w:val="20"/>
                <w:szCs w:val="20"/>
              </w:rPr>
              <w:t>3/31/25</w:t>
            </w:r>
          </w:p>
        </w:tc>
      </w:tr>
      <w:tr w:rsidR="00B2604D" w14:paraId="764CFD92" w14:textId="77777777">
        <w:trPr>
          <w:jc w:val="center"/>
        </w:trPr>
        <w:tc>
          <w:tcPr>
            <w:tcW w:w="1435" w:type="dxa"/>
          </w:tcPr>
          <w:p w14:paraId="0D31049A" w14:textId="77777777" w:rsidR="00B2604D" w:rsidRPr="000051B6" w:rsidRDefault="001903B2">
            <w:pPr>
              <w:rPr>
                <w:color w:val="008EAA" w:themeColor="accent3"/>
              </w:rPr>
            </w:pPr>
            <w:hyperlink r:id="rId204">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dropDownList>
                <w:listItem w:value="Choose an item."/>
                <w:listItem w:displayText="★" w:value="★"/>
                <w:listItem w:displayText="★★" w:value="★★"/>
                <w:listItem w:displayText="★★★" w:value="★★★"/>
              </w:dropDownList>
            </w:sdtPr>
            <w:sdtEndPr>
              <w:rPr>
                <w:rStyle w:val="Style3"/>
              </w:rPr>
            </w:sdtEndPr>
            <w:sdtContent>
              <w:p w14:paraId="2C8A4B9B" w14:textId="7518B453" w:rsidR="00B2604D" w:rsidRPr="007106F6" w:rsidRDefault="0048774F" w:rsidP="007106F6">
                <w:pPr>
                  <w:jc w:val="center"/>
                  <w:rPr>
                    <w:rFonts w:ascii="Arial" w:hAnsi="Arial" w:cs="Arial"/>
                  </w:rPr>
                </w:pPr>
                <w:r>
                  <w:rPr>
                    <w:rStyle w:val="Style3"/>
                    <w:rFonts w:ascii="Segoe UI Symbol" w:hAnsi="Segoe UI Symbol" w:cs="Segoe UI Symbol"/>
                  </w:rPr>
                  <w:t>★★★</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29D75D42" w:rsidR="00B2604D" w:rsidRDefault="0048774F">
            <w:pPr>
              <w:rPr>
                <w:color w:val="000000"/>
              </w:rPr>
            </w:pPr>
            <w:r w:rsidRPr="0048774F">
              <w:rPr>
                <w:color w:val="000000"/>
              </w:rPr>
              <w:t>The city replaced our 70-year-old city hall with a Community Hub. The Hub was designed to be city offices, rentable community space, and our wastewater utility shop. The facility is intended to act as a Resiliency Hub for future critical resource distribution and shelter if needed. We are seeking funding to make resiliency solutions available to residents.</w:t>
            </w:r>
          </w:p>
        </w:tc>
        <w:tc>
          <w:tcPr>
            <w:tcW w:w="1193" w:type="dxa"/>
            <w:shd w:val="clear" w:color="auto" w:fill="auto"/>
          </w:tcPr>
          <w:p w14:paraId="05B47083" w14:textId="1332A903" w:rsidR="00B2604D" w:rsidRPr="000051B6" w:rsidRDefault="0048774F">
            <w:pPr>
              <w:rPr>
                <w:color w:val="000000"/>
                <w:sz w:val="20"/>
                <w:szCs w:val="20"/>
              </w:rPr>
            </w:pPr>
            <w:r>
              <w:rPr>
                <w:color w:val="000000"/>
                <w:sz w:val="20"/>
                <w:szCs w:val="20"/>
              </w:rPr>
              <w:t>3/31/25</w:t>
            </w:r>
          </w:p>
        </w:tc>
      </w:tr>
      <w:tr w:rsidR="00B2604D" w14:paraId="32E2FE19" w14:textId="77777777">
        <w:trPr>
          <w:jc w:val="center"/>
        </w:trPr>
        <w:tc>
          <w:tcPr>
            <w:tcW w:w="1435" w:type="dxa"/>
          </w:tcPr>
          <w:p w14:paraId="02A8BBC9" w14:textId="77777777" w:rsidR="00B2604D" w:rsidRPr="000051B6" w:rsidRDefault="001903B2">
            <w:pPr>
              <w:rPr>
                <w:color w:val="008EAA" w:themeColor="accent3"/>
              </w:rPr>
            </w:pPr>
            <w:hyperlink r:id="rId205">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1903B2">
            <w:pPr>
              <w:rPr>
                <w:color w:val="008EAA" w:themeColor="accent3"/>
              </w:rPr>
            </w:pPr>
            <w:hyperlink r:id="rId206">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1903B2">
            <w:pPr>
              <w:rPr>
                <w:color w:val="008EAA" w:themeColor="accent3"/>
              </w:rPr>
            </w:pPr>
            <w:hyperlink r:id="rId207">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1903B2">
            <w:pPr>
              <w:rPr>
                <w:color w:val="008EAA" w:themeColor="accent3"/>
              </w:rPr>
            </w:pPr>
            <w:hyperlink r:id="rId208">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1903B2">
            <w:pPr>
              <w:rPr>
                <w:color w:val="008EAA" w:themeColor="accent3"/>
              </w:rPr>
            </w:pPr>
            <w:hyperlink r:id="rId209">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1903B2">
            <w:pPr>
              <w:rPr>
                <w:color w:val="008EAA" w:themeColor="accent3"/>
              </w:rPr>
            </w:pPr>
            <w:hyperlink r:id="rId210">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903B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D18"/>
    <w:multiLevelType w:val="hybridMultilevel"/>
    <w:tmpl w:val="A0EE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9620471">
    <w:abstractNumId w:val="1"/>
  </w:num>
  <w:num w:numId="2" w16cid:durableId="1890149967">
    <w:abstractNumId w:val="3"/>
  </w:num>
  <w:num w:numId="3" w16cid:durableId="1052115266">
    <w:abstractNumId w:val="6"/>
  </w:num>
  <w:num w:numId="4" w16cid:durableId="821435219">
    <w:abstractNumId w:val="5"/>
  </w:num>
  <w:num w:numId="5" w16cid:durableId="2007245345">
    <w:abstractNumId w:val="4"/>
  </w:num>
  <w:num w:numId="6" w16cid:durableId="427965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2"/>
  </w:num>
  <w:num w:numId="8" w16cid:durableId="96882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B2080"/>
    <w:rsid w:val="000F3C0A"/>
    <w:rsid w:val="001903B2"/>
    <w:rsid w:val="00197258"/>
    <w:rsid w:val="00204D4D"/>
    <w:rsid w:val="00223B11"/>
    <w:rsid w:val="00227DA1"/>
    <w:rsid w:val="00290373"/>
    <w:rsid w:val="002B007D"/>
    <w:rsid w:val="003D367E"/>
    <w:rsid w:val="004434B6"/>
    <w:rsid w:val="0048774F"/>
    <w:rsid w:val="005348EC"/>
    <w:rsid w:val="005637D9"/>
    <w:rsid w:val="005E7A48"/>
    <w:rsid w:val="00690578"/>
    <w:rsid w:val="006A20F9"/>
    <w:rsid w:val="007046FD"/>
    <w:rsid w:val="007106F6"/>
    <w:rsid w:val="00734D20"/>
    <w:rsid w:val="007543D0"/>
    <w:rsid w:val="007650A0"/>
    <w:rsid w:val="007825A9"/>
    <w:rsid w:val="007F3E0C"/>
    <w:rsid w:val="00897400"/>
    <w:rsid w:val="009F2075"/>
    <w:rsid w:val="00A42F96"/>
    <w:rsid w:val="00A71BE3"/>
    <w:rsid w:val="00AB219E"/>
    <w:rsid w:val="00AC4DBC"/>
    <w:rsid w:val="00AF5D6E"/>
    <w:rsid w:val="00B2604D"/>
    <w:rsid w:val="00B40DF6"/>
    <w:rsid w:val="00BE7515"/>
    <w:rsid w:val="00BF37A1"/>
    <w:rsid w:val="00CD62EC"/>
    <w:rsid w:val="00D364B6"/>
    <w:rsid w:val="00D53412"/>
    <w:rsid w:val="00DC01ED"/>
    <w:rsid w:val="00DC3958"/>
    <w:rsid w:val="00E00F00"/>
    <w:rsid w:val="00EA30B9"/>
    <w:rsid w:val="00ED62A2"/>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9"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73" TargetMode="External"/><Relationship Id="rId84" Type="http://schemas.openxmlformats.org/officeDocument/2006/relationships/hyperlink" Target="https://greenstep.pca.state.mn.us/bp-action-detail/81794" TargetMode="External"/><Relationship Id="rId138" Type="http://schemas.openxmlformats.org/officeDocument/2006/relationships/hyperlink" Target="https://greenstep.pca.state.mn.us/bp-action-detail/81848" TargetMode="External"/><Relationship Id="rId159" Type="http://schemas.openxmlformats.org/officeDocument/2006/relationships/hyperlink" Target="https://greenstep.pca.state.mn.us/bp-action-detail/81863" TargetMode="External"/><Relationship Id="rId170" Type="http://schemas.openxmlformats.org/officeDocument/2006/relationships/hyperlink" Target="https://greenstep.pca.state.mn.us/bp-action-detail/81874" TargetMode="External"/><Relationship Id="rId191" Type="http://schemas.openxmlformats.org/officeDocument/2006/relationships/hyperlink" Target="https://greenstep.pca.state.mn.us/bp-action-detail/81894" TargetMode="External"/><Relationship Id="rId205" Type="http://schemas.openxmlformats.org/officeDocument/2006/relationships/hyperlink" Target="https://greenstep.pca.state.mn.us/bp-action-detail/81914" TargetMode="External"/><Relationship Id="rId107" Type="http://schemas.openxmlformats.org/officeDocument/2006/relationships/hyperlink" Target="https://greenstep.pca.state.mn.us/bp-action-detail/81818" TargetMode="External"/><Relationship Id="rId11" Type="http://schemas.openxmlformats.org/officeDocument/2006/relationships/hyperlink" Target="https://greenstep.pca.state.mn.us/city-detail/12602" TargetMode="External"/><Relationship Id="rId32" Type="http://schemas.openxmlformats.org/officeDocument/2006/relationships/hyperlink" Target="https://greenstep.pca.state.mn.us/bp-action-detail/81747" TargetMode="External"/><Relationship Id="rId37" Type="http://schemas.openxmlformats.org/officeDocument/2006/relationships/hyperlink" Target="https://greenstep.pca.state.mn.us/bp-action-detail/81751" TargetMode="External"/><Relationship Id="rId53" Type="http://schemas.openxmlformats.org/officeDocument/2006/relationships/hyperlink" Target="https://greenstep.pca.state.mn.us/bp-action-detail/81763" TargetMode="External"/><Relationship Id="rId58" Type="http://schemas.openxmlformats.org/officeDocument/2006/relationships/hyperlink" Target="https://greenstep.pca.state.mn.us/bp-action-detail/81768" TargetMode="External"/><Relationship Id="rId74" Type="http://schemas.openxmlformats.org/officeDocument/2006/relationships/hyperlink" Target="https://greenstep.pca.state.mn.us/bp-action-detail/81784" TargetMode="External"/><Relationship Id="rId79" Type="http://schemas.openxmlformats.org/officeDocument/2006/relationships/hyperlink" Target="https://greenstep.pca.state.mn.us/bp-action-detail/81789" TargetMode="External"/><Relationship Id="rId102" Type="http://schemas.openxmlformats.org/officeDocument/2006/relationships/hyperlink" Target="https://greenstep.pca.state.mn.us/bp-action-detail/81813" TargetMode="External"/><Relationship Id="rId123" Type="http://schemas.openxmlformats.org/officeDocument/2006/relationships/hyperlink" Target="https://greenstep.pca.state.mn.us/bp-action-detail/81835" TargetMode="External"/><Relationship Id="rId128" Type="http://schemas.openxmlformats.org/officeDocument/2006/relationships/hyperlink" Target="https://greenstep.pca.state.mn.us/bp-action-detail/81840" TargetMode="External"/><Relationship Id="rId144" Type="http://schemas.openxmlformats.org/officeDocument/2006/relationships/hyperlink" Target="https://greenstep.pca.state.mn.us/bp-action-detail/81853" TargetMode="External"/><Relationship Id="rId149" Type="http://schemas.openxmlformats.org/officeDocument/2006/relationships/hyperlink" Target="https://greenstep.pca.state.mn.us/bp-action-detail/101661" TargetMode="External"/><Relationship Id="rId5" Type="http://schemas.openxmlformats.org/officeDocument/2006/relationships/webSettings" Target="webSettings.xml"/><Relationship Id="rId90" Type="http://schemas.openxmlformats.org/officeDocument/2006/relationships/hyperlink" Target="https://greenstep.pca.state.mn.us/bp-action-detail/81919" TargetMode="External"/><Relationship Id="rId95" Type="http://schemas.openxmlformats.org/officeDocument/2006/relationships/hyperlink" Target="https://greenstep.pca.state.mn.us/bp-action-detail/81806" TargetMode="External"/><Relationship Id="rId160" Type="http://schemas.openxmlformats.org/officeDocument/2006/relationships/hyperlink" Target="https://greenstep.pca.state.mn.us/bp-action-detail/81864" TargetMode="External"/><Relationship Id="rId165" Type="http://schemas.openxmlformats.org/officeDocument/2006/relationships/hyperlink" Target="https://greenstep.pca.state.mn.us/bp-action-detail/81869" TargetMode="External"/><Relationship Id="rId181" Type="http://schemas.openxmlformats.org/officeDocument/2006/relationships/hyperlink" Target="https://greenstep.pca.state.mn.us/bp-action-detail/101611" TargetMode="External"/><Relationship Id="rId186" Type="http://schemas.openxmlformats.org/officeDocument/2006/relationships/hyperlink" Target="https://greenstep.pca.state.mn.us/bp-action-detail/81889" TargetMode="External"/><Relationship Id="rId211" Type="http://schemas.openxmlformats.org/officeDocument/2006/relationships/header" Target="header1.xml"/><Relationship Id="rId22" Type="http://schemas.openxmlformats.org/officeDocument/2006/relationships/hyperlink" Target="https://greenstep.pca.state.mn.us/bp-action-detail/81825" TargetMode="External"/><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56"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74" TargetMode="External"/><Relationship Id="rId69" Type="http://schemas.openxmlformats.org/officeDocument/2006/relationships/hyperlink" Target="https://greenstep.pca.state.mn.us/bp-action-detail/81779" TargetMode="External"/><Relationship Id="rId113" Type="http://schemas.openxmlformats.org/officeDocument/2006/relationships/hyperlink" Target="https://greenstep.pca.state.mn.us/bp-action-detail/81825" TargetMode="External"/><Relationship Id="rId118" Type="http://schemas.openxmlformats.org/officeDocument/2006/relationships/hyperlink" Target="https://greenstep.pca.state.mn.us/bp-action-detail/81830" TargetMode="External"/><Relationship Id="rId134" Type="http://schemas.openxmlformats.org/officeDocument/2006/relationships/hyperlink" Target="https://greenstep.pca.state.mn.us/bp-action-detail/81844" TargetMode="External"/><Relationship Id="rId139" Type="http://schemas.openxmlformats.org/officeDocument/2006/relationships/hyperlink" Target="https://greenstep.pca.state.mn.us/bp-action-detail/81849" TargetMode="External"/><Relationship Id="rId80" Type="http://schemas.openxmlformats.org/officeDocument/2006/relationships/hyperlink" Target="https://greenstep.pca.state.mn.us/bp-action-detail/81790" TargetMode="External"/><Relationship Id="rId85" Type="http://schemas.openxmlformats.org/officeDocument/2006/relationships/hyperlink" Target="https://greenstep.pca.state.mn.us/bp-action-detail/81795" TargetMode="External"/><Relationship Id="rId150" Type="http://schemas.openxmlformats.org/officeDocument/2006/relationships/hyperlink" Target="https://greenstep.pca.state.mn.us/bp-detail/81731" TargetMode="External"/><Relationship Id="rId155" Type="http://schemas.openxmlformats.org/officeDocument/2006/relationships/hyperlink" Target="https://greenstep.pca.state.mn.us/bp-action-detail/81907" TargetMode="External"/><Relationship Id="rId171" Type="http://schemas.openxmlformats.org/officeDocument/2006/relationships/hyperlink" Target="https://greenstep.pca.state.mn.us/bp-action-detail/81875" TargetMode="External"/><Relationship Id="rId176" Type="http://schemas.openxmlformats.org/officeDocument/2006/relationships/hyperlink" Target="https://greenstep.pca.state.mn.us/bp-action-detail/81881" TargetMode="External"/><Relationship Id="rId192" Type="http://schemas.openxmlformats.org/officeDocument/2006/relationships/hyperlink" Target="https://greenstep.pca.state.mn.us/bp-action-detail/81895" TargetMode="External"/><Relationship Id="rId197" Type="http://schemas.openxmlformats.org/officeDocument/2006/relationships/hyperlink" Target="https://greenstep.pca.state.mn.us/bp-action-detail/81899" TargetMode="External"/><Relationship Id="rId206" Type="http://schemas.openxmlformats.org/officeDocument/2006/relationships/hyperlink" Target="https://greenstep.pca.state.mn.us/bp-action-detail/81915" TargetMode="External"/><Relationship Id="rId201" Type="http://schemas.openxmlformats.org/officeDocument/2006/relationships/hyperlink" Target="https://greenstep.pca.state.mn.us/bp-action-detail/81904" TargetMode="External"/><Relationship Id="rId12" Type="http://schemas.openxmlformats.org/officeDocument/2006/relationships/hyperlink" Target="https://greenstep.pca.state.mn.us/city-detail/12602" TargetMode="External"/><Relationship Id="rId17" Type="http://schemas.openxmlformats.org/officeDocument/2006/relationships/hyperlink" Target="https://greenstep.pca.state.mn.us/city-detail/12602" TargetMode="External"/><Relationship Id="rId33" Type="http://schemas.openxmlformats.org/officeDocument/2006/relationships/hyperlink" Target="https://www.b3mn.org/2030energystandard/" TargetMode="External"/><Relationship Id="rId38" Type="http://schemas.openxmlformats.org/officeDocument/2006/relationships/hyperlink" Target="https://greenstep.pca.state.mn.us/bp-action-detail/81752" TargetMode="External"/><Relationship Id="rId59" Type="http://schemas.openxmlformats.org/officeDocument/2006/relationships/hyperlink" Target="https://greenstep.pca.state.mn.us/bp-action-detail/81769" TargetMode="External"/><Relationship Id="rId103" Type="http://schemas.openxmlformats.org/officeDocument/2006/relationships/hyperlink" Target="https://greenstep.pca.state.mn.us/bp-action-detail/81814" TargetMode="External"/><Relationship Id="rId108" Type="http://schemas.openxmlformats.org/officeDocument/2006/relationships/hyperlink" Target="https://greenstep.pca.state.mn.us/bp-action-detail/81819" TargetMode="External"/><Relationship Id="rId124" Type="http://schemas.openxmlformats.org/officeDocument/2006/relationships/hyperlink" Target="https://greenstep.pca.state.mn.us/bp-action-detail/81836" TargetMode="External"/><Relationship Id="rId129" Type="http://schemas.openxmlformats.org/officeDocument/2006/relationships/hyperlink" Target="https://greenstep.pca.state.mn.us/bp-action-detail/81838" TargetMode="External"/><Relationship Id="rId54" Type="http://schemas.openxmlformats.org/officeDocument/2006/relationships/hyperlink" Target="https://greenstep.pca.state.mn.us/bp-action-detail/81764" TargetMode="External"/><Relationship Id="rId70" Type="http://schemas.openxmlformats.org/officeDocument/2006/relationships/hyperlink" Target="https://greenstep.pca.state.mn.us/bp-action-detail/81780" TargetMode="External"/><Relationship Id="rId75" Type="http://schemas.openxmlformats.org/officeDocument/2006/relationships/hyperlink" Target="https://greenstep.pca.state.mn.us/bp-action-detail/81785" TargetMode="External"/><Relationship Id="rId91" Type="http://schemas.openxmlformats.org/officeDocument/2006/relationships/hyperlink" Target="https://greenstep.pca.state.mn.us/bp-detail/81723" TargetMode="External"/><Relationship Id="rId96" Type="http://schemas.openxmlformats.org/officeDocument/2006/relationships/hyperlink" Target="https://greenstep.pca.state.mn.us/bp-action-detail/81807" TargetMode="External"/><Relationship Id="rId140" Type="http://schemas.openxmlformats.org/officeDocument/2006/relationships/hyperlink" Target="https://greenstep.pca.state.mn.us/bp-action-detail/81850" TargetMode="External"/><Relationship Id="rId145" Type="http://schemas.openxmlformats.org/officeDocument/2006/relationships/hyperlink" Target="https://greenstep.pca.state.mn.us/bp-action-detail/81854" TargetMode="External"/><Relationship Id="rId161" Type="http://schemas.openxmlformats.org/officeDocument/2006/relationships/hyperlink" Target="https://greenstep.pca.state.mn.us/bp-action-detail/81865" TargetMode="External"/><Relationship Id="rId166" Type="http://schemas.openxmlformats.org/officeDocument/2006/relationships/hyperlink" Target="https://greenstep.pca.state.mn.us/bp-action-detail/81870" TargetMode="External"/><Relationship Id="rId182" Type="http://schemas.openxmlformats.org/officeDocument/2006/relationships/hyperlink" Target="https://greenstep.pca.state.mn.us/bp-action-detail/81885" TargetMode="External"/><Relationship Id="rId187" Type="http://schemas.openxmlformats.org/officeDocument/2006/relationships/hyperlink" Target="https://greenstep.pca.state.mn.us/bp-action-detail/8189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s://greenstep.pca.state.mn.us/bp-action-detail/81880" TargetMode="External"/><Relationship Id="rId28" Type="http://schemas.openxmlformats.org/officeDocument/2006/relationships/hyperlink" Target="https://mn.b3benchmarking.com/Report?r=1" TargetMode="External"/><Relationship Id="rId49" Type="http://schemas.openxmlformats.org/officeDocument/2006/relationships/hyperlink" Target="https://greenstep.pca.state.mn.us/bp-action-detail/81760" TargetMode="External"/><Relationship Id="rId114" Type="http://schemas.openxmlformats.org/officeDocument/2006/relationships/hyperlink" Target="https://greenstep.pca.state.mn.us/bp-action-detail/81826" TargetMode="External"/><Relationship Id="rId119" Type="http://schemas.openxmlformats.org/officeDocument/2006/relationships/hyperlink" Target="https://greenstep.pca.state.mn.us/bp-action-detail/81831" TargetMode="External"/><Relationship Id="rId44" Type="http://schemas.openxmlformats.org/officeDocument/2006/relationships/hyperlink" Target="https://greenstep.pca.state.mn.us/bp-action-detail/81757" TargetMode="External"/><Relationship Id="rId60" Type="http://schemas.openxmlformats.org/officeDocument/2006/relationships/hyperlink" Target="https://greenstep.pca.state.mn.us/bp-action-detail/81770" TargetMode="External"/><Relationship Id="rId65" Type="http://schemas.openxmlformats.org/officeDocument/2006/relationships/hyperlink" Target="https://greenstep.pca.state.mn.us/bp-action-detail/81775" TargetMode="External"/><Relationship Id="rId81" Type="http://schemas.openxmlformats.org/officeDocument/2006/relationships/hyperlink" Target="https://greenstep.pca.state.mn.us/bp-action-detail/81791" TargetMode="External"/><Relationship Id="rId86" Type="http://schemas.openxmlformats.org/officeDocument/2006/relationships/hyperlink" Target="https://greenstep.pca.state.mn.us/bp-action-detail/81797" TargetMode="External"/><Relationship Id="rId130" Type="http://schemas.openxmlformats.org/officeDocument/2006/relationships/hyperlink" Target="https://greenstep.pca.state.mn.us/bp-action-detail/81839" TargetMode="External"/><Relationship Id="rId135" Type="http://schemas.openxmlformats.org/officeDocument/2006/relationships/hyperlink" Target="https://greenstep.pca.state.mn.us/bp-action-detail/81845" TargetMode="External"/><Relationship Id="rId151" Type="http://schemas.openxmlformats.org/officeDocument/2006/relationships/hyperlink" Target="https://greenstep.pca.state.mn.us/bp-action-detail/81856" TargetMode="External"/><Relationship Id="rId156" Type="http://schemas.openxmlformats.org/officeDocument/2006/relationships/hyperlink" Target="https://greenstep.pca.state.mn.us/bp-action-detail/81860" TargetMode="External"/><Relationship Id="rId177" Type="http://schemas.openxmlformats.org/officeDocument/2006/relationships/hyperlink" Target="https://greenstep.pca.state.mn.us/bp-action-detail/81882" TargetMode="External"/><Relationship Id="rId198" Type="http://schemas.openxmlformats.org/officeDocument/2006/relationships/hyperlink" Target="https://greenstep.pca.state.mn.us/bp-action-detail/81900" TargetMode="External"/><Relationship Id="rId172" Type="http://schemas.openxmlformats.org/officeDocument/2006/relationships/hyperlink" Target="https://greenstep.pca.state.mn.us/bp-action-detail/81876" TargetMode="External"/><Relationship Id="rId193" Type="http://schemas.openxmlformats.org/officeDocument/2006/relationships/hyperlink" Target="https://greenstep.pca.state.mn.us/bp-action-detail/81896" TargetMode="External"/><Relationship Id="rId202" Type="http://schemas.openxmlformats.org/officeDocument/2006/relationships/hyperlink" Target="https://greenstep.pca.state.mn.us/bp-action-detail/81905" TargetMode="External"/><Relationship Id="rId207" Type="http://schemas.openxmlformats.org/officeDocument/2006/relationships/hyperlink" Target="https://greenstep.pca.state.mn.us/bp-action-detail/81916" TargetMode="External"/><Relationship Id="rId13" Type="http://schemas.openxmlformats.org/officeDocument/2006/relationships/image" Target="media/image3.png"/><Relationship Id="rId18" Type="http://schemas.openxmlformats.org/officeDocument/2006/relationships/hyperlink" Target="https://greenstep.pca.state.mn.us/city-detail/12602" TargetMode="External"/><Relationship Id="rId39" Type="http://schemas.openxmlformats.org/officeDocument/2006/relationships/hyperlink" Target="https://greenstep.pca.state.mn.us/bp-action-detail/81753" TargetMode="External"/><Relationship Id="rId109" Type="http://schemas.openxmlformats.org/officeDocument/2006/relationships/hyperlink" Target="https://greenstep.pca.state.mn.us/bp-action-detail/81820" TargetMode="External"/><Relationship Id="rId34" Type="http://schemas.openxmlformats.org/officeDocument/2006/relationships/hyperlink" Target="https://greenstep.pca.state.mn.us/bp-action-detail/81748" TargetMode="Externa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65" TargetMode="External"/><Relationship Id="rId76" Type="http://schemas.openxmlformats.org/officeDocument/2006/relationships/hyperlink" Target="https://greenstep.pca.state.mn.us/bp-action-detail/81786" TargetMode="External"/><Relationship Id="rId97" Type="http://schemas.openxmlformats.org/officeDocument/2006/relationships/hyperlink" Target="https://greenstep.pca.state.mn.us/bp-action-detail/81808" TargetMode="External"/><Relationship Id="rId104" Type="http://schemas.openxmlformats.org/officeDocument/2006/relationships/hyperlink" Target="https://greenstep.pca.state.mn.us/bp-action-detail/81815" TargetMode="External"/><Relationship Id="rId120" Type="http://schemas.openxmlformats.org/officeDocument/2006/relationships/hyperlink" Target="https://greenstep.pca.state.mn.us/bp-action-detail/81832" TargetMode="External"/><Relationship Id="rId125" Type="http://schemas.openxmlformats.org/officeDocument/2006/relationships/hyperlink" Target="https://greenstep.pca.state.mn.us/bp-action-detail/81837" TargetMode="External"/><Relationship Id="rId141" Type="http://schemas.openxmlformats.org/officeDocument/2006/relationships/hyperlink" Target="https://greenstep.pca.state.mn.us/bp-action-detail/81851" TargetMode="External"/><Relationship Id="rId146" Type="http://schemas.openxmlformats.org/officeDocument/2006/relationships/hyperlink" Target="https://greenstep.pca.state.mn.us/bp-action-detail/81909" TargetMode="External"/><Relationship Id="rId167" Type="http://schemas.openxmlformats.org/officeDocument/2006/relationships/hyperlink" Target="https://greenstep.pca.state.mn.us/bp-action-detail/81871" TargetMode="External"/><Relationship Id="rId188" Type="http://schemas.openxmlformats.org/officeDocument/2006/relationships/hyperlink" Target="https://greenstep.pca.state.mn.us/bp-action-detail/81891" TargetMode="External"/><Relationship Id="rId7" Type="http://schemas.openxmlformats.org/officeDocument/2006/relationships/endnotes" Target="endnotes.xml"/><Relationship Id="rId71" Type="http://schemas.openxmlformats.org/officeDocument/2006/relationships/hyperlink" Target="https://greenstep.pca.state.mn.us/bp-action-detail/81781" TargetMode="External"/><Relationship Id="rId92" Type="http://schemas.openxmlformats.org/officeDocument/2006/relationships/hyperlink" Target="https://greenstep.pca.state.mn.us/bp-action-detail/81803" TargetMode="External"/><Relationship Id="rId162" Type="http://schemas.openxmlformats.org/officeDocument/2006/relationships/hyperlink" Target="https://greenstep.pca.state.mn.us/bp-action-detail/81866" TargetMode="External"/><Relationship Id="rId183" Type="http://schemas.openxmlformats.org/officeDocument/2006/relationships/hyperlink" Target="https://greenstep.pca.state.mn.us/bp-action-detail/81886" TargetMode="External"/><Relationship Id="rId213"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greenstep.pca.state.mn.us/bp-action-detail/81744" TargetMode="External"/><Relationship Id="rId24" Type="http://schemas.openxmlformats.org/officeDocument/2006/relationships/hyperlink" Target="https://greenstep.pca.state.mn.us/bp-action-detail/81912" TargetMode="External"/><Relationship Id="rId40" Type="http://schemas.openxmlformats.org/officeDocument/2006/relationships/hyperlink" Target="https://greenstep.pca.state.mn.us/bp-action-detail/81754"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76" TargetMode="External"/><Relationship Id="rId87" Type="http://schemas.openxmlformats.org/officeDocument/2006/relationships/hyperlink" Target="https://greenstep.pca.state.mn.us/bp-action-detail/81800" TargetMode="External"/><Relationship Id="rId110" Type="http://schemas.openxmlformats.org/officeDocument/2006/relationships/hyperlink" Target="https://greenstep.pca.state.mn.us/bp-action-detail/81821" TargetMode="External"/><Relationship Id="rId115" Type="http://schemas.openxmlformats.org/officeDocument/2006/relationships/hyperlink" Target="https://greenstep.pca.state.mn.us/bp-action-detail/81827" TargetMode="External"/><Relationship Id="rId131" Type="http://schemas.openxmlformats.org/officeDocument/2006/relationships/hyperlink" Target="https://greenstep.pca.state.mn.us/bp-action-detail/81841" TargetMode="External"/><Relationship Id="rId136" Type="http://schemas.openxmlformats.org/officeDocument/2006/relationships/hyperlink" Target="https://greenstep.pca.state.mn.us/bp-action-detail/81846" TargetMode="External"/><Relationship Id="rId157" Type="http://schemas.openxmlformats.org/officeDocument/2006/relationships/hyperlink" Target="https://greenstep.pca.state.mn.us/bp-action-detail/81861" TargetMode="External"/><Relationship Id="rId178" Type="http://schemas.openxmlformats.org/officeDocument/2006/relationships/hyperlink" Target="https://greenstep.pca.state.mn.us/bp-action-detail/81883" TargetMode="External"/><Relationship Id="rId61" Type="http://schemas.openxmlformats.org/officeDocument/2006/relationships/hyperlink" Target="https://greenstep.pca.state.mn.us/bp-action-detail/81771" TargetMode="External"/><Relationship Id="rId82" Type="http://schemas.openxmlformats.org/officeDocument/2006/relationships/hyperlink" Target="https://greenstep.pca.state.mn.us/bp-action-detail/81792" TargetMode="External"/><Relationship Id="rId152" Type="http://schemas.openxmlformats.org/officeDocument/2006/relationships/hyperlink" Target="https://greenstep.pca.state.mn.us/bp-action-detail/81857" TargetMode="External"/><Relationship Id="rId173" Type="http://schemas.openxmlformats.org/officeDocument/2006/relationships/hyperlink" Target="https://greenstep.pca.state.mn.us/bp-action-detail/81877" TargetMode="External"/><Relationship Id="rId194" Type="http://schemas.openxmlformats.org/officeDocument/2006/relationships/hyperlink" Target="https://greenstep.pca.state.mn.us/bp-action-detail/81897" TargetMode="External"/><Relationship Id="rId199" Type="http://schemas.openxmlformats.org/officeDocument/2006/relationships/hyperlink" Target="https://greenstep.pca.state.mn.us/bp-action-detail/81901" TargetMode="External"/><Relationship Id="rId203" Type="http://schemas.openxmlformats.org/officeDocument/2006/relationships/hyperlink" Target="https://greenstep.pca.state.mn.us/bp-action-detail/81912" TargetMode="External"/><Relationship Id="rId208" Type="http://schemas.openxmlformats.org/officeDocument/2006/relationships/hyperlink" Target="https://greenstep.pca.state.mn.us/bp-action-detail/81917" TargetMode="External"/><Relationship Id="rId19" Type="http://schemas.openxmlformats.org/officeDocument/2006/relationships/hyperlink" Target="https://greenstep.pca.state.mn.us/best-practices" TargetMode="External"/><Relationship Id="rId14" Type="http://schemas.openxmlformats.org/officeDocument/2006/relationships/chart" Target="charts/chart1.xml"/><Relationship Id="rId30" Type="http://schemas.openxmlformats.org/officeDocument/2006/relationships/hyperlink" Target="https://greenstep.pca.state.mn.us/bp-action-detail/81745" TargetMode="External"/><Relationship Id="rId35" Type="http://schemas.openxmlformats.org/officeDocument/2006/relationships/hyperlink" Target="https://greenstep.pca.state.mn.us/bp-action-detail/81749" TargetMode="External"/><Relationship Id="rId56" Type="http://schemas.openxmlformats.org/officeDocument/2006/relationships/hyperlink" Target="https://greenstep.pca.state.mn.us/bp-action-detail/81766" TargetMode="External"/><Relationship Id="rId77" Type="http://schemas.openxmlformats.org/officeDocument/2006/relationships/hyperlink" Target="https://greenstep.pca.state.mn.us/bp-action-detail/81787" TargetMode="External"/><Relationship Id="rId100" Type="http://schemas.openxmlformats.org/officeDocument/2006/relationships/hyperlink" Target="https://greenstep.pca.state.mn.us/bp-action-detail/81811" TargetMode="External"/><Relationship Id="rId105" Type="http://schemas.openxmlformats.org/officeDocument/2006/relationships/hyperlink" Target="https://greenstep.pca.state.mn.us/bp-action-detail/81816" TargetMode="External"/><Relationship Id="rId126" Type="http://schemas.openxmlformats.org/officeDocument/2006/relationships/hyperlink" Target="https://greenstep.pca.state.mn.us/bp-action-detail/81906" TargetMode="External"/><Relationship Id="rId147" Type="http://schemas.openxmlformats.org/officeDocument/2006/relationships/hyperlink" Target="https://greenstep.pca.state.mn.us/bp-action-detail/81910" TargetMode="External"/><Relationship Id="rId168" Type="http://schemas.openxmlformats.org/officeDocument/2006/relationships/hyperlink" Target="https://greenstep.pca.state.mn.us/bp-action-detail/81872" TargetMode="External"/><Relationship Id="rId8" Type="http://schemas.openxmlformats.org/officeDocument/2006/relationships/image" Target="media/image1.png"/><Relationship Id="rId51" Type="http://schemas.openxmlformats.org/officeDocument/2006/relationships/hyperlink" Target="https://greenstep.pca.state.mn.us/bp-action-detail/81761" TargetMode="External"/><Relationship Id="rId72" Type="http://schemas.openxmlformats.org/officeDocument/2006/relationships/hyperlink" Target="https://greenstep.pca.state.mn.us/bp-action-detail/81782" TargetMode="External"/><Relationship Id="rId93" Type="http://schemas.openxmlformats.org/officeDocument/2006/relationships/hyperlink" Target="https://greenstep.pca.state.mn.us/bp-action-detail/81804" TargetMode="External"/><Relationship Id="rId98" Type="http://schemas.openxmlformats.org/officeDocument/2006/relationships/hyperlink" Target="https://greenstep.pca.state.mn.us/bp-action-detail/81809" TargetMode="External"/><Relationship Id="rId121" Type="http://schemas.openxmlformats.org/officeDocument/2006/relationships/hyperlink" Target="https://greenstep.pca.state.mn.us/bp-action-detail/81833" TargetMode="External"/><Relationship Id="rId142" Type="http://schemas.openxmlformats.org/officeDocument/2006/relationships/hyperlink" Target="https://greenstep.pca.state.mn.us/bp-action-detail/93541" TargetMode="External"/><Relationship Id="rId163" Type="http://schemas.openxmlformats.org/officeDocument/2006/relationships/hyperlink" Target="https://greenstep.pca.state.mn.us/bp-action-detail/81867" TargetMode="External"/><Relationship Id="rId184" Type="http://schemas.openxmlformats.org/officeDocument/2006/relationships/hyperlink" Target="https://greenstep.pca.state.mn.us/bp-action-detail/81887" TargetMode="External"/><Relationship Id="rId189" Type="http://schemas.openxmlformats.org/officeDocument/2006/relationships/hyperlink" Target="https://greenstep.pca.state.mn.us/bp-action-detail/81892"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footer" Target="footer2.xml"/><Relationship Id="rId46" Type="http://schemas.openxmlformats.org/officeDocument/2006/relationships/hyperlink" Target="https://greenstep.pca.state.mn.us/bp-action-detail/81758" TargetMode="External"/><Relationship Id="rId67" Type="http://schemas.openxmlformats.org/officeDocument/2006/relationships/hyperlink" Target="https://greenstep.pca.state.mn.us/bp-action-detail/81777" TargetMode="External"/><Relationship Id="rId116" Type="http://schemas.openxmlformats.org/officeDocument/2006/relationships/hyperlink" Target="https://greenstep.pca.state.mn.us/bp-action-detail/81828" TargetMode="External"/><Relationship Id="rId137" Type="http://schemas.openxmlformats.org/officeDocument/2006/relationships/hyperlink" Target="https://greenstep.pca.state.mn.us/bp-action-detail/81847" TargetMode="External"/><Relationship Id="rId158" Type="http://schemas.openxmlformats.org/officeDocument/2006/relationships/hyperlink" Target="https://greenstep.pca.state.mn.us/bp-action-detail/81862"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greenstep.pca.state.mn.us/bp-action-detail/81755" TargetMode="External"/><Relationship Id="rId62" Type="http://schemas.openxmlformats.org/officeDocument/2006/relationships/hyperlink" Target="https://greenstep.pca.state.mn.us/bp-action-detail/81772" TargetMode="External"/><Relationship Id="rId83" Type="http://schemas.openxmlformats.org/officeDocument/2006/relationships/hyperlink" Target="https://greenstep.pca.state.mn.us/bp-action-detail/81793" TargetMode="External"/><Relationship Id="rId88" Type="http://schemas.openxmlformats.org/officeDocument/2006/relationships/hyperlink" Target="https://greenstep.pca.state.mn.us/bp-action-detail/81801" TargetMode="External"/><Relationship Id="rId111" Type="http://schemas.openxmlformats.org/officeDocument/2006/relationships/hyperlink" Target="https://greenstep.pca.state.mn.us/bp-action-detail/81822" TargetMode="External"/><Relationship Id="rId132" Type="http://schemas.openxmlformats.org/officeDocument/2006/relationships/hyperlink" Target="https://greenstep.pca.state.mn.us/bp-action-detail/81842" TargetMode="External"/><Relationship Id="rId153" Type="http://schemas.openxmlformats.org/officeDocument/2006/relationships/hyperlink" Target="https://greenstep.pca.state.mn.us/bp-action-detail/81858"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4" TargetMode="External"/><Relationship Id="rId195" Type="http://schemas.openxmlformats.org/officeDocument/2006/relationships/hyperlink" Target="https://greenstep.pca.state.mn.us/bp-action-detail/81908" TargetMode="External"/><Relationship Id="rId209" Type="http://schemas.openxmlformats.org/officeDocument/2006/relationships/hyperlink" Target="https://greenstep.pca.state.mn.us/bp-action-detail/81918" TargetMode="External"/><Relationship Id="rId190" Type="http://schemas.openxmlformats.org/officeDocument/2006/relationships/hyperlink" Target="https://greenstep.pca.state.mn.us/bp-action-detail/81893" TargetMode="External"/><Relationship Id="rId204" Type="http://schemas.openxmlformats.org/officeDocument/2006/relationships/hyperlink" Target="https://greenstep.pca.state.mn.us/bp-action-detail/81913" TargetMode="External"/><Relationship Id="rId15" Type="http://schemas.openxmlformats.org/officeDocument/2006/relationships/chart" Target="charts/chart2.xml"/><Relationship Id="rId36" Type="http://schemas.openxmlformats.org/officeDocument/2006/relationships/hyperlink" Target="https://greenstep.pca.state.mn.us/bp-action-detail/81750" TargetMode="External"/><Relationship Id="rId57" Type="http://schemas.openxmlformats.org/officeDocument/2006/relationships/hyperlink" Target="https://greenstep.pca.state.mn.us/bp-action-detail/81767" TargetMode="External"/><Relationship Id="rId106" Type="http://schemas.openxmlformats.org/officeDocument/2006/relationships/hyperlink" Target="https://greenstep.pca.state.mn.us/bp-action-detail/81817" TargetMode="External"/><Relationship Id="rId127" Type="http://schemas.openxmlformats.org/officeDocument/2006/relationships/hyperlink" Target="https://greenstep.pca.state.mn.us/bp-action-detail/101876" TargetMode="External"/><Relationship Id="rId10" Type="http://schemas.openxmlformats.org/officeDocument/2006/relationships/footer" Target="footer1.xml"/><Relationship Id="rId31" Type="http://schemas.openxmlformats.org/officeDocument/2006/relationships/hyperlink" Target="https://greenstep.pca.state.mn.us/bp-action-detail/81746" TargetMode="External"/><Relationship Id="rId52" Type="http://schemas.openxmlformats.org/officeDocument/2006/relationships/hyperlink" Target="https://greenstep.pca.state.mn.us/bp-action-detail/81762" TargetMode="External"/><Relationship Id="rId73" Type="http://schemas.openxmlformats.org/officeDocument/2006/relationships/hyperlink" Target="https://greenstep.pca.state.mn.us/bp-action-detail/81783" TargetMode="External"/><Relationship Id="rId78" Type="http://schemas.openxmlformats.org/officeDocument/2006/relationships/hyperlink" Target="https://greenstep.pca.state.mn.us/bp-action-detail/81788" TargetMode="External"/><Relationship Id="rId94" Type="http://schemas.openxmlformats.org/officeDocument/2006/relationships/hyperlink" Target="https://greenstep.pca.state.mn.us/bp-action-detail/81805" TargetMode="External"/><Relationship Id="rId99" Type="http://schemas.openxmlformats.org/officeDocument/2006/relationships/hyperlink" Target="https://greenstep.pca.state.mn.us/bp-action-detail/81810" TargetMode="External"/><Relationship Id="rId101" Type="http://schemas.openxmlformats.org/officeDocument/2006/relationships/hyperlink" Target="https://greenstep.pca.state.mn.us/bp-action-detail/81812" TargetMode="External"/><Relationship Id="rId122" Type="http://schemas.openxmlformats.org/officeDocument/2006/relationships/hyperlink" Target="https://greenstep.pca.state.mn.us/bp-action-detail/81834" TargetMode="External"/><Relationship Id="rId143" Type="http://schemas.openxmlformats.org/officeDocument/2006/relationships/hyperlink" Target="https://greenstep.pca.state.mn.us/bp-action-detail/81852" TargetMode="External"/><Relationship Id="rId148" Type="http://schemas.openxmlformats.org/officeDocument/2006/relationships/hyperlink" Target="https://greenstep.pca.state.mn.us/bp-action-detail/81911" TargetMode="External"/><Relationship Id="rId164" Type="http://schemas.openxmlformats.org/officeDocument/2006/relationships/hyperlink" Target="https://greenstep.pca.state.mn.us/bp-action-detail/81868" TargetMode="External"/><Relationship Id="rId169" Type="http://schemas.openxmlformats.org/officeDocument/2006/relationships/hyperlink" Target="https://greenstep.pca.state.mn.us/bp-action-detail/81873" TargetMode="External"/><Relationship Id="rId185" Type="http://schemas.openxmlformats.org/officeDocument/2006/relationships/hyperlink" Target="https://greenstep.pca.state.mn.us/bp-action-detail/81888"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923" TargetMode="External"/><Relationship Id="rId210" Type="http://schemas.openxmlformats.org/officeDocument/2006/relationships/hyperlink" Target="https://greenstep.pca.state.mn.us/bp-action-detail/81922" TargetMode="External"/><Relationship Id="rId26" Type="http://schemas.openxmlformats.org/officeDocument/2006/relationships/footer" Target="footer3.xml"/><Relationship Id="rId47" Type="http://schemas.openxmlformats.org/officeDocument/2006/relationships/hyperlink" Target="https://greenstep.pca.state.mn.us/bp-action-detail/81759" TargetMode="External"/><Relationship Id="rId68" Type="http://schemas.openxmlformats.org/officeDocument/2006/relationships/hyperlink" Target="https://greenstep.pca.state.mn.us/bp-action-detail/81778" TargetMode="External"/><Relationship Id="rId89" Type="http://schemas.openxmlformats.org/officeDocument/2006/relationships/hyperlink" Target="https://greenstep.pca.state.mn.us/bp-action-detail/81920" TargetMode="External"/><Relationship Id="rId112" Type="http://schemas.openxmlformats.org/officeDocument/2006/relationships/hyperlink" Target="https://greenstep.pca.state.mn.us/bp-action-detail/81823" TargetMode="External"/><Relationship Id="rId133" Type="http://schemas.openxmlformats.org/officeDocument/2006/relationships/hyperlink" Target="https://greenstep.pca.state.mn.us/bp-action-detail/81843" TargetMode="External"/><Relationship Id="rId154" Type="http://schemas.openxmlformats.org/officeDocument/2006/relationships/hyperlink" Target="https://greenstep.pca.state.mn.us/bp-action-detail/81859" TargetMode="External"/><Relationship Id="rId175" Type="http://schemas.openxmlformats.org/officeDocument/2006/relationships/hyperlink" Target="https://greenstep.pca.state.mn.us/bp-action-detail/81880" TargetMode="External"/><Relationship Id="rId196" Type="http://schemas.openxmlformats.org/officeDocument/2006/relationships/hyperlink" Target="https://greenstep.pca.state.mn.us/bp-action-detail/81898" TargetMode="External"/><Relationship Id="rId200" Type="http://schemas.openxmlformats.org/officeDocument/2006/relationships/hyperlink" Target="https://greenstep.pca.state.mn.us/bp-action-detail/81903" TargetMode="External"/><Relationship Id="rId16"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96-406E-A293-0F29BDC3F12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96-406E-A293-0F29BDC3F12C}"/>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96-406E-A293-0F29BDC3F1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Actions'!$K$74:$M$74</c:f>
              <c:numCache>
                <c:formatCode>General</c:formatCode>
                <c:ptCount val="3"/>
                <c:pt idx="0">
                  <c:v>41</c:v>
                </c:pt>
                <c:pt idx="1">
                  <c:v>15</c:v>
                </c:pt>
                <c:pt idx="2">
                  <c:v>5</c:v>
                </c:pt>
              </c:numCache>
            </c:numRef>
          </c:val>
          <c:extLst>
            <c:ext xmlns:c16="http://schemas.microsoft.com/office/drawing/2014/chart" uri="{C3380CC4-5D6E-409C-BE32-E72D297353CC}">
              <c16:uniqueId val="{00000006-6696-406E-A293-0F29BDC3F12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ysClr val="windowText" lastClr="000000"/>
                </a:solidFill>
              </a:rPr>
              <a:t>Long Beach</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E2-4F1F-947C-945C8D63BE0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E2-4F1F-947C-945C8D63BE0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E2-4F1F-947C-945C8D63BE0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2E2-4F1F-947C-945C8D63BE0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2E2-4F1F-947C-945C8D63BE0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32E2-4F1F-947C-945C8D63BE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241019728025335"/>
          <c:y val="0.14235911926322434"/>
          <c:w val="0.39902638082648428"/>
          <c:h val="0.8576408807367756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30F4"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8A666A"/>
    <w:rsid w:val="00A0692C"/>
    <w:rsid w:val="00A758CA"/>
    <w:rsid w:val="00B439F2"/>
    <w:rsid w:val="00BF37A1"/>
    <w:rsid w:val="00C460B5"/>
    <w:rsid w:val="00CF30F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32</Pages>
  <Words>9943</Words>
  <Characters>56678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9</cp:revision>
  <dcterms:created xsi:type="dcterms:W3CDTF">2025-01-14T17:03:00Z</dcterms:created>
  <dcterms:modified xsi:type="dcterms:W3CDTF">2025-04-16T19:36:00Z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