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9DE358D">
                <wp:simplePos x="0" y="0"/>
                <wp:positionH relativeFrom="column">
                  <wp:posOffset>5120640</wp:posOffset>
                </wp:positionH>
                <wp:positionV relativeFrom="paragraph">
                  <wp:posOffset>207645</wp:posOffset>
                </wp:positionV>
                <wp:extent cx="1896745" cy="381000"/>
                <wp:effectExtent l="0" t="0" r="27305" b="1905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FF3C05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9-10T00:00:00Z">
                                  <w:dateFormat w:val="M/d/yyyy"/>
                                  <w:lid w:val="en-US"/>
                                  <w:storeMappedDataAs w:val="dateTime"/>
                                  <w:calendar w:val="gregorian"/>
                                </w:date>
                              </w:sdtPr>
                              <w:sdtEndPr/>
                              <w:sdtContent>
                                <w:r w:rsidR="00454016">
                                  <w:rPr>
                                    <w:rFonts w:ascii="Calibri" w:eastAsia="Calibri" w:hAnsi="Calibri" w:cs="Calibri"/>
                                    <w:color w:val="000000"/>
                                    <w:sz w:val="16"/>
                                  </w:rPr>
                                  <w:t>9/10/2025</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2pt;margin-top:16.35pt;width:149.3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">
                <v:stroke startarrowwidth="narrow" startarrowlength="short" endarrowwidth="narrow" endarrowlength="short"/>
                <v:textbox inset="2.53958mm,1.2694mm,2.53958mm,1.2694mm">
                  <w:txbxContent>
                    <w:p w14:paraId="78729B2B" w14:textId="4FF3C05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9-10T00:00:00Z">
                            <w:dateFormat w:val="M/d/yyyy"/>
                            <w:lid w:val="en-US"/>
                            <w:storeMappedDataAs w:val="dateTime"/>
                            <w:calendar w:val="gregorian"/>
                          </w:date>
                        </w:sdtPr>
                        <w:sdtEndPr/>
                        <w:sdtContent>
                          <w:r w:rsidR="00454016">
                            <w:rPr>
                              <w:rFonts w:ascii="Calibri" w:eastAsia="Calibri" w:hAnsi="Calibri" w:cs="Calibri"/>
                              <w:color w:val="000000"/>
                              <w:sz w:val="16"/>
                            </w:rPr>
                            <w:t>9/10/2025</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58187C9" w:rsidR="00B2604D" w:rsidRDefault="000051B6">
      <w:pPr>
        <w:pStyle w:val="Heading1"/>
        <w:jc w:val="center"/>
      </w:pPr>
      <w:bookmarkStart w:id="0" w:name="_heading=h.gjdgxs" w:colFirst="0" w:colLast="0"/>
      <w:bookmarkStart w:id="1" w:name="_Toc108009795"/>
      <w:bookmarkEnd w:id="0"/>
      <w:r>
        <w:t>Assessment 202</w:t>
      </w:r>
      <w:bookmarkEnd w:id="1"/>
      <w:r w:rsidR="00454016">
        <w:t>6</w:t>
      </w:r>
    </w:p>
    <w:p w14:paraId="52EBB863" w14:textId="6592C0AA" w:rsidR="00B2604D" w:rsidRDefault="000051B6">
      <w:pPr>
        <w:pStyle w:val="Title"/>
        <w:jc w:val="center"/>
        <w:rPr>
          <w:sz w:val="40"/>
          <w:szCs w:val="40"/>
        </w:rPr>
      </w:pPr>
      <w:r>
        <w:rPr>
          <w:sz w:val="40"/>
          <w:szCs w:val="40"/>
        </w:rPr>
        <w:t xml:space="preserve">City of </w:t>
      </w:r>
      <w:r w:rsidR="008F65CA">
        <w:rPr>
          <w:sz w:val="40"/>
          <w:szCs w:val="40"/>
        </w:rPr>
        <w:t>Lake Elmo</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6FFEB9"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BA3266">
              <w:rPr>
                <w:noProof/>
                <w:webHidden/>
              </w:rPr>
              <w:t>1</w:t>
            </w:r>
            <w:r>
              <w:rPr>
                <w:noProof/>
                <w:webHidden/>
              </w:rPr>
              <w:fldChar w:fldCharType="end"/>
            </w:r>
          </w:hyperlink>
        </w:p>
        <w:p w14:paraId="0BA6403D" w14:textId="760FF946"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BA3266">
              <w:rPr>
                <w:noProof/>
                <w:webHidden/>
              </w:rPr>
              <w:t>2</w:t>
            </w:r>
            <w:r>
              <w:rPr>
                <w:noProof/>
                <w:webHidden/>
              </w:rPr>
              <w:fldChar w:fldCharType="end"/>
            </w:r>
          </w:hyperlink>
        </w:p>
        <w:p w14:paraId="03FB09DA" w14:textId="5E762CFA"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BA3266">
              <w:rPr>
                <w:noProof/>
                <w:webHidden/>
              </w:rPr>
              <w:t>2</w:t>
            </w:r>
            <w:r>
              <w:rPr>
                <w:noProof/>
                <w:webHidden/>
              </w:rPr>
              <w:fldChar w:fldCharType="end"/>
            </w:r>
          </w:hyperlink>
        </w:p>
        <w:p w14:paraId="50B5B1AF" w14:textId="2626C8E0"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BA3266">
              <w:rPr>
                <w:noProof/>
                <w:webHidden/>
              </w:rPr>
              <w:t>2</w:t>
            </w:r>
            <w:r>
              <w:rPr>
                <w:noProof/>
                <w:webHidden/>
              </w:rPr>
              <w:fldChar w:fldCharType="end"/>
            </w:r>
          </w:hyperlink>
        </w:p>
        <w:p w14:paraId="5C76741F" w14:textId="28F981C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BA3266">
              <w:rPr>
                <w:noProof/>
                <w:webHidden/>
              </w:rPr>
              <w:t>4</w:t>
            </w:r>
            <w:r>
              <w:rPr>
                <w:noProof/>
                <w:webHidden/>
              </w:rPr>
              <w:fldChar w:fldCharType="end"/>
            </w:r>
          </w:hyperlink>
        </w:p>
        <w:p w14:paraId="4751AABE" w14:textId="77012F3D"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BA3266">
              <w:rPr>
                <w:noProof/>
                <w:webHidden/>
              </w:rPr>
              <w:t>4</w:t>
            </w:r>
            <w:r>
              <w:rPr>
                <w:noProof/>
                <w:webHidden/>
              </w:rPr>
              <w:fldChar w:fldCharType="end"/>
            </w:r>
          </w:hyperlink>
        </w:p>
        <w:p w14:paraId="761A8568" w14:textId="27DA5EFE"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BA3266">
              <w:rPr>
                <w:noProof/>
                <w:webHidden/>
              </w:rPr>
              <w:t>9</w:t>
            </w:r>
            <w:r>
              <w:rPr>
                <w:noProof/>
                <w:webHidden/>
              </w:rPr>
              <w:fldChar w:fldCharType="end"/>
            </w:r>
          </w:hyperlink>
        </w:p>
        <w:p w14:paraId="0D0BA6DF" w14:textId="4CA3C897"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BA3266">
              <w:rPr>
                <w:noProof/>
                <w:webHidden/>
              </w:rPr>
              <w:t>14</w:t>
            </w:r>
            <w:r>
              <w:rPr>
                <w:noProof/>
                <w:webHidden/>
              </w:rPr>
              <w:fldChar w:fldCharType="end"/>
            </w:r>
          </w:hyperlink>
        </w:p>
        <w:p w14:paraId="008CCE47" w14:textId="084A1160"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BA3266">
              <w:rPr>
                <w:noProof/>
                <w:webHidden/>
              </w:rPr>
              <w:t>18</w:t>
            </w:r>
            <w:r>
              <w:rPr>
                <w:noProof/>
                <w:webHidden/>
              </w:rPr>
              <w:fldChar w:fldCharType="end"/>
            </w:r>
          </w:hyperlink>
        </w:p>
        <w:p w14:paraId="602453D3" w14:textId="292348EE"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BA3266">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E9F3E3A" w:rsidR="00B2604D" w:rsidRDefault="008F65C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04ABBAC">
                <wp:simplePos x="0" y="0"/>
                <wp:positionH relativeFrom="column">
                  <wp:posOffset>-121920</wp:posOffset>
                </wp:positionH>
                <wp:positionV relativeFrom="paragraph">
                  <wp:posOffset>464820</wp:posOffset>
                </wp:positionV>
                <wp:extent cx="2689225" cy="1082040"/>
                <wp:effectExtent l="0" t="0" r="15875" b="228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E9D0D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5-01T00:00:00Z">
                                  <w:dateFormat w:val="MMMM yyyy"/>
                                  <w:lid w:val="en-US"/>
                                  <w:storeMappedDataAs w:val="dateTime"/>
                                  <w:calendar w:val="gregorian"/>
                                </w:date>
                              </w:sdtPr>
                              <w:sdtEndPr/>
                              <w:sdtContent>
                                <w:r w:rsidR="008A489F">
                                  <w:rPr>
                                    <w:rFonts w:ascii="Calibri" w:eastAsia="Calibri" w:hAnsi="Calibri" w:cs="Calibri"/>
                                    <w:color w:val="000000"/>
                                    <w:sz w:val="24"/>
                                  </w:rPr>
                                  <w:t>May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8C6460">
                                  <w:rPr>
                                    <w:rFonts w:ascii="Calibri" w:eastAsia="Calibri" w:hAnsi="Calibri" w:cs="Calibri"/>
                                    <w:color w:val="000000"/>
                                    <w:sz w:val="24"/>
                                  </w:rPr>
                                  <w:t>2</w:t>
                                </w:r>
                              </w:sdtContent>
                            </w:sdt>
                          </w:p>
                          <w:p w14:paraId="07CA62BC" w14:textId="1E55360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54016">
                                  <w:rPr>
                                    <w:rFonts w:ascii="Calibri" w:eastAsia="Calibri" w:hAnsi="Calibri" w:cs="Calibri"/>
                                    <w:color w:val="000000"/>
                                    <w:sz w:val="24"/>
                                  </w:rPr>
                                  <w:t>Step 5</w:t>
                                </w:r>
                              </w:sdtContent>
                            </w:sdt>
                          </w:p>
                          <w:p w14:paraId="7A3A7E31" w14:textId="6F26B1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B6562">
                                  <w:rPr>
                                    <w:rFonts w:ascii="Calibri" w:eastAsia="Calibri" w:hAnsi="Calibri" w:cs="Calibri"/>
                                    <w:color w:val="000000"/>
                                    <w:sz w:val="24"/>
                                  </w:rPr>
                                  <w:t>1</w:t>
                                </w:r>
                                <w:r w:rsidR="00BA3266">
                                  <w:rPr>
                                    <w:rFonts w:ascii="Calibri" w:eastAsia="Calibri" w:hAnsi="Calibri" w:cs="Calibri"/>
                                    <w:color w:val="000000"/>
                                    <w:sz w:val="24"/>
                                  </w:rPr>
                                  <w:t>5</w:t>
                                </w:r>
                              </w:sdtContent>
                            </w:sdt>
                          </w:p>
                          <w:p w14:paraId="31081679" w14:textId="114C300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454016">
                                  <w:rPr>
                                    <w:rFonts w:ascii="Calibri" w:eastAsia="Calibri" w:hAnsi="Calibri" w:cs="Calibri"/>
                                    <w:color w:val="000000"/>
                                    <w:sz w:val="24"/>
                                  </w:rPr>
                                  <w:t>3</w:t>
                                </w:r>
                                <w:r w:rsidR="008E58E3">
                                  <w:rPr>
                                    <w:rFonts w:ascii="Calibri" w:eastAsia="Calibri" w:hAnsi="Calibri" w:cs="Calibri"/>
                                    <w:color w:val="000000"/>
                                    <w:sz w:val="24"/>
                                  </w:rPr>
                                  <w:t>0</w:t>
                                </w:r>
                              </w:sdtContent>
                            </w:sdt>
                          </w:p>
                          <w:p w14:paraId="26C181BD" w14:textId="2E4293B1" w:rsidR="008A489F" w:rsidRPr="008A489F" w:rsidRDefault="008F65CA" w:rsidP="008A489F">
                            <w:pPr>
                              <w:pStyle w:val="NoSpacing"/>
                              <w:rPr>
                                <w:rFonts w:ascii="Calibri" w:eastAsia="Calibri" w:hAnsi="Calibri" w:cs="Calibri"/>
                                <w:color w:val="31A3FF"/>
                                <w:sz w:val="28"/>
                                <w:u w:val="single"/>
                              </w:rPr>
                            </w:pPr>
                            <w:hyperlink r:id="rId11" w:history="1">
                              <w:r w:rsidRPr="008F65CA">
                                <w:rPr>
                                  <w:rStyle w:val="Hyperlink"/>
                                  <w:rFonts w:ascii="Calibri" w:eastAsia="Calibri" w:hAnsi="Calibri" w:cs="Calibri"/>
                                  <w:sz w:val="28"/>
                                </w:rPr>
                                <w:t xml:space="preserve">Lake Elmo’s </w:t>
                              </w:r>
                              <w:r w:rsidR="008A489F" w:rsidRPr="008F65C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6pt;margin-top:36.6pt;width:211.75pt;height:85.2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">
                <v:stroke startarrowwidth="narrow" startarrowlength="short" endarrowwidth="narrow" endarrowlength="short"/>
                <v:textbox inset="2.53958mm,1.2694mm,2.53958mm,1.2694mm">
                  <w:txbxContent>
                    <w:p w14:paraId="007AF309" w14:textId="2E9D0DE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05-01T00:00:00Z">
                            <w:dateFormat w:val="MMMM yyyy"/>
                            <w:lid w:val="en-US"/>
                            <w:storeMappedDataAs w:val="dateTime"/>
                            <w:calendar w:val="gregorian"/>
                          </w:date>
                        </w:sdtPr>
                        <w:sdtEndPr/>
                        <w:sdtContent>
                          <w:r w:rsidR="008A489F">
                            <w:rPr>
                              <w:rFonts w:ascii="Calibri" w:eastAsia="Calibri" w:hAnsi="Calibri" w:cs="Calibri"/>
                              <w:color w:val="000000"/>
                              <w:sz w:val="24"/>
                            </w:rPr>
                            <w:t>May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8C6460">
                            <w:rPr>
                              <w:rFonts w:ascii="Calibri" w:eastAsia="Calibri" w:hAnsi="Calibri" w:cs="Calibri"/>
                              <w:color w:val="000000"/>
                              <w:sz w:val="24"/>
                            </w:rPr>
                            <w:t>2</w:t>
                          </w:r>
                        </w:sdtContent>
                      </w:sdt>
                    </w:p>
                    <w:p w14:paraId="07CA62BC" w14:textId="1E553609"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54016">
                            <w:rPr>
                              <w:rFonts w:ascii="Calibri" w:eastAsia="Calibri" w:hAnsi="Calibri" w:cs="Calibri"/>
                              <w:color w:val="000000"/>
                              <w:sz w:val="24"/>
                            </w:rPr>
                            <w:t>Step 5</w:t>
                          </w:r>
                        </w:sdtContent>
                      </w:sdt>
                    </w:p>
                    <w:p w14:paraId="7A3A7E31" w14:textId="6F26B1E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B6562">
                            <w:rPr>
                              <w:rFonts w:ascii="Calibri" w:eastAsia="Calibri" w:hAnsi="Calibri" w:cs="Calibri"/>
                              <w:color w:val="000000"/>
                              <w:sz w:val="24"/>
                            </w:rPr>
                            <w:t>1</w:t>
                          </w:r>
                          <w:r w:rsidR="00BA3266">
                            <w:rPr>
                              <w:rFonts w:ascii="Calibri" w:eastAsia="Calibri" w:hAnsi="Calibri" w:cs="Calibri"/>
                              <w:color w:val="000000"/>
                              <w:sz w:val="24"/>
                            </w:rPr>
                            <w:t>5</w:t>
                          </w:r>
                        </w:sdtContent>
                      </w:sdt>
                    </w:p>
                    <w:p w14:paraId="31081679" w14:textId="114C300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454016">
                            <w:rPr>
                              <w:rFonts w:ascii="Calibri" w:eastAsia="Calibri" w:hAnsi="Calibri" w:cs="Calibri"/>
                              <w:color w:val="000000"/>
                              <w:sz w:val="24"/>
                            </w:rPr>
                            <w:t>3</w:t>
                          </w:r>
                          <w:r w:rsidR="008E58E3">
                            <w:rPr>
                              <w:rFonts w:ascii="Calibri" w:eastAsia="Calibri" w:hAnsi="Calibri" w:cs="Calibri"/>
                              <w:color w:val="000000"/>
                              <w:sz w:val="24"/>
                            </w:rPr>
                            <w:t>0</w:t>
                          </w:r>
                        </w:sdtContent>
                      </w:sdt>
                    </w:p>
                    <w:p w14:paraId="26C181BD" w14:textId="2E4293B1" w:rsidR="008A489F" w:rsidRPr="008A489F" w:rsidRDefault="008F65CA" w:rsidP="008A489F">
                      <w:pPr>
                        <w:pStyle w:val="NoSpacing"/>
                        <w:rPr>
                          <w:rFonts w:ascii="Calibri" w:eastAsia="Calibri" w:hAnsi="Calibri" w:cs="Calibri"/>
                          <w:color w:val="31A3FF"/>
                          <w:sz w:val="28"/>
                          <w:u w:val="single"/>
                        </w:rPr>
                      </w:pPr>
                      <w:hyperlink r:id="rId12" w:history="1">
                        <w:r w:rsidRPr="008F65CA">
                          <w:rPr>
                            <w:rStyle w:val="Hyperlink"/>
                            <w:rFonts w:ascii="Calibri" w:eastAsia="Calibri" w:hAnsi="Calibri" w:cs="Calibri"/>
                            <w:sz w:val="28"/>
                          </w:rPr>
                          <w:t xml:space="preserve">Lake Elmo’s </w:t>
                        </w:r>
                        <w:r w:rsidR="008A489F" w:rsidRPr="008F65CA">
                          <w:rPr>
                            <w:rStyle w:val="Hyperlink"/>
                            <w:rFonts w:ascii="Calibri" w:eastAsia="Calibri" w:hAnsi="Calibri" w:cs="Calibri"/>
                            <w:sz w:val="28"/>
                          </w:rPr>
                          <w:t>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454016" w:rsidRPr="006B0DAE" w14:paraId="5841A342" w14:textId="77777777" w:rsidTr="005F695A">
        <w:trPr>
          <w:trHeight w:val="494"/>
        </w:trPr>
        <w:tc>
          <w:tcPr>
            <w:tcW w:w="1275" w:type="dxa"/>
            <w:tcBorders>
              <w:left w:val="single" w:sz="4" w:space="0" w:color="auto"/>
            </w:tcBorders>
            <w:vAlign w:val="center"/>
          </w:tcPr>
          <w:p w14:paraId="22328E6B" w14:textId="77777777" w:rsidR="00454016" w:rsidRPr="006B0DAE" w:rsidRDefault="00454016" w:rsidP="005F695A">
            <w:pPr>
              <w:spacing w:after="0"/>
              <w:rPr>
                <w:b/>
              </w:rPr>
            </w:pPr>
            <w:r w:rsidRPr="006B0DAE">
              <w:rPr>
                <w:b/>
              </w:rPr>
              <w:t>Step 4</w:t>
            </w:r>
          </w:p>
        </w:tc>
        <w:tc>
          <w:tcPr>
            <w:tcW w:w="2465" w:type="dxa"/>
            <w:vAlign w:val="center"/>
          </w:tcPr>
          <w:p w14:paraId="088E5AE4" w14:textId="6B17DAB5" w:rsidR="00454016" w:rsidRPr="006B0DAE" w:rsidRDefault="00454016" w:rsidP="005F695A">
            <w:pPr>
              <w:spacing w:after="0"/>
            </w:pPr>
            <w:r>
              <w:t>2024-2025</w:t>
            </w:r>
          </w:p>
        </w:tc>
      </w:tr>
      <w:tr w:rsidR="00454016" w:rsidRPr="006B0DAE" w14:paraId="22E7406D" w14:textId="77777777" w:rsidTr="005F695A">
        <w:trPr>
          <w:trHeight w:val="494"/>
        </w:trPr>
        <w:tc>
          <w:tcPr>
            <w:tcW w:w="1275" w:type="dxa"/>
            <w:tcBorders>
              <w:left w:val="single" w:sz="4" w:space="0" w:color="auto"/>
            </w:tcBorders>
            <w:vAlign w:val="center"/>
          </w:tcPr>
          <w:p w14:paraId="69211149" w14:textId="77777777" w:rsidR="00454016" w:rsidRPr="006B0DAE" w:rsidRDefault="00454016" w:rsidP="005F695A">
            <w:pPr>
              <w:spacing w:after="0"/>
              <w:rPr>
                <w:b/>
              </w:rPr>
            </w:pPr>
            <w:r w:rsidRPr="006B0DAE">
              <w:rPr>
                <w:b/>
              </w:rPr>
              <w:t>Step 5</w:t>
            </w:r>
          </w:p>
        </w:tc>
        <w:tc>
          <w:tcPr>
            <w:tcW w:w="2465" w:type="dxa"/>
            <w:vAlign w:val="center"/>
          </w:tcPr>
          <w:p w14:paraId="34A11674" w14:textId="07D3BE77" w:rsidR="00454016" w:rsidRPr="006B0DAE" w:rsidRDefault="00454016" w:rsidP="005F695A">
            <w:pPr>
              <w:spacing w:after="0"/>
            </w:pPr>
            <w:r>
              <w:t>2024-2025</w:t>
            </w:r>
          </w:p>
        </w:tc>
      </w:tr>
    </w:tbl>
    <w:p w14:paraId="4739FD9E" w14:textId="77777777" w:rsidR="00454016" w:rsidRDefault="00454016">
      <w:pPr>
        <w:spacing w:after="0" w:line="240" w:lineRule="auto"/>
        <w:rPr>
          <w:rFonts w:ascii="Abadi Extra Light" w:eastAsia="Abadi Extra Light" w:hAnsi="Abadi Extra Light" w:cs="Abadi Extra Light"/>
          <w:sz w:val="32"/>
          <w:szCs w:val="32"/>
        </w:rPr>
      </w:pPr>
    </w:p>
    <w:p w14:paraId="65AF638F" w14:textId="77777777" w:rsidR="00454016" w:rsidRDefault="00454016">
      <w:pPr>
        <w:spacing w:after="0" w:line="240" w:lineRule="auto"/>
        <w:rPr>
          <w:rFonts w:ascii="Abadi Extra Light" w:eastAsia="Abadi Extra Light" w:hAnsi="Abadi Extra Light" w:cs="Abadi Extra Light"/>
          <w:sz w:val="32"/>
          <w:szCs w:val="32"/>
        </w:rPr>
      </w:pPr>
    </w:p>
    <w:p w14:paraId="3FF41A86" w14:textId="77777777" w:rsidR="00454016" w:rsidRDefault="00454016">
      <w:pPr>
        <w:spacing w:after="0" w:line="240" w:lineRule="auto"/>
        <w:rPr>
          <w:rFonts w:ascii="Abadi Extra Light" w:eastAsia="Abadi Extra Light" w:hAnsi="Abadi Extra Light" w:cs="Abadi Extra Light"/>
          <w:sz w:val="32"/>
          <w:szCs w:val="32"/>
        </w:rPr>
      </w:pPr>
    </w:p>
    <w:p w14:paraId="2F08EBAF" w14:textId="77777777" w:rsidR="00454016" w:rsidRDefault="00454016">
      <w:pPr>
        <w:spacing w:after="0" w:line="240" w:lineRule="auto"/>
        <w:rPr>
          <w:rFonts w:ascii="Abadi Extra Light" w:eastAsia="Abadi Extra Light" w:hAnsi="Abadi Extra Light" w:cs="Abadi Extra Light"/>
          <w:sz w:val="32"/>
          <w:szCs w:val="32"/>
        </w:rPr>
      </w:pPr>
    </w:p>
    <w:p w14:paraId="32A84CAA" w14:textId="12AA6C49"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F6483F6"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35CF8058" w14:textId="08DF7164" w:rsidR="008E58E3" w:rsidRDefault="008E58E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7696" behindDoc="0" locked="0" layoutInCell="1" allowOverlap="1" wp14:anchorId="4421F241" wp14:editId="57FF0C62">
            <wp:simplePos x="0" y="0"/>
            <wp:positionH relativeFrom="column">
              <wp:posOffset>3867150</wp:posOffset>
            </wp:positionH>
            <wp:positionV relativeFrom="paragraph">
              <wp:posOffset>31115</wp:posOffset>
            </wp:positionV>
            <wp:extent cx="2108200" cy="1701800"/>
            <wp:effectExtent l="0" t="0" r="6350" b="0"/>
            <wp:wrapThrough wrapText="bothSides">
              <wp:wrapPolygon edited="0">
                <wp:start x="6636" y="0"/>
                <wp:lineTo x="4489" y="967"/>
                <wp:lineTo x="195" y="3627"/>
                <wp:lineTo x="0" y="5319"/>
                <wp:lineTo x="0" y="18376"/>
                <wp:lineTo x="976" y="19827"/>
                <wp:lineTo x="2537" y="21278"/>
                <wp:lineTo x="2733" y="21278"/>
                <wp:lineTo x="11711" y="21278"/>
                <wp:lineTo x="11906" y="21278"/>
                <wp:lineTo x="13467" y="19827"/>
                <wp:lineTo x="15614" y="15958"/>
                <wp:lineTo x="19128" y="15958"/>
                <wp:lineTo x="21275" y="14507"/>
                <wp:lineTo x="21470" y="7012"/>
                <wp:lineTo x="19908" y="6287"/>
                <wp:lineTo x="14053" y="4352"/>
                <wp:lineTo x="14248" y="3385"/>
                <wp:lineTo x="9954" y="967"/>
                <wp:lineTo x="7612" y="0"/>
                <wp:lineTo x="6636" y="0"/>
              </wp:wrapPolygon>
            </wp:wrapThrough>
            <wp:docPr id="1067673758" name="Chart 1">
              <a:extLst xmlns:a="http://schemas.openxmlformats.org/drawingml/2006/main">
                <a:ext uri="{FF2B5EF4-FFF2-40B4-BE49-F238E27FC236}">
                  <a16:creationId xmlns:a16="http://schemas.microsoft.com/office/drawing/2014/main" id="{B7320A7F-DBDA-4780-B903-9D71408E3B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F011C06" w14:textId="5CFBA9B7" w:rsidR="00B2604D" w:rsidRPr="00FE2863" w:rsidRDefault="008E58E3" w:rsidP="00341BDB">
      <w:pPr>
        <w:tabs>
          <w:tab w:val="left" w:pos="6083"/>
          <w:tab w:val="left" w:pos="7425"/>
          <w:tab w:val="left" w:pos="7880"/>
          <w:tab w:val="left" w:pos="8415"/>
          <w:tab w:val="left" w:pos="9297"/>
          <w:tab w:val="right" w:pos="10080"/>
        </w:tabs>
        <w:spacing w:after="0" w:line="240" w:lineRule="auto"/>
        <w:rPr>
          <w:b/>
          <w:bCs/>
          <w:i/>
          <w:iCs/>
          <w:noProof/>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68AACE04">
                <wp:simplePos x="0" y="0"/>
                <wp:positionH relativeFrom="column">
                  <wp:posOffset>3075305</wp:posOffset>
                </wp:positionH>
                <wp:positionV relativeFrom="paragraph">
                  <wp:posOffset>1624965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2.15pt;margin-top:127.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454016">
        <w:rPr>
          <w:noProof/>
        </w:rPr>
        <mc:AlternateContent>
          <mc:Choice Requires="wps">
            <w:drawing>
              <wp:anchor distT="0" distB="0" distL="114300" distR="114300" simplePos="0" relativeHeight="251666432" behindDoc="0" locked="0" layoutInCell="1" hidden="0" allowOverlap="1" wp14:anchorId="254704FC" wp14:editId="44A2EBA0">
                <wp:simplePos x="0" y="0"/>
                <wp:positionH relativeFrom="column">
                  <wp:posOffset>-63500</wp:posOffset>
                </wp:positionH>
                <wp:positionV relativeFrom="paragraph">
                  <wp:posOffset>2620010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1D2BDE8" id="_x0000_t32" coordsize="21600,21600" o:spt="32" o:oned="t" path="m,l21600,21600e" filled="f">
                <v:path arrowok="t" fillok="f" o:connecttype="none"/>
                <o:lock v:ext="edit" shapetype="t"/>
              </v:shapetype>
              <v:shape id="Straight Arrow Connector 220" o:spid="_x0000_s1026" type="#_x0000_t32" style="position:absolute;margin-left:-5pt;margin-top:206.3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" strokecolor="#003865 [3200]" strokeweight="1pt">
                <v:stroke startarrowwidth="narrow" startarrowlength="short" endarrowwidth="narrow" endarrowlength="short"/>
              </v:shape>
            </w:pict>
          </mc:Fallback>
        </mc:AlternateContent>
      </w:r>
      <w:r>
        <w:rPr>
          <w:noProof/>
        </w:rPr>
        <w:drawing>
          <wp:inline distT="0" distB="0" distL="0" distR="0" wp14:anchorId="06D0BF15" wp14:editId="72DD7C24">
            <wp:extent cx="2711450" cy="2387600"/>
            <wp:effectExtent l="0" t="0" r="0" b="0"/>
            <wp:docPr id="11626273" name="Chart 1">
              <a:extLst xmlns:a="http://schemas.openxmlformats.org/drawingml/2006/main">
                <a:ext uri="{FF2B5EF4-FFF2-40B4-BE49-F238E27FC236}">
                  <a16:creationId xmlns:a16="http://schemas.microsoft.com/office/drawing/2014/main" id="{4438826D-D0B3-47EC-9E93-B4327DC90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8A489F" w:rsidRPr="00341BDB">
        <w:rPr>
          <w:b/>
          <w:bCs/>
          <w:i/>
          <w:iCs/>
          <w:noProof/>
        </w:rPr>
        <w:t xml:space="preserve"> </w:t>
      </w:r>
      <w:r w:rsidR="00341BDB" w:rsidRPr="00341BDB">
        <w:rPr>
          <w:rFonts w:ascii="Calibri" w:eastAsiaTheme="majorEastAsia" w:hAnsi="Calibri" w:cs="Calibri"/>
          <w:b/>
          <w:noProof/>
          <w:color w:val="008EAA" w:themeColor="accent3"/>
          <w:sz w:val="20"/>
          <w:szCs w:val="20"/>
        </w:rPr>
        <w:tab/>
      </w:r>
    </w:p>
    <w:p w14:paraId="489D0665" w14:textId="0A85FF1B"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F964653" w:rsidR="00AF5D6E" w:rsidRPr="002079DF" w:rsidRDefault="007250ED" w:rsidP="007250ED">
                            <w:pPr>
                              <w:spacing w:after="0" w:line="240" w:lineRule="auto"/>
                              <w:jc w:val="center"/>
                              <w:textDirection w:val="btLr"/>
                            </w:pPr>
                            <w:r w:rsidRPr="002079DF">
                              <w:t xml:space="preserve">See all city-reported actions at </w:t>
                            </w:r>
                            <w:hyperlink r:id="rId16" w:history="1">
                              <w:r w:rsidR="008F65CA" w:rsidRPr="003A3D7E">
                                <w:rPr>
                                  <w:rStyle w:val="Hyperlink"/>
                                  <w:rFonts w:ascii="Calibri" w:eastAsia="Calibri" w:hAnsi="Calibri" w:cs="Calibri"/>
                                </w:rPr>
                                <w:t>https://greenstep.pca.state.mn.us/city-detail/12184</w:t>
                              </w:r>
                            </w:hyperlink>
                            <w:r w:rsidR="008F65C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F964653" w:rsidR="00AF5D6E" w:rsidRPr="002079DF" w:rsidRDefault="007250ED" w:rsidP="007250ED">
                      <w:pPr>
                        <w:spacing w:after="0" w:line="240" w:lineRule="auto"/>
                        <w:jc w:val="center"/>
                        <w:textDirection w:val="btLr"/>
                      </w:pPr>
                      <w:r w:rsidRPr="002079DF">
                        <w:t xml:space="preserve">See all city-reported actions at </w:t>
                      </w:r>
                      <w:hyperlink r:id="rId17" w:history="1">
                        <w:r w:rsidR="008F65CA" w:rsidRPr="003A3D7E">
                          <w:rPr>
                            <w:rStyle w:val="Hyperlink"/>
                            <w:rFonts w:ascii="Calibri" w:eastAsia="Calibri" w:hAnsi="Calibri" w:cs="Calibri"/>
                          </w:rPr>
                          <w:t>https://greenstep.pca.state.mn.us/city-detail/12184</w:t>
                        </w:r>
                      </w:hyperlink>
                      <w:r w:rsidR="008F65CA">
                        <w:rPr>
                          <w:rFonts w:ascii="Calibri" w:eastAsia="Calibri" w:hAnsi="Calibri" w:cs="Calibri"/>
                          <w:color w:val="0070C0"/>
                        </w:rPr>
                        <w:t xml:space="preserve"> </w:t>
                      </w:r>
                    </w:p>
                  </w:txbxContent>
                </v:textbox>
                <w10:wrap type="square"/>
              </v:shape>
            </w:pict>
          </mc:Fallback>
        </mc:AlternateContent>
      </w:r>
      <w:r w:rsidR="000051B6">
        <w:t>Notable Actions</w:t>
      </w:r>
      <w:bookmarkEnd w:id="5"/>
    </w:p>
    <w:p w14:paraId="1F38C7B7" w14:textId="77777777" w:rsidR="008F65CA" w:rsidRPr="00454016" w:rsidRDefault="008F65CA" w:rsidP="008F65CA">
      <w:pPr>
        <w:pStyle w:val="ListParagraph"/>
        <w:numPr>
          <w:ilvl w:val="0"/>
          <w:numId w:val="11"/>
        </w:numPr>
        <w:spacing w:after="0" w:line="240" w:lineRule="auto"/>
        <w:rPr>
          <w:sz w:val="20"/>
          <w:szCs w:val="20"/>
        </w:rPr>
      </w:pPr>
      <w:bookmarkStart w:id="6" w:name="_Toc108009799"/>
      <w:r w:rsidRPr="00454016">
        <w:rPr>
          <w:b/>
          <w:bCs/>
          <w:sz w:val="20"/>
          <w:szCs w:val="20"/>
        </w:rPr>
        <w:t xml:space="preserve">Parking standards can be waived </w:t>
      </w:r>
      <w:r w:rsidRPr="00454016">
        <w:rPr>
          <w:sz w:val="20"/>
          <w:szCs w:val="20"/>
        </w:rPr>
        <w:t xml:space="preserve">in the Village Mixed Use District to recognize the availability of </w:t>
      </w:r>
      <w:proofErr w:type="gramStart"/>
      <w:r w:rsidRPr="00454016">
        <w:rPr>
          <w:sz w:val="20"/>
          <w:szCs w:val="20"/>
        </w:rPr>
        <w:t>on-street</w:t>
      </w:r>
      <w:proofErr w:type="gramEnd"/>
      <w:r w:rsidRPr="00454016">
        <w:rPr>
          <w:sz w:val="20"/>
          <w:szCs w:val="20"/>
        </w:rPr>
        <w:t xml:space="preserve"> and shared parking facilities</w:t>
      </w:r>
    </w:p>
    <w:p w14:paraId="60527140" w14:textId="77777777" w:rsidR="008F65CA" w:rsidRPr="00454016" w:rsidRDefault="008F65CA" w:rsidP="008F65CA">
      <w:pPr>
        <w:numPr>
          <w:ilvl w:val="0"/>
          <w:numId w:val="11"/>
        </w:numPr>
        <w:spacing w:after="0" w:line="240" w:lineRule="auto"/>
        <w:contextualSpacing/>
        <w:rPr>
          <w:sz w:val="20"/>
          <w:szCs w:val="20"/>
        </w:rPr>
      </w:pPr>
      <w:r w:rsidRPr="00454016">
        <w:rPr>
          <w:b/>
          <w:sz w:val="20"/>
          <w:szCs w:val="20"/>
          <w:u w:val="single"/>
        </w:rPr>
        <w:t>Established over 20 nationally recognized</w:t>
      </w:r>
      <w:r w:rsidRPr="00454016">
        <w:rPr>
          <w:b/>
          <w:sz w:val="20"/>
          <w:szCs w:val="20"/>
        </w:rPr>
        <w:t xml:space="preserve"> open space preservation developments</w:t>
      </w:r>
      <w:r w:rsidRPr="00454016">
        <w:rPr>
          <w:sz w:val="20"/>
          <w:szCs w:val="20"/>
        </w:rPr>
        <w:t>, partnering with the MN Land Trust to purchase large conservation easements</w:t>
      </w:r>
    </w:p>
    <w:p w14:paraId="55CF7FD0" w14:textId="77777777" w:rsidR="008F65CA" w:rsidRPr="00454016" w:rsidRDefault="008F65CA" w:rsidP="008F65CA">
      <w:pPr>
        <w:numPr>
          <w:ilvl w:val="0"/>
          <w:numId w:val="11"/>
        </w:numPr>
        <w:spacing w:after="0" w:line="240" w:lineRule="auto"/>
        <w:contextualSpacing/>
        <w:rPr>
          <w:sz w:val="20"/>
          <w:szCs w:val="20"/>
        </w:rPr>
      </w:pPr>
      <w:r w:rsidRPr="00454016">
        <w:rPr>
          <w:b/>
          <w:sz w:val="20"/>
          <w:szCs w:val="20"/>
        </w:rPr>
        <w:t>10% and 5% density bonus</w:t>
      </w:r>
      <w:r w:rsidRPr="00454016">
        <w:rPr>
          <w:sz w:val="20"/>
          <w:szCs w:val="20"/>
        </w:rPr>
        <w:t xml:space="preserve"> given to planned unit developments that preserve historic structures and adaptively reuse buildings</w:t>
      </w:r>
    </w:p>
    <w:p w14:paraId="1467270E" w14:textId="77777777" w:rsidR="008F65CA" w:rsidRPr="00454016" w:rsidRDefault="008F65CA" w:rsidP="008F65CA">
      <w:pPr>
        <w:numPr>
          <w:ilvl w:val="0"/>
          <w:numId w:val="11"/>
        </w:numPr>
        <w:spacing w:after="0" w:line="240" w:lineRule="auto"/>
        <w:contextualSpacing/>
        <w:rPr>
          <w:sz w:val="20"/>
          <w:szCs w:val="20"/>
        </w:rPr>
      </w:pPr>
      <w:r w:rsidRPr="00454016">
        <w:rPr>
          <w:b/>
          <w:sz w:val="20"/>
          <w:szCs w:val="20"/>
        </w:rPr>
        <w:t>Agricultural zoning</w:t>
      </w:r>
      <w:r w:rsidRPr="00454016">
        <w:rPr>
          <w:sz w:val="20"/>
          <w:szCs w:val="20"/>
        </w:rPr>
        <w:t xml:space="preserve"> district in city</w:t>
      </w:r>
    </w:p>
    <w:p w14:paraId="54520B6B" w14:textId="0449D53C" w:rsidR="008F65CA" w:rsidRPr="00454016" w:rsidRDefault="008F65CA" w:rsidP="008F65CA">
      <w:pPr>
        <w:numPr>
          <w:ilvl w:val="0"/>
          <w:numId w:val="11"/>
        </w:numPr>
        <w:spacing w:after="0" w:line="240" w:lineRule="auto"/>
        <w:contextualSpacing/>
        <w:rPr>
          <w:sz w:val="20"/>
          <w:szCs w:val="20"/>
        </w:rPr>
      </w:pPr>
      <w:r w:rsidRPr="00454016">
        <w:rPr>
          <w:b/>
          <w:sz w:val="20"/>
          <w:szCs w:val="20"/>
        </w:rPr>
        <w:t>100% of city operations electricity</w:t>
      </w:r>
      <w:r w:rsidRPr="00454016">
        <w:rPr>
          <w:sz w:val="20"/>
          <w:szCs w:val="20"/>
        </w:rPr>
        <w:t xml:space="preserve"> supplied by a community solar garden</w:t>
      </w:r>
    </w:p>
    <w:p w14:paraId="1F8616C5" w14:textId="68345CCB" w:rsidR="00FE2863" w:rsidRPr="00454016" w:rsidRDefault="00FE2863" w:rsidP="008F65CA">
      <w:pPr>
        <w:numPr>
          <w:ilvl w:val="0"/>
          <w:numId w:val="11"/>
        </w:numPr>
        <w:spacing w:after="0" w:line="240" w:lineRule="auto"/>
        <w:contextualSpacing/>
        <w:rPr>
          <w:sz w:val="20"/>
          <w:szCs w:val="20"/>
        </w:rPr>
      </w:pPr>
      <w:r w:rsidRPr="00454016">
        <w:rPr>
          <w:b/>
          <w:sz w:val="20"/>
          <w:szCs w:val="20"/>
        </w:rPr>
        <w:t>City Center maximizes natural light</w:t>
      </w:r>
      <w:r w:rsidRPr="00454016">
        <w:rPr>
          <w:bCs/>
          <w:sz w:val="20"/>
          <w:szCs w:val="20"/>
        </w:rPr>
        <w:t xml:space="preserve"> using design and automatic dimmers that account for sunlight</w:t>
      </w:r>
    </w:p>
    <w:p w14:paraId="3BD8D973" w14:textId="00C25D38" w:rsidR="00BA3266" w:rsidRPr="00454016" w:rsidRDefault="00BA3266" w:rsidP="008F65CA">
      <w:pPr>
        <w:numPr>
          <w:ilvl w:val="0"/>
          <w:numId w:val="11"/>
        </w:numPr>
        <w:spacing w:after="0" w:line="240" w:lineRule="auto"/>
        <w:contextualSpacing/>
        <w:rPr>
          <w:sz w:val="20"/>
          <w:szCs w:val="20"/>
        </w:rPr>
      </w:pPr>
      <w:bookmarkStart w:id="7" w:name="_Hlk141704644"/>
      <w:r w:rsidRPr="00454016">
        <w:rPr>
          <w:b/>
          <w:sz w:val="20"/>
          <w:szCs w:val="20"/>
        </w:rPr>
        <w:t>High school and college students</w:t>
      </w:r>
      <w:r w:rsidRPr="00454016">
        <w:rPr>
          <w:bCs/>
          <w:sz w:val="20"/>
          <w:szCs w:val="20"/>
        </w:rPr>
        <w:t xml:space="preserve"> appointed to Parks Commission and aid in finding new modes of communication to reach younger generations</w:t>
      </w:r>
    </w:p>
    <w:p w14:paraId="5CA06955" w14:textId="6C1D8256" w:rsidR="00454016" w:rsidRPr="00D910A5" w:rsidRDefault="00454016" w:rsidP="00454016">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6672" behindDoc="0" locked="0" layoutInCell="1" allowOverlap="1" wp14:anchorId="431E08FD" wp14:editId="770A1514">
                <wp:simplePos x="0" y="0"/>
                <wp:positionH relativeFrom="column">
                  <wp:posOffset>4801870</wp:posOffset>
                </wp:positionH>
                <wp:positionV relativeFrom="paragraph">
                  <wp:posOffset>315595</wp:posOffset>
                </wp:positionV>
                <wp:extent cx="1858010" cy="749300"/>
                <wp:effectExtent l="0" t="0" r="27940" b="12700"/>
                <wp:wrapSquare wrapText="bothSides"/>
                <wp:docPr id="2094613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7BF884BE" w14:textId="77777777" w:rsidR="00454016" w:rsidRPr="002079DF" w:rsidRDefault="00454016" w:rsidP="00454016">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1E08FD" id="_x0000_s1031" type="#_x0000_t202" style="position:absolute;margin-left:378.1pt;margin-top:24.85pt;width:146.3pt;height:5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3OKQ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" fillcolor="#d8d8d8 [2732]">
                <v:textbox>
                  <w:txbxContent>
                    <w:p w14:paraId="7BF884BE" w14:textId="77777777" w:rsidR="00454016" w:rsidRPr="002079DF" w:rsidRDefault="00454016" w:rsidP="00454016">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v:textbox>
                <w10:wrap type="square"/>
              </v:shape>
            </w:pict>
          </mc:Fallback>
        </mc:AlternateContent>
      </w:r>
      <w:r>
        <w:t>Notable</w:t>
      </w:r>
      <w:r>
        <w:t xml:space="preserve"> Metrics </w:t>
      </w:r>
    </w:p>
    <w:bookmarkEnd w:id="7"/>
    <w:p w14:paraId="0720DAC4" w14:textId="77777777" w:rsidR="00454016" w:rsidRPr="00454016" w:rsidRDefault="00454016" w:rsidP="00454016">
      <w:pPr>
        <w:pStyle w:val="ListParagraph"/>
        <w:numPr>
          <w:ilvl w:val="0"/>
          <w:numId w:val="13"/>
        </w:numPr>
        <w:rPr>
          <w:sz w:val="20"/>
          <w:szCs w:val="20"/>
        </w:rPr>
      </w:pPr>
      <w:r w:rsidRPr="00454016">
        <w:rPr>
          <w:sz w:val="20"/>
          <w:szCs w:val="20"/>
        </w:rPr>
        <w:t xml:space="preserve">Reduced city buildings </w:t>
      </w:r>
      <w:proofErr w:type="spellStart"/>
      <w:r w:rsidRPr="00454016">
        <w:rPr>
          <w:sz w:val="20"/>
          <w:szCs w:val="20"/>
        </w:rPr>
        <w:t>kBTU</w:t>
      </w:r>
      <w:proofErr w:type="spellEnd"/>
      <w:r w:rsidRPr="00454016">
        <w:rPr>
          <w:sz w:val="20"/>
          <w:szCs w:val="20"/>
        </w:rPr>
        <w:t xml:space="preserve"> per square foot, per year from 231.32 in 2022 to 130.44 in 2024. </w:t>
      </w:r>
    </w:p>
    <w:p w14:paraId="127534CC" w14:textId="77777777" w:rsidR="00454016" w:rsidRPr="00454016" w:rsidRDefault="00454016" w:rsidP="00454016">
      <w:pPr>
        <w:pStyle w:val="ListParagraph"/>
        <w:numPr>
          <w:ilvl w:val="0"/>
          <w:numId w:val="13"/>
        </w:numPr>
        <w:rPr>
          <w:sz w:val="20"/>
          <w:szCs w:val="20"/>
        </w:rPr>
      </w:pPr>
      <w:r w:rsidRPr="00454016">
        <w:rPr>
          <w:sz w:val="20"/>
          <w:szCs w:val="20"/>
        </w:rPr>
        <w:t xml:space="preserve">98% of city buildings and property use LED lighting, up from 50% in 2022. </w:t>
      </w:r>
    </w:p>
    <w:p w14:paraId="3577344D" w14:textId="77777777" w:rsidR="00454016" w:rsidRPr="00454016" w:rsidRDefault="00454016" w:rsidP="00454016">
      <w:pPr>
        <w:pStyle w:val="ListParagraph"/>
        <w:numPr>
          <w:ilvl w:val="0"/>
          <w:numId w:val="13"/>
        </w:numPr>
        <w:rPr>
          <w:sz w:val="20"/>
          <w:szCs w:val="20"/>
        </w:rPr>
      </w:pPr>
      <w:r w:rsidRPr="00454016">
        <w:rPr>
          <w:sz w:val="20"/>
          <w:szCs w:val="20"/>
        </w:rPr>
        <w:t xml:space="preserve">Saw an increase in the number of public </w:t>
      </w:r>
      <w:proofErr w:type="gramStart"/>
      <w:r w:rsidRPr="00454016">
        <w:rPr>
          <w:sz w:val="20"/>
          <w:szCs w:val="20"/>
        </w:rPr>
        <w:t>vehicle</w:t>
      </w:r>
      <w:proofErr w:type="gramEnd"/>
      <w:r w:rsidRPr="00454016">
        <w:rPr>
          <w:sz w:val="20"/>
          <w:szCs w:val="20"/>
        </w:rPr>
        <w:t xml:space="preserve"> charging station ports increase to 10 in 2024. </w:t>
      </w:r>
    </w:p>
    <w:p w14:paraId="391E3EAC" w14:textId="77777777" w:rsidR="00454016" w:rsidRPr="00454016" w:rsidRDefault="00454016" w:rsidP="00454016">
      <w:pPr>
        <w:pStyle w:val="ListParagraph"/>
        <w:numPr>
          <w:ilvl w:val="0"/>
          <w:numId w:val="13"/>
        </w:numPr>
        <w:rPr>
          <w:sz w:val="20"/>
          <w:szCs w:val="20"/>
        </w:rPr>
      </w:pPr>
      <w:r w:rsidRPr="00454016">
        <w:rPr>
          <w:sz w:val="20"/>
          <w:szCs w:val="20"/>
        </w:rPr>
        <w:t xml:space="preserve">5.4 acres of new development were construction on previously developed land in 2024. </w:t>
      </w:r>
    </w:p>
    <w:p w14:paraId="58571803" w14:textId="77777777" w:rsidR="00454016" w:rsidRPr="00454016" w:rsidRDefault="00454016" w:rsidP="00454016">
      <w:pPr>
        <w:pStyle w:val="ListParagraph"/>
        <w:numPr>
          <w:ilvl w:val="0"/>
          <w:numId w:val="13"/>
        </w:numPr>
        <w:rPr>
          <w:sz w:val="20"/>
          <w:szCs w:val="20"/>
        </w:rPr>
      </w:pPr>
      <w:r w:rsidRPr="00454016">
        <w:rPr>
          <w:sz w:val="20"/>
          <w:szCs w:val="20"/>
        </w:rPr>
        <w:t xml:space="preserve">Improved Stormwater Assessment scores from 18 in 2022 to 43 in 2023; adaptation scores from 26 to 40. </w:t>
      </w:r>
    </w:p>
    <w:p w14:paraId="20410887" w14:textId="77777777" w:rsidR="00454016" w:rsidRPr="00454016" w:rsidRDefault="00454016" w:rsidP="00454016">
      <w:pPr>
        <w:pStyle w:val="ListParagraph"/>
        <w:numPr>
          <w:ilvl w:val="0"/>
          <w:numId w:val="13"/>
        </w:numPr>
        <w:rPr>
          <w:sz w:val="20"/>
          <w:szCs w:val="20"/>
        </w:rPr>
      </w:pPr>
      <w:r w:rsidRPr="00454016">
        <w:rPr>
          <w:sz w:val="20"/>
          <w:szCs w:val="20"/>
        </w:rPr>
        <w:t xml:space="preserve">0% sewer relined or manholes replaced since the system is relatively new and tight. </w:t>
      </w:r>
    </w:p>
    <w:p w14:paraId="79F0E9EC" w14:textId="77777777" w:rsidR="00454016" w:rsidRPr="00454016" w:rsidRDefault="00454016" w:rsidP="00454016">
      <w:pPr>
        <w:pStyle w:val="ListParagraph"/>
        <w:numPr>
          <w:ilvl w:val="0"/>
          <w:numId w:val="13"/>
        </w:numPr>
        <w:rPr>
          <w:sz w:val="20"/>
          <w:szCs w:val="20"/>
        </w:rPr>
      </w:pPr>
      <w:r w:rsidRPr="00454016">
        <w:rPr>
          <w:sz w:val="20"/>
          <w:szCs w:val="20"/>
        </w:rPr>
        <w:t xml:space="preserve">Saw an increase in the number of city-owned and private renewable energy generation sites grow from 79 (798.6 kWh) in 2022 to 101 (1089.72 kWh) in 2024. </w:t>
      </w:r>
    </w:p>
    <w:p w14:paraId="1311D939" w14:textId="2A4AFC7F" w:rsidR="00AF5D6E" w:rsidRPr="00454016" w:rsidRDefault="00454016" w:rsidP="00454016">
      <w:pPr>
        <w:pStyle w:val="ListParagraph"/>
        <w:numPr>
          <w:ilvl w:val="0"/>
          <w:numId w:val="13"/>
        </w:numPr>
        <w:rPr>
          <w:sz w:val="20"/>
          <w:szCs w:val="20"/>
          <w:highlight w:val="white"/>
        </w:rPr>
      </w:pPr>
      <w:r w:rsidRPr="00454016">
        <w:rPr>
          <w:sz w:val="20"/>
          <w:szCs w:val="20"/>
        </w:rPr>
        <w:t>Saw the number of non-city entities participating in renewable energy purchasing/green power programs grow from 338 in 2022 to 570 in 2024.</w:t>
      </w:r>
    </w:p>
    <w:p w14:paraId="06CDD0FE" w14:textId="77777777" w:rsidR="00454016" w:rsidRDefault="00454016" w:rsidP="00454016">
      <w:pPr>
        <w:pStyle w:val="Heading2"/>
        <w:rPr>
          <w:highlight w:val="white"/>
        </w:rPr>
      </w:pPr>
      <w:bookmarkStart w:id="8" w:name="_Toc128410589"/>
      <w:bookmarkStart w:id="9" w:name="_Toc165024387"/>
      <w:r>
        <w:rPr>
          <w:highlight w:val="white"/>
        </w:rPr>
        <w:t xml:space="preserve">Gold Leaf </w:t>
      </w:r>
      <w:bookmarkEnd w:id="8"/>
      <w:r>
        <w:rPr>
          <w:highlight w:val="white"/>
        </w:rPr>
        <w:t xml:space="preserve">Challenge </w:t>
      </w:r>
      <w:r>
        <w:rPr>
          <w:noProof/>
        </w:rPr>
        <w:drawing>
          <wp:inline distT="0" distB="0" distL="0" distR="0" wp14:anchorId="05A9ACEC" wp14:editId="13DB4CF6">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0"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9"/>
    </w:p>
    <w:p w14:paraId="20D7503B" w14:textId="77777777" w:rsidR="00454016" w:rsidRDefault="00454016" w:rsidP="00454016">
      <w:pPr>
        <w:rPr>
          <w:highlight w:val="white"/>
        </w:rPr>
      </w:pPr>
      <w:r>
        <w:rPr>
          <w:noProof/>
        </w:rPr>
        <mc:AlternateContent>
          <mc:Choice Requires="wps">
            <w:drawing>
              <wp:anchor distT="45720" distB="45720" distL="114300" distR="114300" simplePos="0" relativeHeight="251674624" behindDoc="0" locked="0" layoutInCell="1" hidden="0" allowOverlap="1" wp14:anchorId="26DDD275" wp14:editId="26DF95F1">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308D9B97" w14:textId="77777777" w:rsidR="00454016" w:rsidRDefault="00454016" w:rsidP="00454016">
                            <w:pPr>
                              <w:spacing w:line="258" w:lineRule="auto"/>
                              <w:jc w:val="center"/>
                              <w:textDirection w:val="btLr"/>
                            </w:pPr>
                            <w:hyperlink r:id="rId21"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6DDD275" id="Rectangle 5" o:spid="_x0000_s1032" style="position:absolute;margin-left:415.35pt;margin-top:1.8pt;width:109.25pt;height:54.9pt;z-index:25167462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4P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VNE1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CYnvg8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308D9B97" w14:textId="77777777" w:rsidR="00454016" w:rsidRDefault="00454016" w:rsidP="00454016">
                      <w:pPr>
                        <w:spacing w:line="258" w:lineRule="auto"/>
                        <w:jc w:val="center"/>
                        <w:textDirection w:val="btLr"/>
                      </w:pPr>
                      <w:hyperlink r:id="rId22"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F2DA47F" w14:textId="77777777" w:rsidR="00454016" w:rsidRPr="004A2485" w:rsidRDefault="00454016" w:rsidP="00454016">
      <w:pPr>
        <w:numPr>
          <w:ilvl w:val="0"/>
          <w:numId w:val="12"/>
        </w:numPr>
        <w:shd w:val="clear" w:color="auto" w:fill="FFFFFF"/>
        <w:spacing w:before="100" w:beforeAutospacing="1" w:after="100" w:afterAutospacing="1" w:line="240" w:lineRule="auto"/>
        <w:rPr>
          <w:highlight w:val="white"/>
        </w:rPr>
      </w:pPr>
      <w:r w:rsidRPr="004A2485">
        <w:rPr>
          <w:highlight w:val="white"/>
        </w:rPr>
        <w:t>Climate mitigation (CM)</w:t>
      </w:r>
    </w:p>
    <w:p w14:paraId="150C9DC4" w14:textId="77777777" w:rsidR="00454016" w:rsidRPr="004A2485" w:rsidRDefault="00454016" w:rsidP="00454016">
      <w:pPr>
        <w:numPr>
          <w:ilvl w:val="0"/>
          <w:numId w:val="12"/>
        </w:numPr>
        <w:shd w:val="clear" w:color="auto" w:fill="FFFFFF"/>
        <w:spacing w:before="100" w:beforeAutospacing="1" w:after="100" w:afterAutospacing="1" w:line="240" w:lineRule="auto"/>
        <w:rPr>
          <w:highlight w:val="white"/>
        </w:rPr>
      </w:pPr>
      <w:r w:rsidRPr="004A2485">
        <w:rPr>
          <w:highlight w:val="white"/>
        </w:rPr>
        <w:t>Climate planning (CP)</w:t>
      </w:r>
    </w:p>
    <w:p w14:paraId="200D24F9" w14:textId="77777777" w:rsidR="00454016" w:rsidRPr="004A2485" w:rsidRDefault="00454016" w:rsidP="00454016">
      <w:pPr>
        <w:numPr>
          <w:ilvl w:val="0"/>
          <w:numId w:val="12"/>
        </w:numPr>
        <w:shd w:val="clear" w:color="auto" w:fill="FFFFFF"/>
        <w:spacing w:before="100" w:beforeAutospacing="1" w:after="100" w:afterAutospacing="1" w:line="240" w:lineRule="auto"/>
        <w:rPr>
          <w:highlight w:val="white"/>
        </w:rPr>
      </w:pPr>
      <w:r w:rsidRPr="004A2485">
        <w:rPr>
          <w:highlight w:val="white"/>
        </w:rPr>
        <w:t>Climate adaptation (CA)</w:t>
      </w:r>
    </w:p>
    <w:p w14:paraId="335023D9" w14:textId="77777777" w:rsidR="00454016" w:rsidRPr="004A2485" w:rsidRDefault="00454016" w:rsidP="00454016">
      <w:pPr>
        <w:numPr>
          <w:ilvl w:val="0"/>
          <w:numId w:val="12"/>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454016" w14:paraId="399EC57D" w14:textId="77777777" w:rsidTr="005F695A">
        <w:tc>
          <w:tcPr>
            <w:tcW w:w="1615" w:type="dxa"/>
          </w:tcPr>
          <w:p w14:paraId="247C08EF" w14:textId="77777777" w:rsidR="00454016" w:rsidRPr="004A2485" w:rsidRDefault="00454016" w:rsidP="005F695A">
            <w:pPr>
              <w:spacing w:after="0"/>
              <w:rPr>
                <w:b/>
                <w:bCs/>
                <w:highlight w:val="white"/>
              </w:rPr>
            </w:pPr>
            <w:r w:rsidRPr="004A2485">
              <w:rPr>
                <w:b/>
                <w:bCs/>
                <w:highlight w:val="white"/>
              </w:rPr>
              <w:t>Year Reported</w:t>
            </w:r>
          </w:p>
        </w:tc>
        <w:tc>
          <w:tcPr>
            <w:tcW w:w="4860" w:type="dxa"/>
          </w:tcPr>
          <w:p w14:paraId="456F8F24" w14:textId="77777777" w:rsidR="00454016" w:rsidRPr="004A2485" w:rsidRDefault="00454016" w:rsidP="005F695A">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63D33B82" w14:textId="77777777" w:rsidR="00454016" w:rsidRPr="004A2485" w:rsidRDefault="00454016" w:rsidP="005F695A">
            <w:pPr>
              <w:spacing w:after="0"/>
              <w:rPr>
                <w:b/>
                <w:bCs/>
                <w:highlight w:val="white"/>
              </w:rPr>
            </w:pPr>
            <w:r w:rsidRPr="004A2485">
              <w:rPr>
                <w:b/>
                <w:bCs/>
                <w:highlight w:val="white"/>
              </w:rPr>
              <w:t xml:space="preserve">Action Reported </w:t>
            </w:r>
            <w:r>
              <w:rPr>
                <w:b/>
                <w:bCs/>
                <w:highlight w:val="white"/>
              </w:rPr>
              <w:t>at</w:t>
            </w:r>
          </w:p>
        </w:tc>
      </w:tr>
      <w:tr w:rsidR="00454016" w14:paraId="2C653397" w14:textId="77777777" w:rsidTr="005F695A">
        <w:tc>
          <w:tcPr>
            <w:tcW w:w="1615" w:type="dxa"/>
          </w:tcPr>
          <w:p w14:paraId="1B0B2F65" w14:textId="67A75D49" w:rsidR="00454016" w:rsidRDefault="00454016" w:rsidP="005F695A">
            <w:pPr>
              <w:spacing w:after="0"/>
              <w:rPr>
                <w:highlight w:val="white"/>
              </w:rPr>
            </w:pPr>
            <w:r>
              <w:rPr>
                <w:highlight w:val="white"/>
              </w:rPr>
              <w:t>202</w:t>
            </w:r>
            <w:r>
              <w:rPr>
                <w:highlight w:val="white"/>
              </w:rPr>
              <w:t>5</w:t>
            </w:r>
          </w:p>
        </w:tc>
        <w:tc>
          <w:tcPr>
            <w:tcW w:w="4860" w:type="dxa"/>
          </w:tcPr>
          <w:p w14:paraId="1725E726" w14:textId="77777777" w:rsidR="00454016" w:rsidRDefault="00454016" w:rsidP="005F695A">
            <w:pPr>
              <w:spacing w:after="0"/>
              <w:rPr>
                <w:highlight w:val="white"/>
              </w:rPr>
            </w:pPr>
            <w:r>
              <w:rPr>
                <w:highlight w:val="white"/>
              </w:rPr>
              <w:t>CC1 – Green Team</w:t>
            </w:r>
          </w:p>
        </w:tc>
        <w:tc>
          <w:tcPr>
            <w:tcW w:w="1980" w:type="dxa"/>
          </w:tcPr>
          <w:p w14:paraId="24214BC9" w14:textId="77777777" w:rsidR="00454016" w:rsidRDefault="00454016" w:rsidP="005F695A">
            <w:pPr>
              <w:spacing w:after="0"/>
              <w:rPr>
                <w:highlight w:val="white"/>
              </w:rPr>
            </w:pPr>
            <w:r>
              <w:rPr>
                <w:highlight w:val="white"/>
              </w:rPr>
              <w:t>24.1</w:t>
            </w:r>
          </w:p>
        </w:tc>
      </w:tr>
      <w:tr w:rsidR="00454016" w14:paraId="28207947" w14:textId="77777777" w:rsidTr="005F695A">
        <w:tc>
          <w:tcPr>
            <w:tcW w:w="1615" w:type="dxa"/>
          </w:tcPr>
          <w:p w14:paraId="4178EBF7" w14:textId="6C9A6D24" w:rsidR="00454016" w:rsidRDefault="00914D0F" w:rsidP="005F695A">
            <w:pPr>
              <w:spacing w:after="0"/>
              <w:rPr>
                <w:highlight w:val="white"/>
              </w:rPr>
            </w:pPr>
            <w:r>
              <w:rPr>
                <w:highlight w:val="white"/>
              </w:rPr>
              <w:t>2025</w:t>
            </w:r>
          </w:p>
        </w:tc>
        <w:tc>
          <w:tcPr>
            <w:tcW w:w="4860" w:type="dxa"/>
          </w:tcPr>
          <w:p w14:paraId="570140D7" w14:textId="1D9562D2" w:rsidR="00454016" w:rsidRDefault="00914D0F" w:rsidP="005F695A">
            <w:pPr>
              <w:spacing w:after="0"/>
              <w:rPr>
                <w:highlight w:val="white"/>
              </w:rPr>
            </w:pPr>
            <w:r>
              <w:rPr>
                <w:highlight w:val="white"/>
              </w:rPr>
              <w:t>CC8 – Tree Steward Community</w:t>
            </w:r>
          </w:p>
        </w:tc>
        <w:tc>
          <w:tcPr>
            <w:tcW w:w="1980" w:type="dxa"/>
          </w:tcPr>
          <w:p w14:paraId="66215756" w14:textId="0971457C" w:rsidR="00454016" w:rsidRDefault="00914D0F" w:rsidP="005F695A">
            <w:pPr>
              <w:spacing w:after="0"/>
              <w:rPr>
                <w:highlight w:val="white"/>
              </w:rPr>
            </w:pPr>
            <w:r>
              <w:rPr>
                <w:highlight w:val="white"/>
              </w:rPr>
              <w:t>16.6</w:t>
            </w:r>
          </w:p>
        </w:tc>
      </w:tr>
      <w:tr w:rsidR="00454016" w14:paraId="63A166CF" w14:textId="77777777" w:rsidTr="005F695A">
        <w:tc>
          <w:tcPr>
            <w:tcW w:w="1615" w:type="dxa"/>
          </w:tcPr>
          <w:p w14:paraId="00D95603" w14:textId="77777777" w:rsidR="00454016" w:rsidRDefault="00454016" w:rsidP="005F695A">
            <w:pPr>
              <w:spacing w:after="0"/>
              <w:rPr>
                <w:highlight w:val="white"/>
              </w:rPr>
            </w:pPr>
          </w:p>
        </w:tc>
        <w:tc>
          <w:tcPr>
            <w:tcW w:w="4860" w:type="dxa"/>
          </w:tcPr>
          <w:p w14:paraId="2CC573ED" w14:textId="77777777" w:rsidR="00454016" w:rsidRDefault="00454016" w:rsidP="005F695A">
            <w:pPr>
              <w:spacing w:after="0"/>
              <w:rPr>
                <w:highlight w:val="white"/>
              </w:rPr>
            </w:pPr>
          </w:p>
        </w:tc>
        <w:tc>
          <w:tcPr>
            <w:tcW w:w="1980" w:type="dxa"/>
          </w:tcPr>
          <w:p w14:paraId="2DFD25D7" w14:textId="77777777" w:rsidR="00454016" w:rsidRDefault="00454016" w:rsidP="005F695A">
            <w:pPr>
              <w:spacing w:after="0"/>
              <w:rPr>
                <w:highlight w:val="white"/>
              </w:rPr>
            </w:pPr>
          </w:p>
        </w:tc>
      </w:tr>
    </w:tbl>
    <w:p w14:paraId="41F1F026" w14:textId="77777777" w:rsidR="00454016" w:rsidRDefault="00454016" w:rsidP="00454016">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454016" w:rsidRPr="004A2485" w14:paraId="3831CBA6" w14:textId="77777777" w:rsidTr="005F695A">
        <w:tc>
          <w:tcPr>
            <w:tcW w:w="1615" w:type="dxa"/>
          </w:tcPr>
          <w:p w14:paraId="7996B4F9" w14:textId="77777777" w:rsidR="00454016" w:rsidRPr="004A2485" w:rsidRDefault="00454016" w:rsidP="005F695A">
            <w:pPr>
              <w:spacing w:after="0"/>
              <w:rPr>
                <w:b/>
                <w:bCs/>
                <w:highlight w:val="white"/>
              </w:rPr>
            </w:pPr>
            <w:r w:rsidRPr="004A2485">
              <w:rPr>
                <w:b/>
                <w:bCs/>
                <w:highlight w:val="white"/>
              </w:rPr>
              <w:t>Year Reported</w:t>
            </w:r>
          </w:p>
        </w:tc>
        <w:tc>
          <w:tcPr>
            <w:tcW w:w="4860" w:type="dxa"/>
          </w:tcPr>
          <w:p w14:paraId="25A9A620" w14:textId="77777777" w:rsidR="00454016" w:rsidRPr="004A2485" w:rsidRDefault="00454016" w:rsidP="005F695A">
            <w:pPr>
              <w:spacing w:after="0"/>
              <w:rPr>
                <w:b/>
                <w:bCs/>
                <w:highlight w:val="white"/>
              </w:rPr>
            </w:pPr>
            <w:r w:rsidRPr="004A2485">
              <w:rPr>
                <w:b/>
                <w:bCs/>
                <w:highlight w:val="white"/>
              </w:rPr>
              <w:t xml:space="preserve">Gold Leaf </w:t>
            </w:r>
            <w:r>
              <w:rPr>
                <w:b/>
                <w:bCs/>
                <w:highlight w:val="white"/>
              </w:rPr>
              <w:t>Goal Met</w:t>
            </w:r>
          </w:p>
        </w:tc>
        <w:tc>
          <w:tcPr>
            <w:tcW w:w="1980" w:type="dxa"/>
          </w:tcPr>
          <w:p w14:paraId="7856E23A" w14:textId="77777777" w:rsidR="00454016" w:rsidRPr="004A2485" w:rsidRDefault="00454016" w:rsidP="005F695A">
            <w:pPr>
              <w:spacing w:after="0"/>
              <w:rPr>
                <w:b/>
                <w:bCs/>
                <w:highlight w:val="white"/>
              </w:rPr>
            </w:pPr>
            <w:r>
              <w:rPr>
                <w:b/>
                <w:bCs/>
                <w:highlight w:val="white"/>
              </w:rPr>
              <w:t>Goal</w:t>
            </w:r>
            <w:r w:rsidRPr="004A2485">
              <w:rPr>
                <w:b/>
                <w:bCs/>
                <w:highlight w:val="white"/>
              </w:rPr>
              <w:t xml:space="preserve"> Reported </w:t>
            </w:r>
            <w:r>
              <w:rPr>
                <w:b/>
                <w:bCs/>
                <w:highlight w:val="white"/>
              </w:rPr>
              <w:t>at</w:t>
            </w:r>
          </w:p>
        </w:tc>
      </w:tr>
      <w:tr w:rsidR="00454016" w14:paraId="46A8A1B1" w14:textId="77777777" w:rsidTr="005F695A">
        <w:tc>
          <w:tcPr>
            <w:tcW w:w="1615" w:type="dxa"/>
          </w:tcPr>
          <w:p w14:paraId="695E6D74" w14:textId="77777777" w:rsidR="00454016" w:rsidRDefault="00454016" w:rsidP="005F695A">
            <w:pPr>
              <w:spacing w:after="0"/>
              <w:rPr>
                <w:highlight w:val="white"/>
              </w:rPr>
            </w:pPr>
          </w:p>
        </w:tc>
        <w:tc>
          <w:tcPr>
            <w:tcW w:w="4860" w:type="dxa"/>
          </w:tcPr>
          <w:p w14:paraId="6699E649" w14:textId="77777777" w:rsidR="00454016" w:rsidRDefault="00454016" w:rsidP="005F695A">
            <w:pPr>
              <w:spacing w:after="0"/>
              <w:rPr>
                <w:highlight w:val="white"/>
              </w:rPr>
            </w:pPr>
          </w:p>
        </w:tc>
        <w:tc>
          <w:tcPr>
            <w:tcW w:w="1980" w:type="dxa"/>
          </w:tcPr>
          <w:p w14:paraId="392474FB" w14:textId="77777777" w:rsidR="00454016" w:rsidRDefault="00454016" w:rsidP="005F695A">
            <w:pPr>
              <w:spacing w:after="0"/>
              <w:rPr>
                <w:highlight w:val="white"/>
              </w:rPr>
            </w:pPr>
          </w:p>
        </w:tc>
      </w:tr>
      <w:tr w:rsidR="00454016" w14:paraId="6805286F" w14:textId="77777777" w:rsidTr="005F695A">
        <w:tc>
          <w:tcPr>
            <w:tcW w:w="1615" w:type="dxa"/>
          </w:tcPr>
          <w:p w14:paraId="4E4FDB57" w14:textId="77777777" w:rsidR="00454016" w:rsidRDefault="00454016" w:rsidP="005F695A">
            <w:pPr>
              <w:spacing w:after="0"/>
              <w:rPr>
                <w:highlight w:val="white"/>
              </w:rPr>
            </w:pPr>
          </w:p>
        </w:tc>
        <w:tc>
          <w:tcPr>
            <w:tcW w:w="4860" w:type="dxa"/>
          </w:tcPr>
          <w:p w14:paraId="689E82DA" w14:textId="77777777" w:rsidR="00454016" w:rsidRDefault="00454016" w:rsidP="005F695A">
            <w:pPr>
              <w:spacing w:after="0"/>
              <w:rPr>
                <w:highlight w:val="white"/>
              </w:rPr>
            </w:pPr>
          </w:p>
        </w:tc>
        <w:tc>
          <w:tcPr>
            <w:tcW w:w="1980" w:type="dxa"/>
          </w:tcPr>
          <w:p w14:paraId="240ED4C4" w14:textId="77777777" w:rsidR="00454016" w:rsidRDefault="00454016" w:rsidP="005F695A">
            <w:pPr>
              <w:spacing w:after="0"/>
              <w:rPr>
                <w:highlight w:val="white"/>
              </w:rPr>
            </w:pPr>
          </w:p>
        </w:tc>
      </w:tr>
      <w:tr w:rsidR="00454016" w14:paraId="38433735" w14:textId="77777777" w:rsidTr="005F695A">
        <w:tc>
          <w:tcPr>
            <w:tcW w:w="1615" w:type="dxa"/>
          </w:tcPr>
          <w:p w14:paraId="28ED243C" w14:textId="77777777" w:rsidR="00454016" w:rsidRDefault="00454016" w:rsidP="005F695A">
            <w:pPr>
              <w:spacing w:after="0"/>
              <w:rPr>
                <w:highlight w:val="white"/>
              </w:rPr>
            </w:pPr>
          </w:p>
        </w:tc>
        <w:tc>
          <w:tcPr>
            <w:tcW w:w="4860" w:type="dxa"/>
          </w:tcPr>
          <w:p w14:paraId="2C93D994" w14:textId="77777777" w:rsidR="00454016" w:rsidRDefault="00454016" w:rsidP="005F695A">
            <w:pPr>
              <w:spacing w:after="0"/>
              <w:rPr>
                <w:highlight w:val="white"/>
              </w:rPr>
            </w:pPr>
          </w:p>
        </w:tc>
        <w:tc>
          <w:tcPr>
            <w:tcW w:w="1980" w:type="dxa"/>
          </w:tcPr>
          <w:p w14:paraId="3F0EDD0E" w14:textId="77777777" w:rsidR="00454016" w:rsidRDefault="00454016" w:rsidP="005F695A">
            <w:pPr>
              <w:spacing w:after="0"/>
              <w:rPr>
                <w:highlight w:val="white"/>
              </w:rPr>
            </w:pPr>
          </w:p>
        </w:tc>
      </w:tr>
    </w:tbl>
    <w:p w14:paraId="6891539A" w14:textId="2A4116E2" w:rsidR="004348A8" w:rsidRDefault="004348A8" w:rsidP="00AF5D6E">
      <w:pPr>
        <w:rPr>
          <w:highlight w:val="white"/>
        </w:rPr>
      </w:pPr>
    </w:p>
    <w:p w14:paraId="1E17B113" w14:textId="1858CB19" w:rsidR="00454016" w:rsidRDefault="00454016">
      <w:pPr>
        <w:rPr>
          <w:highlight w:val="white"/>
        </w:rPr>
      </w:pPr>
      <w:r>
        <w:rPr>
          <w:highlight w:val="white"/>
        </w:rPr>
        <w:br w:type="page"/>
      </w:r>
    </w:p>
    <w:p w14:paraId="26AF0713" w14:textId="1F4975FC" w:rsidR="00B2604D" w:rsidRDefault="000051B6">
      <w:pPr>
        <w:pStyle w:val="Heading2"/>
        <w:rPr>
          <w:highlight w:val="white"/>
        </w:rPr>
      </w:pPr>
      <w:r>
        <w:rPr>
          <w:highlight w:val="white"/>
        </w:rPr>
        <w:t>Step Advancement Guidelines</w:t>
      </w:r>
      <w:bookmarkEnd w:id="6"/>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3"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5C1B174" w:rsidR="00AF5D6E" w:rsidRPr="002B0861" w:rsidRDefault="008F65C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1" w:name="_Toc108009801"/>
      <w:r>
        <w:lastRenderedPageBreak/>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4"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2271EC47" w14:textId="52038F5C"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2" w:name="_Hlk128995471"/>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9149CE">
        <w:rPr>
          <w:color w:val="222222"/>
          <w:sz w:val="24"/>
          <w:szCs w:val="24"/>
        </w:rPr>
      </w:r>
      <w:r w:rsidR="009149CE">
        <w:rPr>
          <w:color w:val="222222"/>
          <w:sz w:val="24"/>
          <w:szCs w:val="24"/>
        </w:rPr>
        <w:fldChar w:fldCharType="separate"/>
      </w:r>
      <w:r w:rsidR="009149CE">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2"/>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9B1E3A4" w:rsidR="00AF5D6E" w:rsidRDefault="00183833"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3"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3"/>
      <w:r w:rsidR="00AF5D6E">
        <w:rPr>
          <w:color w:val="222222"/>
          <w:sz w:val="24"/>
          <w:szCs w:val="24"/>
        </w:rPr>
        <w:t xml:space="preserve"> </w:t>
      </w:r>
      <w:hyperlink r:id="rId23"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4"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B410C16" w:rsidR="00AF5D6E" w:rsidRDefault="008F65C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5"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078ED8A1" w:rsidR="00AF5D6E" w:rsidRDefault="008F65C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6"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6.2</w:t>
        </w:r>
      </w:hyperlink>
    </w:p>
    <w:p w14:paraId="0FDD5883" w14:textId="7AE12357" w:rsidR="00AF5D6E" w:rsidRDefault="008F65C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8"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71B7DC1A" w:rsidR="00AF5D6E" w:rsidRPr="00C40B7A" w:rsidRDefault="00FE286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9"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4B1D6A43" w:rsidR="00AF5D6E" w:rsidRDefault="009B656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8F65CA">
        <w:rPr>
          <w:color w:val="222222"/>
          <w:sz w:val="24"/>
          <w:szCs w:val="24"/>
        </w:rPr>
        <w:fldChar w:fldCharType="begin">
          <w:ffData>
            <w:name w:val=""/>
            <w:enabled/>
            <w:calcOnExit w:val="0"/>
            <w:checkBox>
              <w:sizeAuto/>
              <w:default w:val="1"/>
            </w:checkBox>
          </w:ffData>
        </w:fldChar>
      </w:r>
      <w:r w:rsidR="008F65CA">
        <w:rPr>
          <w:color w:val="222222"/>
          <w:sz w:val="24"/>
          <w:szCs w:val="24"/>
        </w:rPr>
        <w:instrText xml:space="preserve"> FORMCHECKBOX </w:instrText>
      </w:r>
      <w:r w:rsidR="008F65CA">
        <w:rPr>
          <w:color w:val="222222"/>
          <w:sz w:val="24"/>
          <w:szCs w:val="24"/>
        </w:rPr>
      </w:r>
      <w:r w:rsidR="008F65CA">
        <w:rPr>
          <w:color w:val="222222"/>
          <w:sz w:val="24"/>
          <w:szCs w:val="24"/>
        </w:rPr>
        <w:fldChar w:fldCharType="separate"/>
      </w:r>
      <w:r w:rsidR="008F65CA">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1" w:history="1">
        <w:r w:rsidR="00AF5D6E" w:rsidRPr="00AA7EEE">
          <w:rPr>
            <w:rStyle w:val="Hyperlink"/>
            <w:rFonts w:cs="Calibri"/>
            <w:color w:val="008EAA" w:themeColor="accent3"/>
            <w:sz w:val="24"/>
            <w:szCs w:val="24"/>
          </w:rPr>
          <w:t>15.2-15.8</w:t>
        </w:r>
      </w:hyperlink>
    </w:p>
    <w:p w14:paraId="07ECE052" w14:textId="13BF3BD3" w:rsidR="00AF5D6E" w:rsidRDefault="008F65C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2" w:history="1">
        <w:r w:rsidR="00AF5D6E" w:rsidRPr="00AA7EEE">
          <w:rPr>
            <w:rStyle w:val="Hyperlink"/>
            <w:color w:val="008EAA" w:themeColor="accent3"/>
            <w:sz w:val="24"/>
            <w:szCs w:val="24"/>
          </w:rPr>
          <w:t>16.1-16.7</w:t>
        </w:r>
      </w:hyperlink>
    </w:p>
    <w:p w14:paraId="4465E296" w14:textId="25601468" w:rsidR="00AF5D6E" w:rsidRPr="00C40B7A" w:rsidRDefault="008F65C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3"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6D015C07" w:rsidR="00AF5D6E" w:rsidRPr="00AF5D6E" w:rsidRDefault="00BA326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9149CE">
        <w:rPr>
          <w:color w:val="222222"/>
          <w:sz w:val="24"/>
          <w:szCs w:val="24"/>
        </w:rPr>
      </w:r>
      <w:r w:rsidR="009149CE">
        <w:rPr>
          <w:color w:val="222222"/>
          <w:sz w:val="24"/>
          <w:szCs w:val="24"/>
        </w:rPr>
        <w:fldChar w:fldCharType="separate"/>
      </w:r>
      <w:r w:rsidR="009149CE">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158D8E37" w:rsidR="00AF5D6E" w:rsidRPr="00C40B7A" w:rsidRDefault="00BA326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9149CE">
        <w:rPr>
          <w:color w:val="222222"/>
          <w:sz w:val="24"/>
          <w:szCs w:val="24"/>
        </w:rPr>
        <w:fldChar w:fldCharType="begin">
          <w:ffData>
            <w:name w:val=""/>
            <w:enabled/>
            <w:calcOnExit w:val="0"/>
            <w:checkBox>
              <w:sizeAuto/>
              <w:default w:val="1"/>
            </w:checkBox>
          </w:ffData>
        </w:fldChar>
      </w:r>
      <w:r w:rsidR="009149CE">
        <w:rPr>
          <w:color w:val="222222"/>
          <w:sz w:val="24"/>
          <w:szCs w:val="24"/>
        </w:rPr>
        <w:instrText xml:space="preserve"> FORMCHECKBOX </w:instrText>
      </w:r>
      <w:r w:rsidR="009149CE">
        <w:rPr>
          <w:color w:val="222222"/>
          <w:sz w:val="24"/>
          <w:szCs w:val="24"/>
        </w:rPr>
      </w:r>
      <w:r w:rsidR="009149CE">
        <w:rPr>
          <w:color w:val="222222"/>
          <w:sz w:val="24"/>
          <w:szCs w:val="24"/>
        </w:rPr>
        <w:fldChar w:fldCharType="separate"/>
      </w:r>
      <w:r w:rsidR="009149CE">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ADF4F7A" w:rsidR="00AF5D6E" w:rsidRPr="005D1208" w:rsidRDefault="009149CE"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8"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4"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4"/>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5" w:name="_Toc108009803"/>
      <w:r>
        <w:lastRenderedPageBreak/>
        <w:t>Best Practice Actions: Detailed Descriptions</w:t>
      </w:r>
      <w:bookmarkEnd w:id="15"/>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6" w:name="_Toc108009804"/>
            <w:r w:rsidRPr="002B007D">
              <w:rPr>
                <w:color w:val="FFFFFF" w:themeColor="background1"/>
              </w:rPr>
              <w:t>Buildings and Lighting</w:t>
            </w:r>
            <w:bookmarkEnd w:id="16"/>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7" w:name="_heading=h.26in1rg" w:colFirst="0" w:colLast="0"/>
            <w:bookmarkStart w:id="18" w:name="_Toc108009805"/>
            <w:bookmarkEnd w:id="17"/>
            <w:r>
              <w:t>Best Practice 1: Efficient Existing Public Buildings</w:t>
            </w:r>
            <w:bookmarkEnd w:id="18"/>
          </w:p>
          <w:p w14:paraId="62CD6C04" w14:textId="614F6222"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183833">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183833">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183833">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F05FA" w:rsidP="002F05FA">
            <w:pPr>
              <w:rPr>
                <w:color w:val="008EAA" w:themeColor="accent3"/>
              </w:rPr>
            </w:pPr>
            <w:hyperlink r:id="rId41">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543043D1" w:rsidR="002F05FA" w:rsidRPr="00EE6278" w:rsidRDefault="00183833"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08C57C8" w14:textId="3C46CD66" w:rsidR="002F05FA" w:rsidRDefault="00183833" w:rsidP="002F05FA">
            <w:pPr>
              <w:rPr>
                <w:color w:val="000000"/>
              </w:rPr>
            </w:pPr>
            <w:r>
              <w:rPr>
                <w:color w:val="000000"/>
              </w:rPr>
              <w:t>Buildings entered; Community Development staff will log data; setting up automation for Xcel and CenterPoint bills</w:t>
            </w:r>
          </w:p>
        </w:tc>
        <w:tc>
          <w:tcPr>
            <w:tcW w:w="1103" w:type="dxa"/>
            <w:shd w:val="clear" w:color="auto" w:fill="auto"/>
          </w:tcPr>
          <w:p w14:paraId="13105020" w14:textId="456302E5" w:rsidR="002F05FA" w:rsidRPr="00F62CD3" w:rsidRDefault="00183833" w:rsidP="002F05FA">
            <w:pPr>
              <w:rPr>
                <w:color w:val="000000"/>
                <w:sz w:val="20"/>
                <w:szCs w:val="20"/>
              </w:rPr>
            </w:pPr>
            <w:r>
              <w:rPr>
                <w:color w:val="000000"/>
                <w:sz w:val="20"/>
                <w:szCs w:val="20"/>
              </w:rPr>
              <w:t>7/26/2023</w:t>
            </w:r>
          </w:p>
        </w:tc>
      </w:tr>
      <w:tr w:rsidR="002F05FA" w14:paraId="29364735" w14:textId="77777777" w:rsidTr="00F62CD3">
        <w:trPr>
          <w:jc w:val="center"/>
        </w:trPr>
        <w:tc>
          <w:tcPr>
            <w:tcW w:w="985" w:type="dxa"/>
          </w:tcPr>
          <w:p w14:paraId="3F802373" w14:textId="77777777" w:rsidR="002F05FA" w:rsidRPr="00F62CD3" w:rsidRDefault="002F05FA" w:rsidP="002F05FA">
            <w:pPr>
              <w:rPr>
                <w:color w:val="008EAA" w:themeColor="accent3"/>
              </w:rPr>
            </w:pPr>
            <w:hyperlink r:id="rId43">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EB39D68" w:rsidR="002F05FA" w:rsidRPr="00EE6278" w:rsidRDefault="00183833"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50AEDC9" w:rsidR="002F05FA" w:rsidRDefault="00183833" w:rsidP="002F05FA">
            <w:pPr>
              <w:rPr>
                <w:color w:val="000000"/>
              </w:rPr>
            </w:pPr>
            <w:r>
              <w:rPr>
                <w:color w:val="000000"/>
              </w:rPr>
              <w:t>Renovated and expanded City Hall into City Center maximizes natural light with automatic dimmers, motion sensors</w:t>
            </w:r>
          </w:p>
        </w:tc>
        <w:tc>
          <w:tcPr>
            <w:tcW w:w="1103" w:type="dxa"/>
            <w:shd w:val="clear" w:color="auto" w:fill="auto"/>
          </w:tcPr>
          <w:p w14:paraId="03E5FD62" w14:textId="06A6943D" w:rsidR="002F05FA" w:rsidRPr="00F62CD3" w:rsidRDefault="00183833" w:rsidP="002F05FA">
            <w:pPr>
              <w:rPr>
                <w:color w:val="000000"/>
                <w:sz w:val="20"/>
                <w:szCs w:val="20"/>
              </w:rPr>
            </w:pPr>
            <w:r>
              <w:rPr>
                <w:color w:val="000000"/>
                <w:sz w:val="20"/>
                <w:szCs w:val="20"/>
              </w:rPr>
              <w:t>7/26/2023</w:t>
            </w:r>
          </w:p>
        </w:tc>
      </w:tr>
      <w:tr w:rsidR="002F05FA" w14:paraId="7456560C" w14:textId="77777777" w:rsidTr="00F62CD3">
        <w:trPr>
          <w:jc w:val="center"/>
        </w:trPr>
        <w:tc>
          <w:tcPr>
            <w:tcW w:w="985" w:type="dxa"/>
          </w:tcPr>
          <w:p w14:paraId="22569559" w14:textId="77777777" w:rsidR="002F05FA" w:rsidRPr="00F62CD3" w:rsidRDefault="002F05FA" w:rsidP="002F05FA">
            <w:pPr>
              <w:rPr>
                <w:color w:val="008EAA" w:themeColor="accent3"/>
              </w:rPr>
            </w:pPr>
            <w:hyperlink r:id="rId44">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F05FA" w:rsidP="002F05FA">
            <w:pPr>
              <w:rPr>
                <w:color w:val="008EAA" w:themeColor="accent3"/>
              </w:rPr>
            </w:pPr>
            <w:hyperlink r:id="rId45">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F05FA" w:rsidP="002F05FA">
            <w:pPr>
              <w:rPr>
                <w:color w:val="008EAA" w:themeColor="accent3"/>
              </w:rPr>
            </w:pPr>
            <w:hyperlink r:id="rId46">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F05FA" w:rsidP="002F05FA">
            <w:pPr>
              <w:rPr>
                <w:color w:val="008EAA" w:themeColor="accent3"/>
              </w:rPr>
            </w:pPr>
            <w:hyperlink r:id="rId48">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F05FA" w:rsidP="002F05FA">
            <w:hyperlink r:id="rId49">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9" w:name="_heading=h.lnxbz9" w:colFirst="0" w:colLast="0"/>
            <w:bookmarkStart w:id="20" w:name="_Toc108009806"/>
            <w:bookmarkEnd w:id="19"/>
            <w:r>
              <w:t>Best Practice 2:  Efficient Existing Private Buildings</w:t>
            </w:r>
            <w:bookmarkEnd w:id="20"/>
          </w:p>
          <w:p w14:paraId="174DC6D1" w14:textId="0CBEEB40"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7936C1">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7936C1">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7936C1">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F05FA" w:rsidP="002F05FA">
            <w:pPr>
              <w:rPr>
                <w:color w:val="008EAA" w:themeColor="accent3"/>
              </w:rPr>
            </w:pPr>
            <w:hyperlink r:id="rId50">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5081193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F05FA" w:rsidP="002F05FA">
            <w:pPr>
              <w:rPr>
                <w:color w:val="008EAA" w:themeColor="accent3"/>
              </w:rPr>
            </w:pPr>
            <w:hyperlink r:id="rId51">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F05FA" w:rsidP="002F05FA">
            <w:pPr>
              <w:rPr>
                <w:color w:val="008EAA" w:themeColor="accent3"/>
              </w:rPr>
            </w:pPr>
            <w:hyperlink r:id="rId52">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F05FA" w:rsidP="002F05FA">
            <w:pPr>
              <w:rPr>
                <w:color w:val="008EAA" w:themeColor="accent3"/>
              </w:rPr>
            </w:pPr>
            <w:hyperlink r:id="rId53">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F05FA" w:rsidP="002F05FA">
            <w:pPr>
              <w:rPr>
                <w:color w:val="008EAA" w:themeColor="accent3"/>
              </w:rPr>
            </w:pPr>
            <w:hyperlink r:id="rId54">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3A4E1241" w:rsidR="002F05FA" w:rsidRPr="00EE6278" w:rsidRDefault="007936C1"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03B125A1" w:rsidR="002F05FA" w:rsidRDefault="007936C1" w:rsidP="002F05FA">
            <w:r>
              <w:rPr>
                <w:color w:val="000000"/>
              </w:rPr>
              <w:t>Rebate program purchases of eligible water efficient products for water customers</w:t>
            </w:r>
          </w:p>
        </w:tc>
        <w:tc>
          <w:tcPr>
            <w:tcW w:w="1103" w:type="dxa"/>
            <w:shd w:val="clear" w:color="auto" w:fill="auto"/>
          </w:tcPr>
          <w:p w14:paraId="5C2F84A8" w14:textId="1E8A453F" w:rsidR="002F05FA" w:rsidRPr="00F62CD3" w:rsidRDefault="007936C1" w:rsidP="002F05FA">
            <w:pPr>
              <w:rPr>
                <w:sz w:val="20"/>
                <w:szCs w:val="20"/>
              </w:rPr>
            </w:pPr>
            <w:r>
              <w:rPr>
                <w:sz w:val="20"/>
                <w:szCs w:val="20"/>
              </w:rPr>
              <w:t>7/26/2023</w:t>
            </w:r>
          </w:p>
        </w:tc>
      </w:tr>
      <w:tr w:rsidR="002F05FA" w14:paraId="024095D6" w14:textId="77777777" w:rsidTr="00F62CD3">
        <w:trPr>
          <w:jc w:val="center"/>
        </w:trPr>
        <w:tc>
          <w:tcPr>
            <w:tcW w:w="985" w:type="dxa"/>
          </w:tcPr>
          <w:p w14:paraId="10CFD5BA" w14:textId="77777777" w:rsidR="002F05FA" w:rsidRPr="00F62CD3" w:rsidRDefault="002F05FA" w:rsidP="002F05FA">
            <w:pPr>
              <w:rPr>
                <w:color w:val="008EAA" w:themeColor="accent3"/>
              </w:rPr>
            </w:pPr>
            <w:hyperlink r:id="rId55">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6">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2F05FA" w:rsidP="002F05FA">
            <w:hyperlink r:id="rId57">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1" w:name="_heading=h.35nkun2" w:colFirst="0" w:colLast="0"/>
            <w:bookmarkStart w:id="22" w:name="_Toc108009807"/>
            <w:bookmarkEnd w:id="21"/>
            <w:r>
              <w:t>Best Practice 3:  New Green Buildings</w:t>
            </w:r>
            <w:bookmarkEnd w:id="22"/>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F05FA" w:rsidP="002F05FA">
            <w:pPr>
              <w:rPr>
                <w:color w:val="008EAA" w:themeColor="accent3"/>
              </w:rPr>
            </w:pPr>
            <w:hyperlink r:id="rId58">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F05FA" w:rsidP="002F05FA">
            <w:pPr>
              <w:rPr>
                <w:color w:val="008EAA" w:themeColor="accent3"/>
              </w:rPr>
            </w:pPr>
            <w:hyperlink r:id="rId60">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F05FA" w:rsidP="002F05FA">
            <w:pPr>
              <w:rPr>
                <w:color w:val="008EAA" w:themeColor="accent3"/>
              </w:rPr>
            </w:pPr>
            <w:hyperlink r:id="rId61">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F05FA" w:rsidP="002F05FA">
            <w:pPr>
              <w:rPr>
                <w:color w:val="008EAA" w:themeColor="accent3"/>
              </w:rPr>
            </w:pPr>
            <w:hyperlink r:id="rId63">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F05FA" w:rsidP="002F05FA">
            <w:pPr>
              <w:rPr>
                <w:color w:val="008EAA" w:themeColor="accent3"/>
              </w:rPr>
            </w:pPr>
            <w:hyperlink r:id="rId65">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3" w:name="_heading=h.1ksv4uv" w:colFirst="0" w:colLast="0"/>
            <w:bookmarkStart w:id="24" w:name="_Toc108009808"/>
            <w:bookmarkEnd w:id="23"/>
            <w:r>
              <w:lastRenderedPageBreak/>
              <w:t>Best Practice 4: Efficient Outdoor Lighting and Signals</w:t>
            </w:r>
            <w:bookmarkEnd w:id="24"/>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F05FA" w:rsidP="002F05FA">
            <w:pPr>
              <w:rPr>
                <w:color w:val="008EAA" w:themeColor="accent3"/>
              </w:rPr>
            </w:pPr>
            <w:hyperlink r:id="rId66">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F05FA" w:rsidP="002F05FA">
            <w:pPr>
              <w:rPr>
                <w:color w:val="008EAA" w:themeColor="accent3"/>
              </w:rPr>
            </w:pPr>
            <w:hyperlink r:id="rId67">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F05FA" w:rsidP="002F05FA">
            <w:pPr>
              <w:rPr>
                <w:color w:val="008EAA" w:themeColor="accent3"/>
              </w:rPr>
            </w:pPr>
            <w:hyperlink r:id="rId68">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F05FA" w:rsidP="002F05FA">
            <w:pPr>
              <w:rPr>
                <w:color w:val="008EAA" w:themeColor="accent3"/>
              </w:rPr>
            </w:pPr>
            <w:hyperlink r:id="rId69">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F05FA" w:rsidP="002F05FA">
            <w:pPr>
              <w:rPr>
                <w:color w:val="008EAA" w:themeColor="accent3"/>
              </w:rPr>
            </w:pPr>
            <w:hyperlink r:id="rId70">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2F05FA" w:rsidP="002F05FA">
            <w:pPr>
              <w:rPr>
                <w:color w:val="008EAA" w:themeColor="accent3"/>
              </w:rPr>
            </w:pPr>
            <w:hyperlink r:id="rId71">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F05FA" w:rsidP="002F05FA">
            <w:pPr>
              <w:rPr>
                <w:color w:val="008EAA" w:themeColor="accent3"/>
              </w:rPr>
            </w:pPr>
            <w:hyperlink r:id="rId72">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F05FA" w:rsidP="002F05FA">
            <w:pPr>
              <w:rPr>
                <w:color w:val="008EAA" w:themeColor="accent3"/>
              </w:rPr>
            </w:pPr>
            <w:hyperlink r:id="rId73">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5" w:name="_heading=h.44sinio" w:colFirst="0" w:colLast="0"/>
            <w:bookmarkStart w:id="26" w:name="_Toc108009809"/>
            <w:bookmarkEnd w:id="25"/>
            <w:r>
              <w:lastRenderedPageBreak/>
              <w:t>Best Practice 5: Building Redevelopment</w:t>
            </w:r>
            <w:bookmarkEnd w:id="26"/>
          </w:p>
          <w:p w14:paraId="1E4064AD" w14:textId="4799B43E"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8F65CA">
                  <w:rPr>
                    <w:rStyle w:val="Style2"/>
                  </w:rPr>
                  <w:t>2</w:t>
                </w:r>
              </w:sdtContent>
            </w:sdt>
          </w:p>
          <w:p w14:paraId="27630628" w14:textId="30ABED50" w:rsidR="00B2604D" w:rsidRDefault="000051B6">
            <w:pPr>
              <w:spacing w:line="360" w:lineRule="auto"/>
            </w:pPr>
            <w:r w:rsidRPr="005E7A48">
              <w:rPr>
                <w:b/>
                <w:bCs/>
              </w:rPr>
              <w:t>Actions to Complete BP 5:</w:t>
            </w:r>
            <w:r>
              <w:t xml:space="preserve"> </w:t>
            </w:r>
            <w:r w:rsidR="005E7A48" w:rsidRPr="008F65CA">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F05FA" w:rsidP="002F05FA">
            <w:pPr>
              <w:rPr>
                <w:color w:val="008EAA" w:themeColor="accent3"/>
              </w:rPr>
            </w:pPr>
            <w:hyperlink r:id="rId74">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091CFA8E" w:rsidR="002F05FA" w:rsidRPr="005E7A48" w:rsidRDefault="008F65CA" w:rsidP="002F05FA">
                <w:pPr>
                  <w:jc w:val="center"/>
                  <w:rPr>
                    <w:rFonts w:ascii="Arial" w:hAnsi="Arial" w:cs="Arial"/>
                  </w:rPr>
                </w:pPr>
                <w:r>
                  <w:rPr>
                    <w:rStyle w:val="Style3"/>
                    <w:rFonts w:ascii="Segoe UI Symbol" w:hAnsi="Segoe UI Symbol" w:cs="Segoe UI Symbol"/>
                  </w:rPr>
                  <w:t>★★</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3C765B83" w:rsidR="002F05FA" w:rsidRDefault="008F65CA" w:rsidP="002F05FA">
            <w:pPr>
              <w:rPr>
                <w:color w:val="000000"/>
              </w:rPr>
            </w:pPr>
            <w:r>
              <w:rPr>
                <w:color w:val="000000"/>
              </w:rPr>
              <w:t>D</w:t>
            </w:r>
            <w:r w:rsidRPr="008F65CA">
              <w:rPr>
                <w:color w:val="000000"/>
              </w:rPr>
              <w:t>ensity bonus in PUD for historic preservation (10%) and adaptive reuse (5%)</w:t>
            </w:r>
          </w:p>
        </w:tc>
        <w:tc>
          <w:tcPr>
            <w:tcW w:w="1103" w:type="dxa"/>
            <w:shd w:val="clear" w:color="auto" w:fill="auto"/>
          </w:tcPr>
          <w:p w14:paraId="591E1236" w14:textId="582863CB" w:rsidR="002F05FA" w:rsidRPr="005E7A48" w:rsidRDefault="00FE45E2" w:rsidP="002F05FA">
            <w:pPr>
              <w:rPr>
                <w:color w:val="000000"/>
                <w:sz w:val="20"/>
                <w:szCs w:val="20"/>
              </w:rPr>
            </w:pPr>
            <w:r>
              <w:rPr>
                <w:color w:val="000000"/>
                <w:sz w:val="20"/>
                <w:szCs w:val="20"/>
              </w:rPr>
              <w:t>5/2/2013</w:t>
            </w:r>
          </w:p>
        </w:tc>
      </w:tr>
      <w:tr w:rsidR="002F05FA" w14:paraId="74C15382" w14:textId="77777777" w:rsidTr="00F62CD3">
        <w:trPr>
          <w:jc w:val="center"/>
        </w:trPr>
        <w:tc>
          <w:tcPr>
            <w:tcW w:w="985" w:type="dxa"/>
          </w:tcPr>
          <w:p w14:paraId="28F59734" w14:textId="77777777" w:rsidR="002F05FA" w:rsidRPr="005E7A48" w:rsidRDefault="002F05FA" w:rsidP="002F05FA">
            <w:pPr>
              <w:rPr>
                <w:color w:val="008EAA" w:themeColor="accent3"/>
              </w:rPr>
            </w:pPr>
            <w:hyperlink r:id="rId75">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F05FA" w:rsidP="002F05FA">
            <w:pPr>
              <w:rPr>
                <w:color w:val="008EAA" w:themeColor="accent3"/>
              </w:rPr>
            </w:pPr>
            <w:hyperlink r:id="rId76">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2F05FA" w:rsidP="002F05FA">
            <w:pPr>
              <w:rPr>
                <w:color w:val="008EAA" w:themeColor="accent3"/>
              </w:rPr>
            </w:pPr>
            <w:hyperlink r:id="rId77">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F05FA" w:rsidP="002F05FA">
            <w:pPr>
              <w:rPr>
                <w:color w:val="008EAA" w:themeColor="accent3"/>
              </w:rPr>
            </w:pPr>
            <w:hyperlink r:id="rId78">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327FB965" w:rsidR="002F05FA" w:rsidRDefault="008F65CA" w:rsidP="009B6562">
                <w:pPr>
                  <w:jc w:val="center"/>
                </w:pPr>
                <w:r>
                  <w:rPr>
                    <w:rStyle w:val="Style3"/>
                    <w:rFonts w:ascii="Segoe UI Symbol" w:hAnsi="Segoe UI Symbol" w:cs="Segoe UI Symbol"/>
                  </w:rPr>
                  <w:t>★</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4002A5F7" w:rsidR="002F05FA" w:rsidRDefault="008F65CA" w:rsidP="002F05FA">
            <w:r w:rsidRPr="008F65CA">
              <w:t>Renovation and infill of traditional storefront-type buildings encouraged in Village Mixed Use District; parking standards may be waived to recognize the availability of on-street and shared parking facilities</w:t>
            </w:r>
          </w:p>
        </w:tc>
        <w:tc>
          <w:tcPr>
            <w:tcW w:w="1103" w:type="dxa"/>
            <w:shd w:val="clear" w:color="auto" w:fill="auto"/>
          </w:tcPr>
          <w:p w14:paraId="19BE0516" w14:textId="7E90FC58" w:rsidR="002F05FA" w:rsidRPr="005E7A48" w:rsidRDefault="00FE45E2" w:rsidP="002F05FA">
            <w:pPr>
              <w:rPr>
                <w:sz w:val="20"/>
                <w:szCs w:val="20"/>
              </w:rPr>
            </w:pPr>
            <w:r>
              <w:rPr>
                <w:sz w:val="20"/>
                <w:szCs w:val="20"/>
              </w:rPr>
              <w:t>7/10/2017</w:t>
            </w: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7" w:name="bookmark=id.2jxsxqh" w:colFirst="0" w:colLast="0"/>
            <w:bookmarkStart w:id="28" w:name="_Toc108009810"/>
            <w:bookmarkEnd w:id="27"/>
            <w:r w:rsidRPr="005E7A48">
              <w:rPr>
                <w:color w:val="FFFFFF" w:themeColor="background1"/>
              </w:rPr>
              <w:lastRenderedPageBreak/>
              <w:t>Land Use</w:t>
            </w:r>
            <w:bookmarkEnd w:id="28"/>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9" w:name="_heading=h.3j2qqm3" w:colFirst="0" w:colLast="0"/>
            <w:bookmarkStart w:id="30" w:name="_Toc108009811"/>
            <w:bookmarkEnd w:id="29"/>
            <w:r>
              <w:t>Best Practice 6: Comprehensive, Climate and Energy Plans</w:t>
            </w:r>
            <w:bookmarkEnd w:id="30"/>
          </w:p>
          <w:p w14:paraId="3E72D58C" w14:textId="7843B33C"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8F65CA">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8F65CA">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F05FA" w:rsidP="002F05FA">
            <w:pPr>
              <w:rPr>
                <w:color w:val="008EAA" w:themeColor="accent3"/>
              </w:rPr>
            </w:pPr>
            <w:hyperlink r:id="rId79">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A630A4E"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2013A14" w:rsidR="002F05FA" w:rsidRDefault="00FE45E2" w:rsidP="002F05FA">
            <w:pPr>
              <w:rPr>
                <w:color w:val="000000"/>
              </w:rPr>
            </w:pPr>
            <w:r>
              <w:rPr>
                <w:color w:val="000000"/>
              </w:rPr>
              <w:t>Adopted 2030 Comprehensive Plan in Aug. 2010</w:t>
            </w:r>
          </w:p>
        </w:tc>
        <w:tc>
          <w:tcPr>
            <w:tcW w:w="1193" w:type="dxa"/>
            <w:shd w:val="clear" w:color="auto" w:fill="auto"/>
          </w:tcPr>
          <w:p w14:paraId="1CD629BC" w14:textId="4B43BD76" w:rsidR="002F05FA" w:rsidRPr="00204D4D" w:rsidRDefault="00FE45E2" w:rsidP="002F05FA">
            <w:pPr>
              <w:rPr>
                <w:color w:val="000000"/>
                <w:sz w:val="20"/>
                <w:szCs w:val="20"/>
              </w:rPr>
            </w:pPr>
            <w:r>
              <w:rPr>
                <w:color w:val="000000"/>
                <w:sz w:val="20"/>
                <w:szCs w:val="20"/>
              </w:rPr>
              <w:t>6/20/2012</w:t>
            </w:r>
          </w:p>
        </w:tc>
      </w:tr>
      <w:tr w:rsidR="002F05FA" w:rsidRPr="00204D4D" w14:paraId="6A81B091" w14:textId="77777777">
        <w:trPr>
          <w:jc w:val="center"/>
        </w:trPr>
        <w:tc>
          <w:tcPr>
            <w:tcW w:w="1435" w:type="dxa"/>
          </w:tcPr>
          <w:p w14:paraId="651AC879" w14:textId="77777777" w:rsidR="002F05FA" w:rsidRPr="00204D4D" w:rsidRDefault="002F05FA" w:rsidP="002F05FA">
            <w:pPr>
              <w:rPr>
                <w:color w:val="008EAA" w:themeColor="accent3"/>
              </w:rPr>
            </w:pPr>
            <w:hyperlink r:id="rId80">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6FBED8A2"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71D97F9E" w:rsidR="002F05FA" w:rsidRDefault="00FE45E2" w:rsidP="002F05FA">
            <w:pPr>
              <w:rPr>
                <w:color w:val="000000"/>
              </w:rPr>
            </w:pPr>
            <w:r>
              <w:rPr>
                <w:color w:val="000000"/>
              </w:rPr>
              <w:t xml:space="preserve">Purpose of zoning code is to implement Comprehensive Land Use Plan </w:t>
            </w:r>
          </w:p>
        </w:tc>
        <w:tc>
          <w:tcPr>
            <w:tcW w:w="1193" w:type="dxa"/>
            <w:shd w:val="clear" w:color="auto" w:fill="auto"/>
          </w:tcPr>
          <w:p w14:paraId="735DA4A1" w14:textId="68584E16" w:rsidR="002F05FA" w:rsidRPr="00204D4D" w:rsidRDefault="00FE45E2" w:rsidP="002F05FA">
            <w:pPr>
              <w:rPr>
                <w:color w:val="000000"/>
                <w:sz w:val="20"/>
                <w:szCs w:val="20"/>
              </w:rPr>
            </w:pPr>
            <w:r>
              <w:rPr>
                <w:color w:val="000000"/>
                <w:sz w:val="20"/>
                <w:szCs w:val="20"/>
              </w:rPr>
              <w:t>5/2/2013</w:t>
            </w:r>
          </w:p>
        </w:tc>
      </w:tr>
      <w:tr w:rsidR="002F05FA" w:rsidRPr="00204D4D" w14:paraId="6FCD3508" w14:textId="77777777">
        <w:trPr>
          <w:jc w:val="center"/>
        </w:trPr>
        <w:tc>
          <w:tcPr>
            <w:tcW w:w="1435" w:type="dxa"/>
          </w:tcPr>
          <w:p w14:paraId="0C5FA317" w14:textId="77777777" w:rsidR="002F05FA" w:rsidRPr="00204D4D" w:rsidRDefault="002F05FA" w:rsidP="002F05FA">
            <w:pPr>
              <w:rPr>
                <w:color w:val="008EAA" w:themeColor="accent3"/>
              </w:rPr>
            </w:pPr>
            <w:hyperlink r:id="rId81">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4ABB2A86" w:rsidR="002F05FA" w:rsidRPr="00204D4D"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5604ED86" w:rsidR="002F05FA" w:rsidRDefault="008F65CA" w:rsidP="002F05FA">
            <w:r>
              <w:t>I</w:t>
            </w:r>
            <w:r w:rsidRPr="008F65CA">
              <w:t>ntergovernmental coordination addressing various regional land use, water practices; adopted wellhead protection program</w:t>
            </w:r>
          </w:p>
        </w:tc>
        <w:tc>
          <w:tcPr>
            <w:tcW w:w="1193" w:type="dxa"/>
            <w:shd w:val="clear" w:color="auto" w:fill="auto"/>
          </w:tcPr>
          <w:p w14:paraId="6B77D903" w14:textId="5E2174DB" w:rsidR="002F05FA" w:rsidRPr="00204D4D" w:rsidRDefault="00FE45E2" w:rsidP="002F05FA">
            <w:pPr>
              <w:rPr>
                <w:sz w:val="20"/>
                <w:szCs w:val="20"/>
              </w:rPr>
            </w:pPr>
            <w:r>
              <w:rPr>
                <w:sz w:val="20"/>
                <w:szCs w:val="20"/>
              </w:rPr>
              <w:t>4/25/2019</w:t>
            </w:r>
          </w:p>
        </w:tc>
      </w:tr>
      <w:tr w:rsidR="002F05FA" w:rsidRPr="00204D4D" w14:paraId="3C2B7D0F" w14:textId="77777777">
        <w:trPr>
          <w:jc w:val="center"/>
        </w:trPr>
        <w:tc>
          <w:tcPr>
            <w:tcW w:w="1435" w:type="dxa"/>
          </w:tcPr>
          <w:p w14:paraId="2E78784E" w14:textId="77777777" w:rsidR="002F05FA" w:rsidRPr="00204D4D" w:rsidRDefault="002F05FA" w:rsidP="002F05FA">
            <w:pPr>
              <w:rPr>
                <w:color w:val="008EAA" w:themeColor="accent3"/>
              </w:rPr>
            </w:pPr>
            <w:hyperlink r:id="rId82">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2F05FA" w:rsidP="002F05FA">
            <w:pPr>
              <w:rPr>
                <w:color w:val="008EAA" w:themeColor="accent3"/>
              </w:rPr>
            </w:pPr>
            <w:hyperlink r:id="rId83">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1" w:name="_heading=h.1y810tw" w:colFirst="0" w:colLast="0"/>
            <w:bookmarkStart w:id="32" w:name="_Toc108009812"/>
            <w:bookmarkEnd w:id="31"/>
            <w:r>
              <w:lastRenderedPageBreak/>
              <w:t>Best Practice 7: Resilient City Growth</w:t>
            </w:r>
            <w:bookmarkEnd w:id="32"/>
          </w:p>
          <w:p w14:paraId="492FF23F" w14:textId="53B2BA99"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8F65CA">
                  <w:rPr>
                    <w:rStyle w:val="Style2"/>
                  </w:rPr>
                  <w:t>1</w:t>
                </w:r>
              </w:sdtContent>
            </w:sdt>
          </w:p>
          <w:p w14:paraId="4F6D2AFC" w14:textId="6E0410C7" w:rsidR="00D74D2F" w:rsidRDefault="00D74D2F" w:rsidP="00D74D2F">
            <w:pPr>
              <w:spacing w:line="360" w:lineRule="auto"/>
            </w:pPr>
            <w:r w:rsidRPr="00204D4D">
              <w:rPr>
                <w:b/>
                <w:bCs/>
              </w:rPr>
              <w:t>Actions to Complete BP 7:</w:t>
            </w:r>
            <w:r>
              <w:t xml:space="preserve">  </w:t>
            </w:r>
            <w:r w:rsidRPr="008F65CA">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2F05FA" w:rsidP="002F05FA">
            <w:pPr>
              <w:rPr>
                <w:color w:val="008EAA" w:themeColor="accent3"/>
              </w:rPr>
            </w:pPr>
            <w:hyperlink r:id="rId84">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0D7F676D" w:rsidR="002F05FA" w:rsidRPr="00204D4D" w:rsidRDefault="009B6562"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951422D" w:rsidR="002F05FA" w:rsidRDefault="00FE45E2" w:rsidP="002F05FA">
            <w:pPr>
              <w:rPr>
                <w:color w:val="000000"/>
              </w:rPr>
            </w:pPr>
            <w:r>
              <w:rPr>
                <w:color w:val="000000"/>
              </w:rPr>
              <w:t>MDR and HDR residential zoning districted added in 2012 allow 7- and 15-units/acre</w:t>
            </w:r>
            <w:r w:rsidR="009B6562">
              <w:rPr>
                <w:color w:val="000000"/>
              </w:rPr>
              <w:t>; The Spring 17/acre approved in 2019</w:t>
            </w:r>
          </w:p>
        </w:tc>
        <w:tc>
          <w:tcPr>
            <w:tcW w:w="1193" w:type="dxa"/>
            <w:shd w:val="clear" w:color="auto" w:fill="auto"/>
          </w:tcPr>
          <w:p w14:paraId="139C794C" w14:textId="05344B2C" w:rsidR="002F05FA" w:rsidRPr="00FE45E2" w:rsidRDefault="009B6562" w:rsidP="002F05FA">
            <w:pPr>
              <w:rPr>
                <w:color w:val="000000"/>
                <w:sz w:val="18"/>
                <w:szCs w:val="18"/>
              </w:rPr>
            </w:pPr>
            <w:r>
              <w:rPr>
                <w:color w:val="000000"/>
                <w:sz w:val="18"/>
                <w:szCs w:val="18"/>
              </w:rPr>
              <w:t>7/26/2023</w:t>
            </w:r>
          </w:p>
        </w:tc>
      </w:tr>
      <w:tr w:rsidR="002F05FA" w14:paraId="2FD97891" w14:textId="77777777" w:rsidTr="0056570B">
        <w:trPr>
          <w:trHeight w:val="143"/>
          <w:jc w:val="center"/>
        </w:trPr>
        <w:tc>
          <w:tcPr>
            <w:tcW w:w="1435" w:type="dxa"/>
          </w:tcPr>
          <w:p w14:paraId="3A86E15A" w14:textId="77777777" w:rsidR="002F05FA" w:rsidRPr="00204D4D" w:rsidRDefault="002F05FA" w:rsidP="002F05FA">
            <w:pPr>
              <w:rPr>
                <w:color w:val="008EAA" w:themeColor="accent3"/>
              </w:rPr>
            </w:pPr>
            <w:hyperlink r:id="rId85">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2F05FA" w:rsidP="002F05FA">
            <w:pPr>
              <w:rPr>
                <w:color w:val="008EAA" w:themeColor="accent3"/>
              </w:rPr>
            </w:pPr>
            <w:hyperlink r:id="rId86">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2F05FA" w:rsidP="002F05FA">
            <w:pPr>
              <w:rPr>
                <w:color w:val="008EAA" w:themeColor="accent3"/>
              </w:rPr>
            </w:pPr>
            <w:hyperlink r:id="rId87">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2F05FA" w:rsidP="002F05FA">
            <w:pPr>
              <w:rPr>
                <w:color w:val="008EAA" w:themeColor="accent3"/>
              </w:rPr>
            </w:pPr>
            <w:hyperlink r:id="rId88">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3" w:name="_heading=h.4i7ojhp" w:colFirst="0" w:colLast="0"/>
            <w:bookmarkStart w:id="34" w:name="_Toc108009813"/>
            <w:bookmarkEnd w:id="33"/>
            <w:r>
              <w:t>Best Practice 8:  Mixed Uses</w:t>
            </w:r>
            <w:bookmarkEnd w:id="34"/>
          </w:p>
          <w:p w14:paraId="7C29E87E" w14:textId="1DBFA98C"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1A6762">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8F65CA">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2F05FA" w:rsidP="002F05FA">
            <w:pPr>
              <w:rPr>
                <w:color w:val="008EAA" w:themeColor="accent3"/>
              </w:rPr>
            </w:pPr>
            <w:hyperlink r:id="rId89">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2AF045AE" w:rsidR="002F05FA" w:rsidRDefault="008F65CA" w:rsidP="002F05FA">
                <w:pPr>
                  <w:jc w:val="center"/>
                </w:pPr>
                <w:r>
                  <w:rPr>
                    <w:rStyle w:val="Style3"/>
                    <w:rFonts w:ascii="Segoe UI Symbol" w:hAnsi="Segoe UI Symbol" w:cs="Segoe UI Symbol"/>
                  </w:rPr>
                  <w:t>★</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DEA2A8D" w:rsidR="002F05FA" w:rsidRDefault="008F65CA" w:rsidP="002F05FA">
            <w:pPr>
              <w:rPr>
                <w:color w:val="000000"/>
              </w:rPr>
            </w:pPr>
            <w:r w:rsidRPr="008F65CA">
              <w:rPr>
                <w:color w:val="000000"/>
              </w:rPr>
              <w:t xml:space="preserve">2013 VMX zoning district </w:t>
            </w:r>
            <w:r>
              <w:rPr>
                <w:color w:val="000000"/>
              </w:rPr>
              <w:t xml:space="preserve">adopted </w:t>
            </w:r>
            <w:r w:rsidRPr="008F65CA">
              <w:rPr>
                <w:color w:val="000000"/>
              </w:rPr>
              <w:t>to facilitate development consistent with a compact, walkable environment that builds upon the historical land use patterns of the Village</w:t>
            </w:r>
          </w:p>
        </w:tc>
        <w:tc>
          <w:tcPr>
            <w:tcW w:w="1193" w:type="dxa"/>
            <w:shd w:val="clear" w:color="auto" w:fill="auto"/>
          </w:tcPr>
          <w:p w14:paraId="2A6D459D" w14:textId="7EE88921" w:rsidR="002F05FA" w:rsidRPr="00204D4D" w:rsidRDefault="00FE45E2" w:rsidP="002F05FA">
            <w:pPr>
              <w:rPr>
                <w:color w:val="000000"/>
                <w:sz w:val="20"/>
                <w:szCs w:val="20"/>
              </w:rPr>
            </w:pPr>
            <w:r>
              <w:rPr>
                <w:color w:val="000000"/>
                <w:sz w:val="20"/>
                <w:szCs w:val="20"/>
              </w:rPr>
              <w:t>3/24/2017</w:t>
            </w:r>
          </w:p>
        </w:tc>
      </w:tr>
      <w:tr w:rsidR="002F05FA" w14:paraId="7E89AD25" w14:textId="77777777">
        <w:trPr>
          <w:jc w:val="center"/>
        </w:trPr>
        <w:tc>
          <w:tcPr>
            <w:tcW w:w="1435" w:type="dxa"/>
          </w:tcPr>
          <w:p w14:paraId="50F1D79F" w14:textId="77777777" w:rsidR="002F05FA" w:rsidRPr="00204D4D" w:rsidRDefault="002F05FA" w:rsidP="002F05FA">
            <w:pPr>
              <w:rPr>
                <w:color w:val="008EAA" w:themeColor="accent3"/>
              </w:rPr>
            </w:pPr>
            <w:hyperlink r:id="rId90">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2F05FA" w:rsidP="002F05FA">
            <w:pPr>
              <w:rPr>
                <w:color w:val="008EAA" w:themeColor="accent3"/>
              </w:rPr>
            </w:pPr>
            <w:hyperlink r:id="rId91">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55866026" w:rsidR="002F05FA" w:rsidRDefault="001A6762" w:rsidP="002F05FA">
                <w:pPr>
                  <w:jc w:val="center"/>
                </w:pPr>
                <w:r>
                  <w:rPr>
                    <w:rStyle w:val="Style3"/>
                    <w:rFonts w:ascii="Segoe UI Symbol" w:hAnsi="Segoe UI Symbol" w:cs="Segoe UI Symbol"/>
                  </w:rPr>
                  <w:t>★★★</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23899231" w:rsidR="002F05FA" w:rsidRDefault="001A6762" w:rsidP="002F05FA">
            <w:pPr>
              <w:rPr>
                <w:color w:val="000000"/>
              </w:rPr>
            </w:pPr>
            <w:r>
              <w:rPr>
                <w:color w:val="000000"/>
              </w:rPr>
              <w:t>Mixed-Use Commercial District requires 50-80% residential</w:t>
            </w:r>
          </w:p>
        </w:tc>
        <w:tc>
          <w:tcPr>
            <w:tcW w:w="1193" w:type="dxa"/>
            <w:shd w:val="clear" w:color="auto" w:fill="auto"/>
          </w:tcPr>
          <w:p w14:paraId="47246F52" w14:textId="5179D01E" w:rsidR="002F05FA" w:rsidRPr="00204D4D" w:rsidRDefault="001A6762" w:rsidP="002F05FA">
            <w:pPr>
              <w:rPr>
                <w:color w:val="000000"/>
                <w:sz w:val="20"/>
                <w:szCs w:val="20"/>
              </w:rPr>
            </w:pPr>
            <w:r>
              <w:rPr>
                <w:color w:val="000000"/>
                <w:sz w:val="20"/>
                <w:szCs w:val="20"/>
              </w:rPr>
              <w:t>7/26/2023</w:t>
            </w:r>
          </w:p>
        </w:tc>
      </w:tr>
      <w:tr w:rsidR="002F05FA" w14:paraId="658CDBBE" w14:textId="77777777">
        <w:trPr>
          <w:jc w:val="center"/>
        </w:trPr>
        <w:tc>
          <w:tcPr>
            <w:tcW w:w="1435" w:type="dxa"/>
          </w:tcPr>
          <w:p w14:paraId="3FB39F6C" w14:textId="77777777" w:rsidR="002F05FA" w:rsidRPr="00204D4D" w:rsidRDefault="002F05FA" w:rsidP="002F05FA">
            <w:pPr>
              <w:rPr>
                <w:color w:val="008EAA" w:themeColor="accent3"/>
              </w:rPr>
            </w:pPr>
            <w:hyperlink r:id="rId92">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2F05FA" w:rsidP="002F05FA">
            <w:pPr>
              <w:rPr>
                <w:color w:val="008EAA" w:themeColor="accent3"/>
              </w:rPr>
            </w:pPr>
            <w:hyperlink r:id="rId93">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77C5F448" w:rsidR="002F05FA" w:rsidRDefault="008F65CA"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0AECB06" w:rsidR="002F05FA" w:rsidRDefault="008F65CA" w:rsidP="002F05FA">
            <w:pPr>
              <w:rPr>
                <w:color w:val="000000"/>
              </w:rPr>
            </w:pPr>
            <w:r>
              <w:rPr>
                <w:color w:val="000000"/>
              </w:rPr>
              <w:t>C</w:t>
            </w:r>
            <w:r w:rsidRPr="008F65CA">
              <w:rPr>
                <w:color w:val="000000"/>
              </w:rPr>
              <w:t>ommercial and residential units within the same parcel</w:t>
            </w:r>
            <w:r>
              <w:rPr>
                <w:color w:val="000000"/>
              </w:rPr>
              <w:t xml:space="preserve"> allowed</w:t>
            </w:r>
          </w:p>
        </w:tc>
        <w:tc>
          <w:tcPr>
            <w:tcW w:w="1193" w:type="dxa"/>
            <w:shd w:val="clear" w:color="auto" w:fill="auto"/>
          </w:tcPr>
          <w:p w14:paraId="06ABE030" w14:textId="4D783452" w:rsidR="002F05FA" w:rsidRPr="00204D4D" w:rsidRDefault="00FE45E2" w:rsidP="002F05FA">
            <w:pPr>
              <w:rPr>
                <w:color w:val="000000"/>
                <w:sz w:val="20"/>
                <w:szCs w:val="20"/>
              </w:rPr>
            </w:pPr>
            <w:r>
              <w:rPr>
                <w:color w:val="000000"/>
                <w:sz w:val="20"/>
                <w:szCs w:val="20"/>
              </w:rPr>
              <w:t>7/11/2017</w:t>
            </w:r>
          </w:p>
        </w:tc>
      </w:tr>
      <w:tr w:rsidR="002F05FA" w14:paraId="1D5E4DC9" w14:textId="77777777">
        <w:trPr>
          <w:jc w:val="center"/>
        </w:trPr>
        <w:tc>
          <w:tcPr>
            <w:tcW w:w="1435" w:type="dxa"/>
          </w:tcPr>
          <w:p w14:paraId="2507E887" w14:textId="77777777" w:rsidR="002F05FA" w:rsidRPr="00204D4D" w:rsidRDefault="002F05FA" w:rsidP="002F05FA">
            <w:pPr>
              <w:rPr>
                <w:color w:val="008EAA" w:themeColor="accent3"/>
              </w:rPr>
            </w:pPr>
            <w:hyperlink r:id="rId94">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2F05FA" w:rsidP="002F05FA">
            <w:pPr>
              <w:rPr>
                <w:color w:val="008EAA" w:themeColor="accent3"/>
              </w:rPr>
            </w:pPr>
            <w:hyperlink r:id="rId95">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5" w:name="_heading=h.2xcytpi" w:colFirst="0" w:colLast="0"/>
            <w:bookmarkStart w:id="36" w:name="_Toc108009814"/>
            <w:bookmarkEnd w:id="35"/>
            <w:r>
              <w:t>Best Practice 9:  Efficient Highway and Auto-Oriented Development</w:t>
            </w:r>
            <w:bookmarkEnd w:id="36"/>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2F05FA" w:rsidP="002F05FA">
            <w:hyperlink r:id="rId96">
              <w:r w:rsidRPr="009B6562">
                <w:rPr>
                  <w:color w:val="008EAA" w:themeColor="accent3"/>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2F05FA" w:rsidP="002F05FA">
            <w:hyperlink r:id="rId97">
              <w:r w:rsidRPr="009B6562">
                <w:rPr>
                  <w:color w:val="008EAA" w:themeColor="accent3"/>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2F05FA" w:rsidP="002F05FA">
            <w:hyperlink r:id="rId98">
              <w:r w:rsidRPr="009B6562">
                <w:rPr>
                  <w:color w:val="008EAA" w:themeColor="accent3"/>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2F05FA" w:rsidP="002F05FA">
            <w:hyperlink r:id="rId99">
              <w:r w:rsidRPr="009B6562">
                <w:rPr>
                  <w:color w:val="008EAA" w:themeColor="accent3"/>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7" w:name="_heading=h.1ci93xb" w:colFirst="0" w:colLast="0"/>
            <w:bookmarkStart w:id="38" w:name="_Toc108009815"/>
            <w:bookmarkEnd w:id="37"/>
            <w:r>
              <w:t>Best Practice 10:  Design for Natural Resource Conservation</w:t>
            </w:r>
            <w:bookmarkEnd w:id="38"/>
          </w:p>
          <w:p w14:paraId="28C57479" w14:textId="295F05CF"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sidR="008F65CA">
                  <w:rPr>
                    <w:rStyle w:val="Style2"/>
                  </w:rPr>
                  <w:t>1</w:t>
                </w:r>
              </w:sdtContent>
            </w:sdt>
          </w:p>
          <w:p w14:paraId="3A120712" w14:textId="0121A3C6" w:rsidR="00D74D2F" w:rsidRDefault="00D74D2F" w:rsidP="00D74D2F">
            <w:pPr>
              <w:spacing w:line="360" w:lineRule="auto"/>
            </w:pPr>
            <w:r w:rsidRPr="00F60199">
              <w:rPr>
                <w:b/>
                <w:bCs/>
              </w:rPr>
              <w:t>Actions to Complete BP 10:</w:t>
            </w:r>
            <w:r>
              <w:t xml:space="preserve"> </w:t>
            </w:r>
            <w:r w:rsidRPr="008F65CA">
              <w:rPr>
                <w:strike/>
              </w:rPr>
              <w:t>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D74D2F" w:rsidP="00D74D2F">
            <w:pPr>
              <w:rPr>
                <w:color w:val="008EAA" w:themeColor="accent3"/>
              </w:rPr>
            </w:pPr>
            <w:hyperlink r:id="rId100">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2F05FA" w:rsidP="002F05FA">
            <w:pPr>
              <w:rPr>
                <w:color w:val="008EAA" w:themeColor="accent3"/>
              </w:rPr>
            </w:pPr>
            <w:hyperlink r:id="rId101">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2F05FA" w:rsidP="002F05FA">
            <w:pPr>
              <w:rPr>
                <w:color w:val="008EAA" w:themeColor="accent3"/>
              </w:rPr>
            </w:pPr>
            <w:hyperlink r:id="rId102">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5CB11D1C" w:rsidR="002F05FA" w:rsidRDefault="008F65CA" w:rsidP="002F05FA">
                <w:pPr>
                  <w:jc w:val="center"/>
                </w:pPr>
                <w:r>
                  <w:rPr>
                    <w:rStyle w:val="Style3"/>
                    <w:rFonts w:ascii="Segoe UI Symbol" w:hAnsi="Segoe UI Symbol" w:cs="Segoe UI Symbol"/>
                  </w:rPr>
                  <w:t>★★</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4E78DC44" w:rsidR="002F05FA" w:rsidRDefault="008F65CA" w:rsidP="002F05FA">
            <w:pPr>
              <w:rPr>
                <w:color w:val="000000"/>
              </w:rPr>
            </w:pPr>
            <w:r>
              <w:rPr>
                <w:color w:val="000000"/>
              </w:rPr>
              <w:t>P</w:t>
            </w:r>
            <w:r w:rsidRPr="008F65CA">
              <w:rPr>
                <w:color w:val="000000"/>
              </w:rPr>
              <w:t>artnered with the MN Land Trust; nationally recognized for its Open Space Preservation developments</w:t>
            </w:r>
          </w:p>
        </w:tc>
        <w:tc>
          <w:tcPr>
            <w:tcW w:w="1193" w:type="dxa"/>
            <w:shd w:val="clear" w:color="auto" w:fill="auto"/>
          </w:tcPr>
          <w:p w14:paraId="389F9F0F" w14:textId="31BC85E8" w:rsidR="002F05FA" w:rsidRPr="00F60199" w:rsidRDefault="00FE45E2" w:rsidP="002F05FA">
            <w:pPr>
              <w:rPr>
                <w:color w:val="000000"/>
                <w:sz w:val="20"/>
                <w:szCs w:val="20"/>
              </w:rPr>
            </w:pPr>
            <w:r w:rsidRPr="00FE45E2">
              <w:rPr>
                <w:color w:val="000000"/>
                <w:sz w:val="18"/>
                <w:szCs w:val="18"/>
              </w:rPr>
              <w:t>10/31/2012</w:t>
            </w:r>
          </w:p>
        </w:tc>
      </w:tr>
      <w:tr w:rsidR="002F05FA" w14:paraId="1B9E4F36" w14:textId="77777777">
        <w:trPr>
          <w:jc w:val="center"/>
        </w:trPr>
        <w:tc>
          <w:tcPr>
            <w:tcW w:w="1435" w:type="dxa"/>
          </w:tcPr>
          <w:p w14:paraId="19F2CC39" w14:textId="77777777" w:rsidR="002F05FA" w:rsidRPr="00F60199" w:rsidRDefault="002F05FA" w:rsidP="002F05FA">
            <w:pPr>
              <w:rPr>
                <w:color w:val="008EAA" w:themeColor="accent3"/>
              </w:rPr>
            </w:pPr>
            <w:hyperlink r:id="rId103">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2F05FA" w:rsidP="002F05FA">
            <w:pPr>
              <w:rPr>
                <w:color w:val="008EAA" w:themeColor="accent3"/>
              </w:rPr>
            </w:pPr>
            <w:hyperlink r:id="rId104">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2F05FA" w:rsidP="002F05FA">
            <w:pPr>
              <w:rPr>
                <w:color w:val="008EAA" w:themeColor="accent3"/>
              </w:rPr>
            </w:pPr>
            <w:hyperlink r:id="rId105">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2F05FA" w:rsidP="002F05FA">
            <w:pPr>
              <w:rPr>
                <w:color w:val="008EAA" w:themeColor="accent3"/>
              </w:rPr>
            </w:pPr>
            <w:hyperlink r:id="rId106">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9" w:name="_Toc108009816"/>
            <w:r w:rsidRPr="00F60199">
              <w:rPr>
                <w:color w:val="FFFFFF" w:themeColor="background1"/>
              </w:rPr>
              <w:t>Transportation</w:t>
            </w:r>
            <w:bookmarkStart w:id="40" w:name="bookmark=id.2bn6wsx" w:colFirst="0" w:colLast="0"/>
            <w:bookmarkEnd w:id="40"/>
            <w:bookmarkEnd w:id="39"/>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1" w:name="_heading=h.qsh70q" w:colFirst="0" w:colLast="0"/>
            <w:bookmarkStart w:id="42" w:name="_Toc108009817"/>
            <w:bookmarkEnd w:id="41"/>
            <w:r>
              <w:t>Best Practice 11: Living &amp; Complete Streets</w:t>
            </w:r>
            <w:bookmarkEnd w:id="42"/>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F05FA" w:rsidP="002F05FA">
            <w:pPr>
              <w:rPr>
                <w:color w:val="008EAA" w:themeColor="accent3"/>
              </w:rPr>
            </w:pPr>
            <w:hyperlink r:id="rId107">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F05FA" w:rsidP="002F05FA">
            <w:pPr>
              <w:rPr>
                <w:color w:val="008EAA" w:themeColor="accent3"/>
              </w:rPr>
            </w:pPr>
            <w:hyperlink r:id="rId108">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F05FA" w:rsidP="002F05FA">
            <w:pPr>
              <w:rPr>
                <w:color w:val="008EAA" w:themeColor="accent3"/>
              </w:rPr>
            </w:pPr>
            <w:hyperlink r:id="rId109">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F05FA" w:rsidP="002F05FA">
            <w:pPr>
              <w:rPr>
                <w:color w:val="008EAA" w:themeColor="accent3"/>
              </w:rPr>
            </w:pPr>
            <w:hyperlink r:id="rId110">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2F05FA" w:rsidP="002F05FA">
            <w:pPr>
              <w:rPr>
                <w:color w:val="008EAA" w:themeColor="accent3"/>
              </w:rPr>
            </w:pPr>
            <w:hyperlink r:id="rId111">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F05FA" w:rsidP="002F05FA">
            <w:pPr>
              <w:rPr>
                <w:color w:val="008EAA" w:themeColor="accent3"/>
              </w:rPr>
            </w:pPr>
            <w:hyperlink r:id="rId112">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3" w:name="_heading=h.3as4poj" w:colFirst="0" w:colLast="0"/>
            <w:bookmarkStart w:id="44" w:name="_Toc108009818"/>
            <w:bookmarkEnd w:id="43"/>
            <w:r>
              <w:t>Best Practice 12:  Mobility Options</w:t>
            </w:r>
            <w:bookmarkEnd w:id="44"/>
          </w:p>
          <w:p w14:paraId="3817BD17" w14:textId="34A08FBF"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9B6562">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F05FA" w:rsidP="002F05FA">
            <w:pPr>
              <w:rPr>
                <w:color w:val="008EAA" w:themeColor="accent3"/>
              </w:rPr>
            </w:pPr>
            <w:hyperlink r:id="rId113">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2F05FA" w:rsidP="002F05FA">
            <w:pPr>
              <w:rPr>
                <w:color w:val="008EAA" w:themeColor="accent3"/>
              </w:rPr>
            </w:pPr>
            <w:hyperlink r:id="rId114">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2F05FA" w:rsidP="002F05FA">
            <w:pPr>
              <w:rPr>
                <w:color w:val="008EAA" w:themeColor="accent3"/>
              </w:rPr>
            </w:pPr>
            <w:hyperlink r:id="rId115">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2F05FA" w:rsidP="002F05FA">
            <w:pPr>
              <w:rPr>
                <w:color w:val="008EAA" w:themeColor="accent3"/>
              </w:rPr>
            </w:pPr>
            <w:hyperlink r:id="rId116">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2F05FA" w:rsidP="002F05FA">
            <w:pPr>
              <w:rPr>
                <w:color w:val="008EAA" w:themeColor="accent3"/>
              </w:rPr>
            </w:pPr>
            <w:hyperlink r:id="rId117">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D74D2F" w:rsidP="00D74D2F">
            <w:pPr>
              <w:rPr>
                <w:color w:val="008EAA" w:themeColor="accent3"/>
              </w:rPr>
            </w:pPr>
            <w:hyperlink r:id="rId118">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5" w:name="_heading=h.1pxezwc" w:colFirst="0" w:colLast="0"/>
            <w:bookmarkStart w:id="46" w:name="_Toc108009819"/>
            <w:bookmarkEnd w:id="45"/>
            <w:r>
              <w:t>Best Practice 13: Efficient City Fleets</w:t>
            </w:r>
            <w:bookmarkEnd w:id="46"/>
          </w:p>
          <w:p w14:paraId="0C83EDB7" w14:textId="758CC10B"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1A6762">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1A6762">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1A6762">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2F05FA" w:rsidP="002F05FA">
            <w:pPr>
              <w:rPr>
                <w:color w:val="008EAA" w:themeColor="accent3"/>
              </w:rPr>
            </w:pPr>
            <w:hyperlink r:id="rId119">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2F05FA" w:rsidP="002F05FA">
            <w:pPr>
              <w:rPr>
                <w:color w:val="008EAA" w:themeColor="accent3"/>
              </w:rPr>
            </w:pPr>
            <w:hyperlink r:id="rId120">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3EF1D1E6" w:rsidR="002F05FA" w:rsidRDefault="001A6762"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E3E1A2D" w:rsidR="002F05FA" w:rsidRDefault="001A6762" w:rsidP="002F05FA">
            <w:pPr>
              <w:rPr>
                <w:color w:val="000000"/>
              </w:rPr>
            </w:pPr>
            <w:r>
              <w:rPr>
                <w:color w:val="000000"/>
              </w:rPr>
              <w:t xml:space="preserve">Downsized building department fleet in 2022 from 2 larger vehicles to 2 compact and </w:t>
            </w:r>
            <w:proofErr w:type="gramStart"/>
            <w:r>
              <w:rPr>
                <w:color w:val="000000"/>
              </w:rPr>
              <w:t>fuel efficient</w:t>
            </w:r>
            <w:proofErr w:type="gramEnd"/>
            <w:r>
              <w:rPr>
                <w:color w:val="000000"/>
              </w:rPr>
              <w:t xml:space="preserve"> vehicles </w:t>
            </w:r>
          </w:p>
        </w:tc>
        <w:tc>
          <w:tcPr>
            <w:tcW w:w="1193" w:type="dxa"/>
            <w:shd w:val="clear" w:color="auto" w:fill="auto"/>
          </w:tcPr>
          <w:p w14:paraId="3FA11FB1" w14:textId="7A3826D8" w:rsidR="002F05FA" w:rsidRPr="00F60199" w:rsidRDefault="001A6762" w:rsidP="002F05FA">
            <w:pPr>
              <w:rPr>
                <w:color w:val="000000"/>
                <w:sz w:val="20"/>
                <w:szCs w:val="20"/>
              </w:rPr>
            </w:pPr>
            <w:r>
              <w:rPr>
                <w:color w:val="000000"/>
                <w:sz w:val="20"/>
                <w:szCs w:val="20"/>
              </w:rPr>
              <w:t>7/26/2023</w:t>
            </w:r>
          </w:p>
        </w:tc>
      </w:tr>
      <w:tr w:rsidR="002F05FA" w14:paraId="293E389E" w14:textId="77777777">
        <w:trPr>
          <w:jc w:val="center"/>
        </w:trPr>
        <w:tc>
          <w:tcPr>
            <w:tcW w:w="1435" w:type="dxa"/>
          </w:tcPr>
          <w:p w14:paraId="5B26EC32" w14:textId="77777777" w:rsidR="002F05FA" w:rsidRPr="00F60199" w:rsidRDefault="002F05FA" w:rsidP="002F05FA">
            <w:pPr>
              <w:rPr>
                <w:color w:val="008EAA" w:themeColor="accent3"/>
              </w:rPr>
            </w:pPr>
            <w:hyperlink r:id="rId121">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2F05FA" w:rsidP="002F05FA">
            <w:pPr>
              <w:rPr>
                <w:color w:val="008EAA" w:themeColor="accent3"/>
              </w:rPr>
            </w:pPr>
            <w:hyperlink r:id="rId122">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2F05FA" w:rsidP="002F05FA">
            <w:pPr>
              <w:rPr>
                <w:color w:val="008EAA" w:themeColor="accent3"/>
              </w:rPr>
            </w:pPr>
            <w:hyperlink r:id="rId123">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2F05FA" w:rsidP="002F05FA">
            <w:pPr>
              <w:rPr>
                <w:color w:val="008EAA" w:themeColor="accent3"/>
              </w:rPr>
            </w:pPr>
            <w:hyperlink r:id="rId124">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7" w:name="_heading=h.49x2ik5" w:colFirst="0" w:colLast="0"/>
            <w:bookmarkStart w:id="48" w:name="_Toc108009820"/>
            <w:bookmarkEnd w:id="47"/>
            <w:r>
              <w:lastRenderedPageBreak/>
              <w:t>Best Practice 14: Demand-Side Travel Planning</w:t>
            </w:r>
            <w:bookmarkEnd w:id="48"/>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2F05FA" w:rsidP="002F05FA">
            <w:pPr>
              <w:rPr>
                <w:color w:val="008EAA" w:themeColor="accent3"/>
              </w:rPr>
            </w:pPr>
            <w:hyperlink r:id="rId125">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2F05FA" w:rsidP="002F05FA">
            <w:pPr>
              <w:rPr>
                <w:color w:val="008EAA" w:themeColor="accent3"/>
              </w:rPr>
            </w:pPr>
            <w:hyperlink r:id="rId126">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2F05FA" w:rsidP="002F05FA">
            <w:pPr>
              <w:rPr>
                <w:color w:val="008EAA" w:themeColor="accent3"/>
              </w:rPr>
            </w:pPr>
            <w:hyperlink r:id="rId127">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2F05FA" w:rsidP="002F05FA">
            <w:pPr>
              <w:rPr>
                <w:color w:val="008EAA" w:themeColor="accent3"/>
              </w:rPr>
            </w:pPr>
            <w:hyperlink r:id="rId128">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9" w:name="_Toc108009821"/>
            <w:r w:rsidRPr="00197258">
              <w:rPr>
                <w:color w:val="FFFFFF" w:themeColor="background1"/>
              </w:rPr>
              <w:lastRenderedPageBreak/>
              <w:t>Environmental Management</w:t>
            </w:r>
            <w:bookmarkStart w:id="50" w:name="bookmark=id.147n2zr" w:colFirst="0" w:colLast="0"/>
            <w:bookmarkEnd w:id="49"/>
            <w:bookmarkEnd w:id="50"/>
          </w:p>
          <w:p w14:paraId="0C00F03F" w14:textId="77777777" w:rsidR="00D74D2F" w:rsidRDefault="00D74D2F" w:rsidP="00D74D2F">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1" w:name="_heading=h.3o7alnk" w:colFirst="0" w:colLast="0"/>
            <w:bookmarkStart w:id="52" w:name="_Toc108009822"/>
            <w:bookmarkEnd w:id="51"/>
            <w:r>
              <w:t>Best Practice 15: Sustainable Purchasing</w:t>
            </w:r>
            <w:bookmarkEnd w:id="52"/>
          </w:p>
          <w:p w14:paraId="290A8DA9" w14:textId="66883CAA"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9B6562">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9B6562">
                  <w:rPr>
                    <w:rStyle w:val="Style2"/>
                  </w:rPr>
                  <w:t>3</w:t>
                </w:r>
              </w:sdtContent>
            </w:sdt>
          </w:p>
          <w:p w14:paraId="14E95800" w14:textId="73AD4167" w:rsidR="00D74D2F" w:rsidRDefault="00D74D2F" w:rsidP="00D74D2F">
            <w:pPr>
              <w:spacing w:line="360" w:lineRule="auto"/>
            </w:pPr>
            <w:r w:rsidRPr="00197258">
              <w:rPr>
                <w:b/>
                <w:bCs/>
              </w:rPr>
              <w:t>Actions to Complete BP 15:</w:t>
            </w:r>
            <w:r>
              <w:t xml:space="preserve"> </w:t>
            </w:r>
            <w:r w:rsidRPr="009B6562">
              <w:rPr>
                <w:strike/>
              </w:rPr>
              <w:t>15.1</w:t>
            </w:r>
            <w:r>
              <w:t xml:space="preserve"> </w:t>
            </w:r>
            <w:r w:rsidRPr="008F65CA">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2F05FA" w:rsidP="002F05FA">
            <w:pPr>
              <w:rPr>
                <w:color w:val="008EAA" w:themeColor="accent3"/>
              </w:rPr>
            </w:pPr>
            <w:hyperlink r:id="rId129">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76332070" w:rsidR="002F05FA" w:rsidRDefault="009B6562"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45CCA741" w:rsidR="002F05FA" w:rsidRDefault="009B6562" w:rsidP="002F05FA">
            <w:pPr>
              <w:rPr>
                <w:color w:val="000000"/>
              </w:rPr>
            </w:pPr>
            <w:r>
              <w:rPr>
                <w:color w:val="000000"/>
              </w:rPr>
              <w:t>City Center efforts to purchase ENERGY STAR certified and efficient appliances and equipment</w:t>
            </w:r>
          </w:p>
        </w:tc>
        <w:tc>
          <w:tcPr>
            <w:tcW w:w="1193" w:type="dxa"/>
            <w:shd w:val="clear" w:color="auto" w:fill="auto"/>
          </w:tcPr>
          <w:p w14:paraId="6B3799AA" w14:textId="5D04EF75" w:rsidR="002F05FA" w:rsidRPr="00197258" w:rsidRDefault="009B6562" w:rsidP="002F05FA">
            <w:pPr>
              <w:rPr>
                <w:color w:val="000000"/>
                <w:sz w:val="20"/>
                <w:szCs w:val="20"/>
              </w:rPr>
            </w:pPr>
            <w:r>
              <w:rPr>
                <w:color w:val="000000"/>
                <w:sz w:val="20"/>
                <w:szCs w:val="20"/>
              </w:rPr>
              <w:t>7/26/2023</w:t>
            </w:r>
          </w:p>
        </w:tc>
      </w:tr>
      <w:tr w:rsidR="002F05FA" w14:paraId="67D81FA1" w14:textId="77777777">
        <w:trPr>
          <w:jc w:val="center"/>
        </w:trPr>
        <w:tc>
          <w:tcPr>
            <w:tcW w:w="1435" w:type="dxa"/>
          </w:tcPr>
          <w:p w14:paraId="0FA10669" w14:textId="77777777" w:rsidR="002F05FA" w:rsidRPr="00197258" w:rsidRDefault="002F05FA" w:rsidP="002F05FA">
            <w:pPr>
              <w:rPr>
                <w:color w:val="008EAA" w:themeColor="accent3"/>
              </w:rPr>
            </w:pPr>
            <w:hyperlink r:id="rId130">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2BE64138" w:rsidR="002F05FA" w:rsidRPr="0019725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1310165D" w:rsidR="002F05FA" w:rsidRDefault="008F65CA" w:rsidP="002F05FA">
            <w:pPr>
              <w:rPr>
                <w:color w:val="000000"/>
              </w:rPr>
            </w:pPr>
            <w:r w:rsidRPr="008F65CA">
              <w:rPr>
                <w:color w:val="000000"/>
              </w:rPr>
              <w:t>100% of city operations electricity supplied by a community solar garden</w:t>
            </w:r>
          </w:p>
        </w:tc>
        <w:tc>
          <w:tcPr>
            <w:tcW w:w="1193" w:type="dxa"/>
            <w:shd w:val="clear" w:color="auto" w:fill="auto"/>
          </w:tcPr>
          <w:p w14:paraId="711FB10C" w14:textId="1D156619" w:rsidR="002F05FA" w:rsidRPr="00197258" w:rsidRDefault="00FE45E2" w:rsidP="002F05FA">
            <w:pPr>
              <w:rPr>
                <w:color w:val="000000"/>
                <w:sz w:val="20"/>
                <w:szCs w:val="20"/>
              </w:rPr>
            </w:pPr>
            <w:r>
              <w:rPr>
                <w:color w:val="000000"/>
                <w:sz w:val="20"/>
                <w:szCs w:val="20"/>
              </w:rPr>
              <w:t>6/19/2019</w:t>
            </w:r>
          </w:p>
        </w:tc>
      </w:tr>
      <w:tr w:rsidR="002F05FA" w14:paraId="5E1353E4" w14:textId="77777777">
        <w:trPr>
          <w:jc w:val="center"/>
        </w:trPr>
        <w:tc>
          <w:tcPr>
            <w:tcW w:w="1435" w:type="dxa"/>
          </w:tcPr>
          <w:p w14:paraId="69425082" w14:textId="77777777" w:rsidR="002F05FA" w:rsidRPr="00197258" w:rsidRDefault="002F05FA" w:rsidP="002F05FA">
            <w:pPr>
              <w:rPr>
                <w:color w:val="008EAA" w:themeColor="accent3"/>
              </w:rPr>
            </w:pPr>
            <w:hyperlink r:id="rId131">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2F05FA" w:rsidP="002F05FA">
            <w:pPr>
              <w:rPr>
                <w:color w:val="008EAA" w:themeColor="accent3"/>
              </w:rPr>
            </w:pPr>
            <w:hyperlink r:id="rId132">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2F05FA" w:rsidP="002F05FA">
            <w:pPr>
              <w:rPr>
                <w:color w:val="008EAA" w:themeColor="accent3"/>
              </w:rPr>
            </w:pPr>
            <w:hyperlink r:id="rId133">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2F05FA" w:rsidP="002F05FA">
            <w:pPr>
              <w:rPr>
                <w:color w:val="008EAA" w:themeColor="accent3"/>
              </w:rPr>
            </w:pPr>
            <w:hyperlink r:id="rId134">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2F05FA" w:rsidP="002F05FA">
            <w:pPr>
              <w:rPr>
                <w:color w:val="008EAA" w:themeColor="accent3"/>
              </w:rPr>
            </w:pPr>
            <w:hyperlink r:id="rId135">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C1204AA"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0272CDBC" w:rsidR="002F05FA" w:rsidRDefault="008F65CA" w:rsidP="002F05FA">
            <w:pPr>
              <w:rPr>
                <w:color w:val="000000"/>
              </w:rPr>
            </w:pPr>
            <w:r w:rsidRPr="008F65CA">
              <w:rPr>
                <w:color w:val="000000"/>
              </w:rPr>
              <w:t>2017 Council adopted a paperless city council packet policy</w:t>
            </w:r>
          </w:p>
        </w:tc>
        <w:tc>
          <w:tcPr>
            <w:tcW w:w="1193" w:type="dxa"/>
            <w:shd w:val="clear" w:color="auto" w:fill="auto"/>
          </w:tcPr>
          <w:p w14:paraId="242DFE21" w14:textId="4E309F28" w:rsidR="002F05FA" w:rsidRPr="00197258" w:rsidRDefault="00FE45E2" w:rsidP="002F05FA">
            <w:pPr>
              <w:rPr>
                <w:color w:val="000000"/>
                <w:sz w:val="20"/>
                <w:szCs w:val="20"/>
              </w:rPr>
            </w:pPr>
            <w:r>
              <w:rPr>
                <w:color w:val="000000"/>
                <w:sz w:val="20"/>
                <w:szCs w:val="20"/>
              </w:rPr>
              <w:t>4/25/2019</w:t>
            </w:r>
          </w:p>
        </w:tc>
      </w:tr>
      <w:tr w:rsidR="002F05FA" w14:paraId="0E2AFF5D" w14:textId="77777777">
        <w:trPr>
          <w:jc w:val="center"/>
        </w:trPr>
        <w:tc>
          <w:tcPr>
            <w:tcW w:w="1435" w:type="dxa"/>
          </w:tcPr>
          <w:p w14:paraId="72F1E8FD" w14:textId="77777777" w:rsidR="002F05FA" w:rsidRPr="00197258" w:rsidRDefault="002F05FA" w:rsidP="002F05FA">
            <w:pPr>
              <w:rPr>
                <w:color w:val="008EAA" w:themeColor="accent3"/>
              </w:rPr>
            </w:pPr>
            <w:hyperlink r:id="rId136">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3" w:name="_heading=h.23ckvvd" w:colFirst="0" w:colLast="0"/>
            <w:bookmarkStart w:id="54" w:name="_Toc108009823"/>
            <w:bookmarkEnd w:id="53"/>
            <w:r>
              <w:t>Best Practice 16: Community Forests and Soil</w:t>
            </w:r>
            <w:bookmarkEnd w:id="54"/>
          </w:p>
          <w:p w14:paraId="05A0E999" w14:textId="196CC9C8"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2E219A">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8F65CA">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2F05FA" w:rsidP="002F05FA">
            <w:pPr>
              <w:rPr>
                <w:color w:val="008EAA" w:themeColor="accent3"/>
              </w:rPr>
            </w:pPr>
            <w:hyperlink r:id="rId137">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2B98C383"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0D8934CF" w:rsidR="002F05FA" w:rsidRDefault="00FE45E2" w:rsidP="002F05FA">
            <w:pPr>
              <w:rPr>
                <w:color w:val="000000"/>
              </w:rPr>
            </w:pPr>
            <w:r>
              <w:rPr>
                <w:color w:val="000000"/>
              </w:rPr>
              <w:t>Joined 2002</w:t>
            </w:r>
          </w:p>
        </w:tc>
        <w:tc>
          <w:tcPr>
            <w:tcW w:w="1193" w:type="dxa"/>
            <w:shd w:val="clear" w:color="auto" w:fill="auto"/>
          </w:tcPr>
          <w:p w14:paraId="4E6F6F6E" w14:textId="1F0F0117" w:rsidR="002F05FA" w:rsidRPr="00197258" w:rsidRDefault="00FE45E2" w:rsidP="002F05FA">
            <w:pPr>
              <w:rPr>
                <w:color w:val="000000"/>
                <w:sz w:val="20"/>
                <w:szCs w:val="20"/>
              </w:rPr>
            </w:pPr>
            <w:r>
              <w:rPr>
                <w:color w:val="000000"/>
                <w:sz w:val="20"/>
                <w:szCs w:val="20"/>
              </w:rPr>
              <w:t>6/20/2012</w:t>
            </w:r>
          </w:p>
        </w:tc>
      </w:tr>
      <w:tr w:rsidR="002F05FA" w14:paraId="77F90F86" w14:textId="77777777">
        <w:trPr>
          <w:jc w:val="center"/>
        </w:trPr>
        <w:tc>
          <w:tcPr>
            <w:tcW w:w="1435" w:type="dxa"/>
          </w:tcPr>
          <w:p w14:paraId="7A8F35E4" w14:textId="77777777" w:rsidR="002F05FA" w:rsidRPr="00197258" w:rsidRDefault="002F05FA" w:rsidP="002F05FA">
            <w:pPr>
              <w:rPr>
                <w:color w:val="008EAA" w:themeColor="accent3"/>
              </w:rPr>
            </w:pPr>
            <w:hyperlink r:id="rId138">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2F05FA" w:rsidP="002F05FA">
            <w:pPr>
              <w:rPr>
                <w:color w:val="008EAA" w:themeColor="accent3"/>
              </w:rPr>
            </w:pPr>
            <w:hyperlink r:id="rId139">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2F05FA" w:rsidP="002F05FA">
            <w:pPr>
              <w:rPr>
                <w:color w:val="008EAA" w:themeColor="accent3"/>
              </w:rPr>
            </w:pPr>
            <w:hyperlink r:id="rId140">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2F05FA" w:rsidP="002F05FA">
            <w:pPr>
              <w:rPr>
                <w:color w:val="008EAA" w:themeColor="accent3"/>
              </w:rPr>
            </w:pPr>
            <w:hyperlink r:id="rId141">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2F05FA" w:rsidP="002F05FA">
            <w:pPr>
              <w:rPr>
                <w:color w:val="008EAA" w:themeColor="accent3"/>
              </w:rPr>
            </w:pPr>
            <w:hyperlink r:id="rId142">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0FE3735D" w:rsidR="002F05FA" w:rsidRDefault="002E219A"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6FD6AD3B" w:rsidR="002F05FA" w:rsidRDefault="002E219A" w:rsidP="002F05FA">
            <w:pPr>
              <w:rPr>
                <w:color w:val="000000"/>
              </w:rPr>
            </w:pPr>
            <w:r>
              <w:rPr>
                <w:color w:val="000000"/>
              </w:rPr>
              <w:lastRenderedPageBreak/>
              <w:t>Worked with Washington CD to support Tree Stewards program and training; Volunteers coordinated for NNO</w:t>
            </w:r>
          </w:p>
        </w:tc>
        <w:tc>
          <w:tcPr>
            <w:tcW w:w="1193" w:type="dxa"/>
            <w:shd w:val="clear" w:color="auto" w:fill="auto"/>
          </w:tcPr>
          <w:p w14:paraId="576035E8" w14:textId="3519A78A" w:rsidR="002F05FA" w:rsidRPr="00197258" w:rsidRDefault="002E219A" w:rsidP="002F05FA">
            <w:pPr>
              <w:rPr>
                <w:color w:val="000000"/>
                <w:sz w:val="20"/>
                <w:szCs w:val="20"/>
              </w:rPr>
            </w:pPr>
            <w:r>
              <w:rPr>
                <w:color w:val="000000"/>
                <w:sz w:val="20"/>
                <w:szCs w:val="20"/>
              </w:rPr>
              <w:t>8/5/2025</w:t>
            </w:r>
          </w:p>
        </w:tc>
      </w:tr>
      <w:tr w:rsidR="00D74D2F" w14:paraId="5C60D949" w14:textId="77777777">
        <w:trPr>
          <w:jc w:val="center"/>
        </w:trPr>
        <w:tc>
          <w:tcPr>
            <w:tcW w:w="1435" w:type="dxa"/>
          </w:tcPr>
          <w:p w14:paraId="3B28C6AA" w14:textId="77777777" w:rsidR="00D74D2F" w:rsidRPr="00197258" w:rsidRDefault="00D74D2F" w:rsidP="00D74D2F">
            <w:pPr>
              <w:rPr>
                <w:color w:val="008EAA" w:themeColor="accent3"/>
              </w:rPr>
            </w:pPr>
            <w:hyperlink r:id="rId143">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5" w:name="_heading=h.ihv636" w:colFirst="0" w:colLast="0"/>
            <w:bookmarkStart w:id="56" w:name="_Toc108009824"/>
            <w:bookmarkEnd w:id="55"/>
            <w:r>
              <w:t>Best Practice 17: Stormwater Management</w:t>
            </w:r>
            <w:bookmarkEnd w:id="56"/>
          </w:p>
          <w:p w14:paraId="6CB1FECB" w14:textId="7124861B"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8F65CA">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8F65CA">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8F65CA">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2F05FA" w:rsidP="002F05FA">
            <w:pPr>
              <w:rPr>
                <w:color w:val="008EAA" w:themeColor="accent3"/>
              </w:rPr>
            </w:pPr>
            <w:hyperlink r:id="rId144">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2F05FA" w:rsidP="002F05FA">
            <w:pPr>
              <w:rPr>
                <w:color w:val="008EAA" w:themeColor="accent3"/>
              </w:rPr>
            </w:pPr>
            <w:hyperlink r:id="rId145">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5DD8E9AB"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0DB750D4" w:rsidR="002F05FA" w:rsidRDefault="008F65CA" w:rsidP="002F05FA">
            <w:pPr>
              <w:rPr>
                <w:color w:val="000000"/>
              </w:rPr>
            </w:pPr>
            <w:r>
              <w:rPr>
                <w:color w:val="000000"/>
              </w:rPr>
              <w:t>R</w:t>
            </w:r>
            <w:r w:rsidRPr="008F65CA">
              <w:rPr>
                <w:color w:val="000000"/>
              </w:rPr>
              <w:t>ecognized on the Blue Star leaderboard</w:t>
            </w:r>
          </w:p>
        </w:tc>
        <w:tc>
          <w:tcPr>
            <w:tcW w:w="1193" w:type="dxa"/>
            <w:shd w:val="clear" w:color="auto" w:fill="auto"/>
          </w:tcPr>
          <w:p w14:paraId="24D60D5D" w14:textId="06A2B3D7" w:rsidR="002F05FA" w:rsidRPr="00197258" w:rsidRDefault="00FE45E2" w:rsidP="002F05FA">
            <w:pPr>
              <w:rPr>
                <w:color w:val="000000"/>
                <w:sz w:val="20"/>
                <w:szCs w:val="20"/>
              </w:rPr>
            </w:pPr>
            <w:r>
              <w:rPr>
                <w:color w:val="000000"/>
                <w:sz w:val="20"/>
                <w:szCs w:val="20"/>
              </w:rPr>
              <w:t>6/20/2012</w:t>
            </w:r>
          </w:p>
        </w:tc>
      </w:tr>
      <w:tr w:rsidR="002F05FA" w14:paraId="54378233" w14:textId="77777777">
        <w:trPr>
          <w:jc w:val="center"/>
        </w:trPr>
        <w:tc>
          <w:tcPr>
            <w:tcW w:w="1435" w:type="dxa"/>
          </w:tcPr>
          <w:p w14:paraId="117F26E8" w14:textId="77777777" w:rsidR="002F05FA" w:rsidRPr="00197258" w:rsidRDefault="002F05FA" w:rsidP="002F05FA">
            <w:pPr>
              <w:rPr>
                <w:color w:val="008EAA" w:themeColor="accent3"/>
              </w:rPr>
            </w:pPr>
            <w:hyperlink r:id="rId146">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2F05FA" w:rsidP="002F05FA">
            <w:pPr>
              <w:rPr>
                <w:color w:val="008EAA" w:themeColor="accent3"/>
              </w:rPr>
            </w:pPr>
            <w:hyperlink r:id="rId147">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2F05FA" w:rsidP="002F05FA">
            <w:pPr>
              <w:rPr>
                <w:color w:val="008EAA" w:themeColor="accent3"/>
              </w:rPr>
            </w:pPr>
            <w:hyperlink r:id="rId148">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2F05FA" w:rsidP="002F05FA">
            <w:pPr>
              <w:rPr>
                <w:color w:val="008EAA" w:themeColor="accent3"/>
              </w:rPr>
            </w:pPr>
            <w:hyperlink r:id="rId149">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7" w:name="_heading=h.32hioqz" w:colFirst="0" w:colLast="0"/>
            <w:bookmarkStart w:id="58" w:name="_Toc108009825"/>
            <w:bookmarkEnd w:id="57"/>
            <w:r>
              <w:t>Best Practice 18: Parks and Trails</w:t>
            </w:r>
            <w:bookmarkEnd w:id="58"/>
          </w:p>
          <w:p w14:paraId="643BCDD5" w14:textId="15D1F434"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8F65CA">
                  <w:rPr>
                    <w:rStyle w:val="Style2"/>
                  </w:rPr>
                  <w:t>1</w:t>
                </w:r>
              </w:sdtContent>
            </w:sdt>
          </w:p>
          <w:p w14:paraId="65543E71" w14:textId="4D9E19F2" w:rsidR="00D74D2F" w:rsidRDefault="00D74D2F" w:rsidP="00D74D2F">
            <w:pPr>
              <w:spacing w:line="360" w:lineRule="auto"/>
            </w:pPr>
            <w:r w:rsidRPr="00197258">
              <w:rPr>
                <w:b/>
                <w:bCs/>
              </w:rPr>
              <w:t>Actions to Complete BP 18:</w:t>
            </w:r>
            <w:r>
              <w:t xml:space="preserve"> </w:t>
            </w:r>
            <w:r w:rsidRPr="004348A8">
              <w:t xml:space="preserve">Any </w:t>
            </w:r>
            <w:r w:rsidRPr="008F65CA">
              <w:rPr>
                <w:strike/>
              </w:rPr>
              <w:t>two</w:t>
            </w:r>
            <w:r w:rsidRPr="004348A8">
              <w:t xml:space="preserve"> </w:t>
            </w:r>
            <w:r w:rsidR="008F65CA">
              <w:t xml:space="preserve">one </w:t>
            </w:r>
            <w:r w:rsidRPr="004348A8">
              <w:t>action</w:t>
            </w:r>
            <w:r w:rsidRPr="008F65CA">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2F05FA" w:rsidP="002F05FA">
            <w:pPr>
              <w:rPr>
                <w:color w:val="008EAA" w:themeColor="accent3"/>
              </w:rPr>
            </w:pPr>
            <w:hyperlink r:id="rId150">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2F05FA" w:rsidP="002F05FA">
            <w:pPr>
              <w:rPr>
                <w:color w:val="008EAA" w:themeColor="accent3"/>
              </w:rPr>
            </w:pPr>
            <w:hyperlink r:id="rId151">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2F05FA" w:rsidP="002F05FA">
            <w:pPr>
              <w:rPr>
                <w:color w:val="008EAA" w:themeColor="accent3"/>
              </w:rPr>
            </w:pPr>
            <w:hyperlink r:id="rId152">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799C6615" w:rsidR="002F05FA" w:rsidRDefault="008F65CA" w:rsidP="002F05FA">
                <w:pPr>
                  <w:jc w:val="center"/>
                </w:pPr>
                <w:r>
                  <w:rPr>
                    <w:rStyle w:val="Style3"/>
                    <w:rFonts w:ascii="Segoe UI Symbol" w:hAnsi="Segoe UI Symbol" w:cs="Segoe UI Symbol"/>
                  </w:rPr>
                  <w:t>★★</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FE90834" w:rsidR="002F05FA" w:rsidRDefault="008F65CA" w:rsidP="002F05FA">
            <w:pPr>
              <w:rPr>
                <w:color w:val="000000"/>
              </w:rPr>
            </w:pPr>
            <w:r w:rsidRPr="008F65CA">
              <w:rPr>
                <w:color w:val="000000"/>
              </w:rPr>
              <w:t xml:space="preserve">46.61 acres of municipal parkland per 1000 </w:t>
            </w:r>
            <w:proofErr w:type="gramStart"/>
            <w:r w:rsidRPr="008F65CA">
              <w:rPr>
                <w:color w:val="000000"/>
              </w:rPr>
              <w:t>residents;  2853</w:t>
            </w:r>
            <w:proofErr w:type="gramEnd"/>
            <w:r w:rsidRPr="008F65CA">
              <w:rPr>
                <w:color w:val="000000"/>
              </w:rPr>
              <w:t xml:space="preserve"> acres of protected green infrastructure, comprising 20.1% of the city</w:t>
            </w:r>
          </w:p>
        </w:tc>
        <w:tc>
          <w:tcPr>
            <w:tcW w:w="1193" w:type="dxa"/>
            <w:shd w:val="clear" w:color="auto" w:fill="auto"/>
          </w:tcPr>
          <w:p w14:paraId="3A27A78E" w14:textId="3069C8E6" w:rsidR="002F05FA" w:rsidRPr="00DB6F25" w:rsidRDefault="00FE45E2" w:rsidP="002F05FA">
            <w:pPr>
              <w:rPr>
                <w:sz w:val="20"/>
                <w:szCs w:val="20"/>
              </w:rPr>
            </w:pPr>
            <w:r w:rsidRPr="00FE45E2">
              <w:rPr>
                <w:sz w:val="18"/>
                <w:szCs w:val="18"/>
              </w:rPr>
              <w:t>11/13/2012</w:t>
            </w:r>
          </w:p>
        </w:tc>
      </w:tr>
      <w:tr w:rsidR="002F05FA" w14:paraId="5C9F964D" w14:textId="77777777">
        <w:trPr>
          <w:jc w:val="center"/>
        </w:trPr>
        <w:tc>
          <w:tcPr>
            <w:tcW w:w="1435" w:type="dxa"/>
          </w:tcPr>
          <w:p w14:paraId="10603D11" w14:textId="77777777" w:rsidR="002F05FA" w:rsidRPr="00197258" w:rsidRDefault="002F05FA" w:rsidP="002F05FA">
            <w:pPr>
              <w:rPr>
                <w:color w:val="008EAA" w:themeColor="accent3"/>
              </w:rPr>
            </w:pPr>
            <w:hyperlink r:id="rId153">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2F05FA" w:rsidP="002F05FA">
            <w:pPr>
              <w:rPr>
                <w:color w:val="008EAA" w:themeColor="accent3"/>
              </w:rPr>
            </w:pPr>
            <w:hyperlink r:id="rId154">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2F05FA" w:rsidP="002F05FA">
            <w:pPr>
              <w:rPr>
                <w:color w:val="008EAA" w:themeColor="accent3"/>
              </w:rPr>
            </w:pPr>
            <w:hyperlink r:id="rId155">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2F05FA" w:rsidP="002F05FA">
            <w:pPr>
              <w:rPr>
                <w:color w:val="008EAA" w:themeColor="accent3"/>
              </w:rPr>
            </w:pPr>
            <w:hyperlink r:id="rId156">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2F05FA" w:rsidP="002F05FA">
            <w:pPr>
              <w:rPr>
                <w:color w:val="008EAA" w:themeColor="accent3"/>
              </w:rPr>
            </w:pPr>
            <w:hyperlink r:id="rId157">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9" w:name="_heading=h.1hmsyys" w:colFirst="0" w:colLast="0"/>
            <w:bookmarkStart w:id="60" w:name="_Toc108009826"/>
            <w:bookmarkEnd w:id="59"/>
            <w:r>
              <w:lastRenderedPageBreak/>
              <w:t>Best Practice 19: Surface Water</w:t>
            </w:r>
            <w:bookmarkEnd w:id="60"/>
          </w:p>
          <w:p w14:paraId="2AEA5EE4" w14:textId="610176F3"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8F65CA">
                  <w:rPr>
                    <w:rStyle w:val="Style2"/>
                  </w:rPr>
                  <w:t>1</w:t>
                </w:r>
              </w:sdtContent>
            </w:sdt>
          </w:p>
          <w:p w14:paraId="69A08480" w14:textId="77777777" w:rsidR="00DB6F25" w:rsidRDefault="00DB6F25" w:rsidP="00DB6F25">
            <w:pPr>
              <w:spacing w:after="0"/>
            </w:pPr>
            <w:r w:rsidRPr="00197258">
              <w:rPr>
                <w:b/>
                <w:bCs/>
              </w:rPr>
              <w:t>Actions to Complete BP 19:</w:t>
            </w:r>
            <w:r>
              <w:t xml:space="preserve"> </w:t>
            </w:r>
            <w:r w:rsidRPr="008F65CA">
              <w:rPr>
                <w:strike/>
              </w:rPr>
              <w:t>If the city has a State public water, 19.4 and</w:t>
            </w:r>
            <w:r>
              <w:t xml:space="preserve"> any one additional action. </w:t>
            </w:r>
          </w:p>
          <w:p w14:paraId="7C472246" w14:textId="0DDF673D" w:rsidR="00DB6F25" w:rsidRPr="008F65CA" w:rsidRDefault="00DB6F25" w:rsidP="00DB6F25">
            <w:pPr>
              <w:spacing w:after="0"/>
              <w:rPr>
                <w:strike/>
              </w:rPr>
            </w:pPr>
            <w:r w:rsidRPr="008F65CA">
              <w:t xml:space="preserve">                                                   </w:t>
            </w:r>
            <w:r w:rsidRPr="008F65CA">
              <w:rPr>
                <w:strike/>
              </w:rPr>
              <w:t xml:space="preserve">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2F05FA" w:rsidP="002F05FA">
            <w:pPr>
              <w:rPr>
                <w:color w:val="008EAA" w:themeColor="accent3"/>
              </w:rPr>
            </w:pPr>
            <w:hyperlink r:id="rId158">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2F05FA" w:rsidP="002F05FA">
            <w:pPr>
              <w:rPr>
                <w:color w:val="008EAA" w:themeColor="accent3"/>
              </w:rPr>
            </w:pPr>
            <w:hyperlink r:id="rId159">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2F05FA" w:rsidP="002F05FA">
            <w:pPr>
              <w:rPr>
                <w:color w:val="008EAA" w:themeColor="accent3"/>
              </w:rPr>
            </w:pPr>
            <w:hyperlink r:id="rId160">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2F05FA" w:rsidP="002F05FA">
            <w:pPr>
              <w:rPr>
                <w:color w:val="008EAA" w:themeColor="accent3"/>
              </w:rPr>
            </w:pPr>
            <w:hyperlink r:id="rId161">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9A81B01" w:rsidR="002F05FA" w:rsidRPr="00EE6278" w:rsidRDefault="008F65CA"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0CDF1AE2" w:rsidR="002F05FA" w:rsidRPr="00227DA1" w:rsidRDefault="00FE45E2" w:rsidP="002F05FA">
            <w:pPr>
              <w:rPr>
                <w:color w:val="000000"/>
                <w:sz w:val="20"/>
                <w:szCs w:val="20"/>
              </w:rPr>
            </w:pPr>
            <w:r w:rsidRPr="00FE45E2">
              <w:rPr>
                <w:color w:val="000000"/>
                <w:sz w:val="18"/>
                <w:szCs w:val="18"/>
              </w:rPr>
              <w:t>10/31/2012</w:t>
            </w:r>
          </w:p>
        </w:tc>
      </w:tr>
      <w:tr w:rsidR="002F05FA" w14:paraId="318668BD" w14:textId="77777777">
        <w:trPr>
          <w:jc w:val="center"/>
        </w:trPr>
        <w:tc>
          <w:tcPr>
            <w:tcW w:w="1435" w:type="dxa"/>
          </w:tcPr>
          <w:p w14:paraId="24E1D747" w14:textId="77777777" w:rsidR="002F05FA" w:rsidRPr="00227DA1" w:rsidRDefault="002F05FA" w:rsidP="002F05FA">
            <w:pPr>
              <w:rPr>
                <w:color w:val="008EAA" w:themeColor="accent3"/>
              </w:rPr>
            </w:pPr>
            <w:hyperlink r:id="rId162">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2F05FA" w:rsidP="002F05FA">
            <w:pPr>
              <w:rPr>
                <w:color w:val="008EAA" w:themeColor="accent3"/>
              </w:rPr>
            </w:pPr>
            <w:hyperlink r:id="rId163">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2F05FA" w:rsidP="002F05FA">
            <w:pPr>
              <w:rPr>
                <w:color w:val="008EAA" w:themeColor="accent3"/>
              </w:rPr>
            </w:pPr>
            <w:hyperlink r:id="rId164">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2F05FA" w:rsidP="002F05FA">
            <w:pPr>
              <w:rPr>
                <w:color w:val="008EAA" w:themeColor="accent3"/>
              </w:rPr>
            </w:pPr>
            <w:hyperlink r:id="rId165">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1" w:name="_heading=h.41mghml" w:colFirst="0" w:colLast="0"/>
            <w:bookmarkStart w:id="62" w:name="_Toc108009827"/>
            <w:bookmarkEnd w:id="61"/>
            <w:r>
              <w:lastRenderedPageBreak/>
              <w:t>Best Practice 20: Efficient Water and Wastewater Systems</w:t>
            </w:r>
            <w:bookmarkEnd w:id="62"/>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2F05FA" w:rsidP="002F05FA">
            <w:pPr>
              <w:rPr>
                <w:color w:val="008EAA" w:themeColor="accent3"/>
              </w:rPr>
            </w:pPr>
            <w:hyperlink r:id="rId166">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2F05FA" w:rsidP="002F05FA">
            <w:pPr>
              <w:rPr>
                <w:color w:val="008EAA" w:themeColor="accent3"/>
              </w:rPr>
            </w:pPr>
            <w:hyperlink r:id="rId167">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2F05FA" w:rsidP="002F05FA">
            <w:pPr>
              <w:rPr>
                <w:color w:val="008EAA" w:themeColor="accent3"/>
              </w:rPr>
            </w:pPr>
            <w:hyperlink r:id="rId168">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2F05FA" w:rsidP="002F05FA">
            <w:pPr>
              <w:rPr>
                <w:color w:val="008EAA" w:themeColor="accent3"/>
              </w:rPr>
            </w:pPr>
            <w:hyperlink r:id="rId169">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2F05FA" w:rsidP="002F05FA">
            <w:pPr>
              <w:rPr>
                <w:color w:val="008EAA" w:themeColor="accent3"/>
              </w:rPr>
            </w:pPr>
            <w:hyperlink r:id="rId170">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687C0D6A"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2F05FA" w:rsidP="002F05FA">
            <w:pPr>
              <w:rPr>
                <w:color w:val="008EAA" w:themeColor="accent3"/>
              </w:rPr>
            </w:pPr>
            <w:hyperlink r:id="rId171">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3" w:name="_heading=h.2grqrue" w:colFirst="0" w:colLast="0"/>
            <w:bookmarkStart w:id="64" w:name="_Toc108009828"/>
            <w:bookmarkEnd w:id="63"/>
            <w:r>
              <w:t>Best Practice 21: Septic Systems</w:t>
            </w:r>
            <w:bookmarkEnd w:id="64"/>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2F05FA" w:rsidP="002F05FA">
            <w:pPr>
              <w:rPr>
                <w:color w:val="008EAA" w:themeColor="accent3"/>
              </w:rPr>
            </w:pPr>
            <w:hyperlink r:id="rId172">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2F05FA" w:rsidP="002F05FA">
            <w:pPr>
              <w:rPr>
                <w:color w:val="008EAA" w:themeColor="accent3"/>
              </w:rPr>
            </w:pPr>
            <w:hyperlink r:id="rId173">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2F05FA" w:rsidP="002F05FA">
            <w:pPr>
              <w:rPr>
                <w:color w:val="008EAA" w:themeColor="accent3"/>
              </w:rPr>
            </w:pPr>
            <w:hyperlink r:id="rId174">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2F05FA" w:rsidP="002F05FA">
            <w:pPr>
              <w:rPr>
                <w:color w:val="008EAA" w:themeColor="accent3"/>
              </w:rPr>
            </w:pPr>
            <w:hyperlink r:id="rId175">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2F05FA" w:rsidP="002F05FA">
            <w:pPr>
              <w:rPr>
                <w:color w:val="008EAA" w:themeColor="accent3"/>
              </w:rPr>
            </w:pPr>
            <w:hyperlink r:id="rId176">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2F05FA" w:rsidP="002F05FA">
            <w:pPr>
              <w:rPr>
                <w:color w:val="008EAA" w:themeColor="accent3"/>
              </w:rPr>
            </w:pPr>
            <w:hyperlink r:id="rId177">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2F05FA" w:rsidP="002F05FA">
            <w:pPr>
              <w:rPr>
                <w:color w:val="008EAA" w:themeColor="accent3"/>
              </w:rPr>
            </w:pPr>
            <w:hyperlink r:id="rId178">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5" w:name="_heading=h.vx1227" w:colFirst="0" w:colLast="0"/>
            <w:bookmarkStart w:id="66" w:name="_Toc108009829"/>
            <w:bookmarkEnd w:id="65"/>
            <w:r>
              <w:t>Best Practice 22: Sustainable Consumption and Waste</w:t>
            </w:r>
            <w:bookmarkEnd w:id="66"/>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2F05FA" w:rsidP="002F05FA">
            <w:pPr>
              <w:rPr>
                <w:color w:val="008EAA" w:themeColor="accent3"/>
              </w:rPr>
            </w:pPr>
            <w:hyperlink r:id="rId179">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2F05FA" w:rsidP="002F05FA">
            <w:pPr>
              <w:rPr>
                <w:color w:val="008EAA" w:themeColor="accent3"/>
              </w:rPr>
            </w:pPr>
            <w:hyperlink r:id="rId180">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2F05FA" w:rsidP="002F05FA">
            <w:pPr>
              <w:rPr>
                <w:color w:val="008EAA" w:themeColor="accent3"/>
              </w:rPr>
            </w:pPr>
            <w:hyperlink r:id="rId181">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2F05FA" w:rsidP="002F05FA">
            <w:pPr>
              <w:rPr>
                <w:color w:val="008EAA" w:themeColor="accent3"/>
              </w:rPr>
            </w:pPr>
            <w:hyperlink r:id="rId182">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2F05FA" w:rsidP="002F05FA">
            <w:pPr>
              <w:rPr>
                <w:color w:val="008EAA" w:themeColor="accent3"/>
              </w:rPr>
            </w:pPr>
            <w:hyperlink r:id="rId183">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2F05FA" w:rsidP="002F05FA">
            <w:pPr>
              <w:rPr>
                <w:color w:val="008EAA" w:themeColor="accent3"/>
              </w:rPr>
            </w:pPr>
            <w:hyperlink r:id="rId184">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2F05FA" w:rsidP="002F05FA">
            <w:pPr>
              <w:rPr>
                <w:color w:val="008EAA" w:themeColor="accent3"/>
              </w:rPr>
            </w:pPr>
            <w:hyperlink r:id="rId185">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2F05FA" w:rsidP="002F05FA">
            <w:pPr>
              <w:rPr>
                <w:color w:val="008EAA" w:themeColor="accent3"/>
              </w:rPr>
            </w:pPr>
            <w:hyperlink r:id="rId186">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7" w:name="_heading=h.3fwokq0" w:colFirst="0" w:colLast="0"/>
            <w:bookmarkStart w:id="68" w:name="_Toc108009830"/>
            <w:bookmarkEnd w:id="67"/>
            <w:r>
              <w:t>Best Practice 23: Local Air Quality</w:t>
            </w:r>
            <w:bookmarkEnd w:id="68"/>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2F05FA" w:rsidP="002F05FA">
            <w:pPr>
              <w:rPr>
                <w:color w:val="008EAA" w:themeColor="accent3"/>
              </w:rPr>
            </w:pPr>
            <w:hyperlink r:id="rId187">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2F05FA" w:rsidP="002F05FA">
            <w:pPr>
              <w:rPr>
                <w:color w:val="008EAA" w:themeColor="accent3"/>
              </w:rPr>
            </w:pPr>
            <w:hyperlink r:id="rId188">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2F05FA" w:rsidP="002F05FA">
            <w:pPr>
              <w:rPr>
                <w:color w:val="008EAA" w:themeColor="accent3"/>
              </w:rPr>
            </w:pPr>
            <w:hyperlink r:id="rId189">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2F05FA" w:rsidP="002F05FA">
            <w:pPr>
              <w:rPr>
                <w:color w:val="008EAA" w:themeColor="accent3"/>
              </w:rPr>
            </w:pPr>
            <w:hyperlink r:id="rId190">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9" w:name="_Toc108009831"/>
            <w:r>
              <w:t xml:space="preserve">Resilient </w:t>
            </w:r>
            <w:r w:rsidRPr="007543D0">
              <w:rPr>
                <w:color w:val="FFFFFF" w:themeColor="background1"/>
              </w:rPr>
              <w:t>Economic and Community Development</w:t>
            </w:r>
            <w:bookmarkEnd w:id="69"/>
          </w:p>
          <w:p w14:paraId="6543C7A8" w14:textId="77777777" w:rsidR="00DB6F25" w:rsidRDefault="00DB6F25" w:rsidP="00DB6F25">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70" w:name="_heading=h.4f1mdlm" w:colFirst="0" w:colLast="0"/>
            <w:bookmarkStart w:id="71" w:name="_Toc108009832"/>
            <w:bookmarkEnd w:id="70"/>
            <w:r>
              <w:t>Best Practice 24: Benchmarks and Community Engagement</w:t>
            </w:r>
            <w:bookmarkEnd w:id="71"/>
          </w:p>
          <w:p w14:paraId="084913E0" w14:textId="5A274029"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BA326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BA326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7936C1">
              <w:rPr>
                <w:strike/>
              </w:rPr>
              <w:t xml:space="preserve">24.1 </w:t>
            </w:r>
            <w:r w:rsidRPr="00BA3266">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2F05FA" w:rsidP="002F05FA">
            <w:pPr>
              <w:rPr>
                <w:color w:val="008EAA" w:themeColor="accent3"/>
              </w:rPr>
            </w:pPr>
            <w:hyperlink r:id="rId191">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4926B9B7" w:rsidR="002F05FA" w:rsidRDefault="002E219A"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182D1069" w:rsidR="002F05FA" w:rsidRDefault="007936C1" w:rsidP="002F05FA">
            <w:pPr>
              <w:rPr>
                <w:color w:val="000000"/>
              </w:rPr>
            </w:pPr>
            <w:r>
              <w:rPr>
                <w:color w:val="000000"/>
              </w:rPr>
              <w:t>Parks Commission 2023 workplan includes sustainability and community engagement</w:t>
            </w:r>
            <w:r w:rsidR="00454016">
              <w:rPr>
                <w:color w:val="000000"/>
              </w:rPr>
              <w:t>; Green Team with city staff meets quarterly</w:t>
            </w:r>
          </w:p>
        </w:tc>
        <w:tc>
          <w:tcPr>
            <w:tcW w:w="1193" w:type="dxa"/>
            <w:shd w:val="clear" w:color="auto" w:fill="auto"/>
          </w:tcPr>
          <w:p w14:paraId="5E60918C" w14:textId="7F925B2D" w:rsidR="002F05FA" w:rsidRPr="007543D0" w:rsidRDefault="002E219A" w:rsidP="002F05FA">
            <w:pPr>
              <w:rPr>
                <w:color w:val="000000"/>
                <w:sz w:val="20"/>
                <w:szCs w:val="20"/>
              </w:rPr>
            </w:pPr>
            <w:r>
              <w:rPr>
                <w:color w:val="000000"/>
                <w:sz w:val="20"/>
                <w:szCs w:val="20"/>
              </w:rPr>
              <w:t>8/5/2025</w:t>
            </w:r>
          </w:p>
        </w:tc>
      </w:tr>
      <w:tr w:rsidR="002F05FA" w14:paraId="734F04AF" w14:textId="77777777">
        <w:trPr>
          <w:jc w:val="center"/>
        </w:trPr>
        <w:tc>
          <w:tcPr>
            <w:tcW w:w="1435" w:type="dxa"/>
          </w:tcPr>
          <w:p w14:paraId="13DBF2C2" w14:textId="77777777" w:rsidR="002F05FA" w:rsidRPr="007543D0" w:rsidRDefault="002F05FA" w:rsidP="002F05FA">
            <w:pPr>
              <w:rPr>
                <w:color w:val="008EAA" w:themeColor="accent3"/>
              </w:rPr>
            </w:pPr>
            <w:hyperlink r:id="rId192">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43CFA515" w:rsidR="002F05FA" w:rsidRDefault="007936C1" w:rsidP="002F05FA">
                <w:pPr>
                  <w:jc w:val="center"/>
                </w:pPr>
                <w:r>
                  <w:rPr>
                    <w:rStyle w:val="Style3"/>
                    <w:rFonts w:ascii="Arial" w:hAnsi="Arial" w:cs="Arial"/>
                  </w:rPr>
                  <w:t>In-Process</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4F9592C0" w:rsidR="002F05FA" w:rsidRDefault="007936C1" w:rsidP="002F05FA">
            <w:pPr>
              <w:rPr>
                <w:color w:val="000000"/>
              </w:rPr>
            </w:pPr>
            <w:r>
              <w:rPr>
                <w:color w:val="000000"/>
              </w:rPr>
              <w:t>Quarterly dashboards with key department metrics</w:t>
            </w:r>
          </w:p>
        </w:tc>
        <w:tc>
          <w:tcPr>
            <w:tcW w:w="1193" w:type="dxa"/>
            <w:shd w:val="clear" w:color="auto" w:fill="auto"/>
          </w:tcPr>
          <w:p w14:paraId="03CD3AA2" w14:textId="47CBAEBE" w:rsidR="002F05FA" w:rsidRPr="007543D0" w:rsidRDefault="007936C1" w:rsidP="002F05FA">
            <w:pPr>
              <w:rPr>
                <w:color w:val="000000"/>
                <w:sz w:val="20"/>
                <w:szCs w:val="20"/>
              </w:rPr>
            </w:pPr>
            <w:r>
              <w:rPr>
                <w:color w:val="000000"/>
                <w:sz w:val="20"/>
                <w:szCs w:val="20"/>
              </w:rPr>
              <w:t>7/26/2023</w:t>
            </w:r>
          </w:p>
        </w:tc>
      </w:tr>
      <w:tr w:rsidR="002F05FA" w14:paraId="75EEECB2" w14:textId="77777777">
        <w:trPr>
          <w:jc w:val="center"/>
        </w:trPr>
        <w:tc>
          <w:tcPr>
            <w:tcW w:w="1435" w:type="dxa"/>
          </w:tcPr>
          <w:p w14:paraId="39739161" w14:textId="77777777" w:rsidR="002F05FA" w:rsidRPr="007543D0" w:rsidRDefault="002F05FA" w:rsidP="002F05FA">
            <w:pPr>
              <w:rPr>
                <w:color w:val="008EAA" w:themeColor="accent3"/>
              </w:rPr>
            </w:pPr>
            <w:hyperlink r:id="rId193">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2F05FA" w:rsidP="002F05FA">
            <w:pPr>
              <w:rPr>
                <w:color w:val="008EAA" w:themeColor="accent3"/>
              </w:rPr>
            </w:pPr>
            <w:hyperlink r:id="rId194">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2F05FA" w:rsidP="002F05FA">
            <w:pPr>
              <w:rPr>
                <w:color w:val="008EAA" w:themeColor="accent3"/>
              </w:rPr>
            </w:pPr>
            <w:hyperlink r:id="rId195">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2F05FA" w:rsidP="002F05FA">
            <w:pPr>
              <w:rPr>
                <w:color w:val="008EAA" w:themeColor="accent3"/>
              </w:rPr>
            </w:pPr>
            <w:hyperlink r:id="rId196">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35566A19" w:rsidR="002F05FA" w:rsidRPr="007543D0" w:rsidRDefault="00BA3266" w:rsidP="002F05FA">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51399CA0" w:rsidR="002F05FA" w:rsidRDefault="00BA3266" w:rsidP="002F05FA">
            <w:pPr>
              <w:rPr>
                <w:color w:val="000000"/>
              </w:rPr>
            </w:pPr>
            <w:r>
              <w:rPr>
                <w:color w:val="000000"/>
              </w:rPr>
              <w:t>High school/ college students serve on Parks Commission and support communication modes; internships for students, including a planning intern that supports GreenStep actions</w:t>
            </w:r>
          </w:p>
        </w:tc>
        <w:tc>
          <w:tcPr>
            <w:tcW w:w="1193" w:type="dxa"/>
            <w:shd w:val="clear" w:color="auto" w:fill="auto"/>
          </w:tcPr>
          <w:p w14:paraId="0941E6CE" w14:textId="6CC6946C" w:rsidR="002F05FA" w:rsidRPr="007543D0" w:rsidRDefault="00BA3266" w:rsidP="002F05FA">
            <w:pPr>
              <w:rPr>
                <w:color w:val="000000"/>
                <w:sz w:val="20"/>
                <w:szCs w:val="20"/>
              </w:rPr>
            </w:pPr>
            <w:r>
              <w:rPr>
                <w:color w:val="000000"/>
                <w:sz w:val="20"/>
                <w:szCs w:val="20"/>
              </w:rPr>
              <w:t>7/31/2023</w:t>
            </w:r>
          </w:p>
        </w:tc>
      </w:tr>
      <w:tr w:rsidR="002F05FA" w14:paraId="01FC6CA6" w14:textId="77777777">
        <w:trPr>
          <w:jc w:val="center"/>
        </w:trPr>
        <w:tc>
          <w:tcPr>
            <w:tcW w:w="1435" w:type="dxa"/>
          </w:tcPr>
          <w:p w14:paraId="7860AE29" w14:textId="77777777" w:rsidR="002F05FA" w:rsidRPr="007543D0" w:rsidRDefault="002F05FA" w:rsidP="002F05FA">
            <w:pPr>
              <w:rPr>
                <w:color w:val="008EAA" w:themeColor="accent3"/>
              </w:rPr>
            </w:pPr>
            <w:hyperlink r:id="rId197">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2" w:name="_heading=h.2u6wntf" w:colFirst="0" w:colLast="0"/>
            <w:bookmarkStart w:id="73" w:name="_Toc108009833"/>
            <w:bookmarkEnd w:id="72"/>
            <w:r>
              <w:t>Best Practice 25: Green Business Development</w:t>
            </w:r>
            <w:bookmarkEnd w:id="73"/>
          </w:p>
          <w:p w14:paraId="0D19A01B" w14:textId="79857D1B"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BA3266">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BA3266">
                  <w:rPr>
                    <w:rStyle w:val="Style2"/>
                  </w:rPr>
                  <w:t>2</w:t>
                </w:r>
              </w:sdtContent>
            </w:sdt>
          </w:p>
          <w:p w14:paraId="2B1FEB33" w14:textId="2CE7D770" w:rsidR="00DB6F25" w:rsidRDefault="00DB6F25" w:rsidP="00DB6F25">
            <w:pPr>
              <w:spacing w:line="360" w:lineRule="auto"/>
            </w:pPr>
            <w:r w:rsidRPr="007543D0">
              <w:rPr>
                <w:b/>
                <w:bCs/>
              </w:rPr>
              <w:t>Actions to Complete BP 25:</w:t>
            </w:r>
            <w:r>
              <w:t xml:space="preserve"> </w:t>
            </w:r>
            <w:r w:rsidRPr="00BA3266">
              <w:rPr>
                <w:strike/>
              </w:rPr>
              <w:t>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2F05FA" w:rsidP="002F05FA">
            <w:pPr>
              <w:rPr>
                <w:color w:val="008EAA" w:themeColor="accent3"/>
              </w:rPr>
            </w:pPr>
            <w:hyperlink r:id="rId198">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2F05FA" w:rsidP="002F05FA">
            <w:pPr>
              <w:rPr>
                <w:color w:val="008EAA" w:themeColor="accent3"/>
              </w:rPr>
            </w:pPr>
            <w:hyperlink r:id="rId199">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2F05FA" w:rsidP="002F05FA">
            <w:pPr>
              <w:rPr>
                <w:color w:val="008EAA" w:themeColor="accent3"/>
              </w:rPr>
            </w:pPr>
            <w:hyperlink r:id="rId200">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31221026" w:rsidR="002F05FA" w:rsidRPr="007543D0" w:rsidRDefault="00BA45AC" w:rsidP="002F05FA">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48C3D884" w:rsidR="002F05FA" w:rsidRDefault="007936C1" w:rsidP="002F05FA">
            <w:pPr>
              <w:rPr>
                <w:color w:val="000000"/>
              </w:rPr>
            </w:pPr>
            <w:r>
              <w:rPr>
                <w:color w:val="000000"/>
              </w:rPr>
              <w:t>Sally Manzara Interpretive Natura Center operates and hosts numerous sustainability and environmental educational events</w:t>
            </w:r>
            <w:r w:rsidR="00BA45AC">
              <w:rPr>
                <w:color w:val="000000"/>
              </w:rPr>
              <w:t xml:space="preserve">; city aids in advertising and promoting </w:t>
            </w:r>
          </w:p>
        </w:tc>
        <w:tc>
          <w:tcPr>
            <w:tcW w:w="1193" w:type="dxa"/>
            <w:shd w:val="clear" w:color="auto" w:fill="auto"/>
          </w:tcPr>
          <w:p w14:paraId="47588216" w14:textId="0AC0EF02" w:rsidR="002F05FA" w:rsidRPr="007543D0" w:rsidRDefault="00BA45AC" w:rsidP="002F05FA">
            <w:pPr>
              <w:rPr>
                <w:color w:val="000000"/>
                <w:sz w:val="20"/>
                <w:szCs w:val="20"/>
              </w:rPr>
            </w:pPr>
            <w:r>
              <w:rPr>
                <w:color w:val="000000"/>
                <w:sz w:val="20"/>
                <w:szCs w:val="20"/>
              </w:rPr>
              <w:t>7/27/2023</w:t>
            </w:r>
          </w:p>
        </w:tc>
      </w:tr>
      <w:tr w:rsidR="002F05FA" w14:paraId="2F216E7C" w14:textId="77777777">
        <w:trPr>
          <w:jc w:val="center"/>
        </w:trPr>
        <w:tc>
          <w:tcPr>
            <w:tcW w:w="1435" w:type="dxa"/>
          </w:tcPr>
          <w:p w14:paraId="31EEA9CF" w14:textId="77777777" w:rsidR="002F05FA" w:rsidRPr="007543D0" w:rsidRDefault="002F05FA" w:rsidP="002F05FA">
            <w:pPr>
              <w:rPr>
                <w:color w:val="008EAA" w:themeColor="accent3"/>
              </w:rPr>
            </w:pPr>
            <w:hyperlink r:id="rId201">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2F05FA" w:rsidP="002F05FA">
            <w:pPr>
              <w:rPr>
                <w:color w:val="008EAA" w:themeColor="accent3"/>
              </w:rPr>
            </w:pPr>
            <w:hyperlink r:id="rId202">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2F05FA" w:rsidP="002F05FA">
            <w:pPr>
              <w:rPr>
                <w:color w:val="008EAA" w:themeColor="accent3"/>
              </w:rPr>
            </w:pPr>
            <w:hyperlink r:id="rId203">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2F05FA" w:rsidP="002F05FA">
            <w:pPr>
              <w:rPr>
                <w:color w:val="008EAA" w:themeColor="accent3"/>
              </w:rPr>
            </w:pPr>
            <w:hyperlink r:id="rId204">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1E164DB" w:rsidR="002F05FA" w:rsidRPr="007106F6" w:rsidRDefault="00BA3266" w:rsidP="002F05FA">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29FFBA3E" w:rsidR="002F05FA" w:rsidRDefault="00BA3266" w:rsidP="002F05FA">
            <w:pPr>
              <w:rPr>
                <w:color w:val="000000"/>
              </w:rPr>
            </w:pPr>
            <w:r>
              <w:rPr>
                <w:color w:val="000000"/>
              </w:rPr>
              <w:t>Connect Lake Elmo started in 2022 to help advertise and host events to promote buying local</w:t>
            </w:r>
          </w:p>
        </w:tc>
        <w:tc>
          <w:tcPr>
            <w:tcW w:w="1193" w:type="dxa"/>
            <w:shd w:val="clear" w:color="auto" w:fill="auto"/>
          </w:tcPr>
          <w:p w14:paraId="306B83FB" w14:textId="13E59981" w:rsidR="002F05FA" w:rsidRPr="007543D0" w:rsidRDefault="00BA3266" w:rsidP="002F05FA">
            <w:pPr>
              <w:rPr>
                <w:color w:val="000000"/>
                <w:sz w:val="20"/>
                <w:szCs w:val="20"/>
              </w:rPr>
            </w:pPr>
            <w:r>
              <w:rPr>
                <w:color w:val="000000"/>
                <w:sz w:val="20"/>
                <w:szCs w:val="20"/>
              </w:rPr>
              <w:t>7/31/2023</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4" w:name="_heading=h.19c6y18" w:colFirst="0" w:colLast="0"/>
            <w:bookmarkStart w:id="75" w:name="_Toc108009834"/>
            <w:bookmarkEnd w:id="74"/>
            <w:r>
              <w:t>Best Practice 26: Renewable Energy</w:t>
            </w:r>
            <w:bookmarkEnd w:id="75"/>
          </w:p>
          <w:p w14:paraId="16B9CF23" w14:textId="29C3882D"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9149CE">
                  <w:rPr>
                    <w:rStyle w:val="Style2"/>
                  </w:rPr>
                  <w:t>1</w:t>
                </w:r>
              </w:sdtContent>
            </w:sdt>
          </w:p>
          <w:p w14:paraId="714C24AA" w14:textId="2A806D94" w:rsidR="00DB6F25" w:rsidRDefault="00DB6F25" w:rsidP="00DB6F25">
            <w:pPr>
              <w:spacing w:line="360" w:lineRule="auto"/>
            </w:pPr>
            <w:r w:rsidRPr="007543D0">
              <w:rPr>
                <w:b/>
                <w:bCs/>
              </w:rPr>
              <w:t>Actions to Complete BP 26:</w:t>
            </w:r>
            <w:r>
              <w:t xml:space="preserve"> Any </w:t>
            </w:r>
            <w:r w:rsidRPr="009149CE">
              <w:rPr>
                <w:strike/>
              </w:rPr>
              <w:t>two</w:t>
            </w:r>
            <w:r w:rsidR="00341BDB" w:rsidRPr="004348A8">
              <w:t xml:space="preserve"> </w:t>
            </w:r>
            <w:r w:rsidR="009149CE">
              <w:t xml:space="preserve">one </w:t>
            </w:r>
            <w:r>
              <w:t>action</w:t>
            </w:r>
            <w:r w:rsidRPr="009149CE">
              <w:rPr>
                <w:strike/>
              </w:rPr>
              <w:t>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2F05FA" w:rsidP="002F05FA">
            <w:pPr>
              <w:rPr>
                <w:color w:val="008EAA" w:themeColor="accent3"/>
              </w:rPr>
            </w:pPr>
            <w:hyperlink r:id="rId205">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2F05FA" w:rsidP="002F05FA">
            <w:pPr>
              <w:rPr>
                <w:color w:val="008EAA" w:themeColor="accent3"/>
              </w:rPr>
            </w:pPr>
            <w:hyperlink r:id="rId206">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2F05FA" w:rsidP="002F05FA">
            <w:pPr>
              <w:rPr>
                <w:color w:val="008EAA" w:themeColor="accent3"/>
              </w:rPr>
            </w:pPr>
            <w:hyperlink r:id="rId207">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2F05FA" w:rsidP="002F05FA">
            <w:pPr>
              <w:rPr>
                <w:color w:val="008EAA" w:themeColor="accent3"/>
              </w:rPr>
            </w:pPr>
            <w:hyperlink r:id="rId208">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052AC8F1" w:rsidR="002F05FA" w:rsidRPr="007106F6" w:rsidRDefault="009149CE" w:rsidP="002F05FA">
                <w:pPr>
                  <w:jc w:val="center"/>
                  <w:rPr>
                    <w:rFonts w:ascii="Arial" w:hAnsi="Arial" w:cs="Arial"/>
                  </w:rPr>
                </w:pPr>
                <w:r>
                  <w:rPr>
                    <w:rStyle w:val="Style3"/>
                    <w:rFonts w:ascii="Arial" w:hAnsi="Arial" w:cs="Arial"/>
                  </w:rPr>
                  <w:t>In-Process</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46E80BE9" w:rsidR="002F05FA" w:rsidRDefault="00BA45AC" w:rsidP="002F05FA">
            <w:pPr>
              <w:rPr>
                <w:color w:val="000000"/>
              </w:rPr>
            </w:pPr>
            <w:r>
              <w:rPr>
                <w:color w:val="000000"/>
              </w:rPr>
              <w:t>Community Solar Garden approved in 2023</w:t>
            </w:r>
          </w:p>
        </w:tc>
        <w:tc>
          <w:tcPr>
            <w:tcW w:w="1193" w:type="dxa"/>
            <w:shd w:val="clear" w:color="auto" w:fill="auto"/>
          </w:tcPr>
          <w:p w14:paraId="5A077594" w14:textId="70C85FD4" w:rsidR="002F05FA" w:rsidRPr="007543D0" w:rsidRDefault="009149CE" w:rsidP="002F05FA">
            <w:pPr>
              <w:rPr>
                <w:color w:val="000000"/>
                <w:sz w:val="20"/>
                <w:szCs w:val="20"/>
              </w:rPr>
            </w:pPr>
            <w:r>
              <w:rPr>
                <w:color w:val="000000"/>
                <w:sz w:val="20"/>
                <w:szCs w:val="20"/>
              </w:rPr>
              <w:t>7/26/2023</w:t>
            </w:r>
          </w:p>
        </w:tc>
      </w:tr>
      <w:tr w:rsidR="002F05FA" w14:paraId="42F92822" w14:textId="77777777">
        <w:trPr>
          <w:jc w:val="center"/>
        </w:trPr>
        <w:tc>
          <w:tcPr>
            <w:tcW w:w="1435" w:type="dxa"/>
          </w:tcPr>
          <w:p w14:paraId="293150CE" w14:textId="77777777" w:rsidR="002F05FA" w:rsidRPr="007543D0" w:rsidRDefault="002F05FA" w:rsidP="002F05FA">
            <w:pPr>
              <w:rPr>
                <w:color w:val="008EAA" w:themeColor="accent3"/>
              </w:rPr>
            </w:pPr>
            <w:hyperlink r:id="rId209">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2F05FA" w:rsidP="002F05FA">
            <w:pPr>
              <w:rPr>
                <w:color w:val="008EAA" w:themeColor="accent3"/>
              </w:rPr>
            </w:pPr>
            <w:hyperlink r:id="rId210">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2F05FA" w:rsidP="002F05FA">
            <w:pPr>
              <w:rPr>
                <w:color w:val="008EAA" w:themeColor="accent3"/>
              </w:rPr>
            </w:pPr>
            <w:hyperlink r:id="rId211">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2ADB31B5" w:rsidR="002F05FA" w:rsidRDefault="009149CE" w:rsidP="002F05FA">
                <w:pPr>
                  <w:jc w:val="center"/>
                </w:pPr>
                <w:r>
                  <w:rPr>
                    <w:rStyle w:val="Style3"/>
                    <w:rFonts w:ascii="Segoe UI Symbol" w:hAnsi="Segoe UI Symbol" w:cs="Segoe UI Symbol"/>
                  </w:rPr>
                  <w:t>★★</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2E9413A3" w:rsidR="002F05FA" w:rsidRDefault="009149CE" w:rsidP="002F05FA">
            <w:pPr>
              <w:rPr>
                <w:color w:val="000000"/>
              </w:rPr>
            </w:pPr>
            <w:r>
              <w:rPr>
                <w:color w:val="000000"/>
              </w:rPr>
              <w:t>Zoning for solar farms allowed in some rural districts; permits for small-scale solar systems expedited for 1-2 weeks</w:t>
            </w:r>
          </w:p>
        </w:tc>
        <w:tc>
          <w:tcPr>
            <w:tcW w:w="1193" w:type="dxa"/>
            <w:shd w:val="clear" w:color="auto" w:fill="auto"/>
          </w:tcPr>
          <w:p w14:paraId="2B2729A2" w14:textId="29496356" w:rsidR="002F05FA" w:rsidRPr="007543D0" w:rsidRDefault="009149CE" w:rsidP="002F05FA">
            <w:pPr>
              <w:rPr>
                <w:color w:val="000000"/>
                <w:sz w:val="20"/>
                <w:szCs w:val="20"/>
              </w:rPr>
            </w:pPr>
            <w:r>
              <w:rPr>
                <w:color w:val="000000"/>
                <w:sz w:val="20"/>
                <w:szCs w:val="20"/>
              </w:rPr>
              <w:t>7/26/2023</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6" w:name="_heading=h.3tbugp1" w:colFirst="0" w:colLast="0"/>
            <w:bookmarkStart w:id="77" w:name="_Toc108009835"/>
            <w:bookmarkEnd w:id="76"/>
            <w:r>
              <w:lastRenderedPageBreak/>
              <w:t>Best Practice 27: Local Food</w:t>
            </w:r>
            <w:bookmarkEnd w:id="77"/>
          </w:p>
          <w:p w14:paraId="64497B32" w14:textId="37DD66F2"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5E2">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5E2">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5E2">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2F05FA" w:rsidP="002F05FA">
            <w:pPr>
              <w:rPr>
                <w:color w:val="008EAA" w:themeColor="accent3"/>
              </w:rPr>
            </w:pPr>
            <w:hyperlink r:id="rId212">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6C2AD164" w:rsidR="002F05FA" w:rsidRPr="007106F6" w:rsidRDefault="00FE45E2" w:rsidP="002F05FA">
                <w:pPr>
                  <w:jc w:val="center"/>
                  <w:rPr>
                    <w:rFonts w:ascii="Arial" w:hAnsi="Arial" w:cs="Arial"/>
                  </w:rPr>
                </w:pPr>
                <w:r>
                  <w:rPr>
                    <w:rStyle w:val="Style3"/>
                    <w:rFonts w:ascii="Segoe UI Symbol" w:hAnsi="Segoe UI Symbol" w:cs="Segoe UI Symbol"/>
                  </w:rPr>
                  <w:t>★</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683BA13" w:rsidR="002F05FA" w:rsidRDefault="00FE45E2" w:rsidP="002F05FA">
            <w:r>
              <w:t>D</w:t>
            </w:r>
            <w:r w:rsidRPr="00FE45E2">
              <w:t>edicated Agricultural Zoning District since incorporation of the East Oakdale Township 1969</w:t>
            </w:r>
          </w:p>
        </w:tc>
        <w:tc>
          <w:tcPr>
            <w:tcW w:w="1193" w:type="dxa"/>
            <w:shd w:val="clear" w:color="auto" w:fill="auto"/>
          </w:tcPr>
          <w:p w14:paraId="26447AF0" w14:textId="74661035" w:rsidR="002F05FA" w:rsidRPr="000051B6" w:rsidRDefault="00FE45E2" w:rsidP="002F05FA">
            <w:pPr>
              <w:rPr>
                <w:color w:val="000000"/>
                <w:sz w:val="20"/>
                <w:szCs w:val="20"/>
              </w:rPr>
            </w:pPr>
            <w:r>
              <w:rPr>
                <w:color w:val="000000"/>
                <w:sz w:val="20"/>
                <w:szCs w:val="20"/>
              </w:rPr>
              <w:t>6/20/2012</w:t>
            </w:r>
          </w:p>
        </w:tc>
      </w:tr>
      <w:tr w:rsidR="002F05FA" w14:paraId="5A417057" w14:textId="77777777">
        <w:trPr>
          <w:jc w:val="center"/>
        </w:trPr>
        <w:tc>
          <w:tcPr>
            <w:tcW w:w="1435" w:type="dxa"/>
          </w:tcPr>
          <w:p w14:paraId="56E58069" w14:textId="77777777" w:rsidR="002F05FA" w:rsidRPr="000051B6" w:rsidRDefault="002F05FA" w:rsidP="002F05FA">
            <w:pPr>
              <w:rPr>
                <w:color w:val="008EAA" w:themeColor="accent3"/>
              </w:rPr>
            </w:pPr>
            <w:hyperlink r:id="rId213">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2F05FA" w:rsidP="002F05FA">
            <w:pPr>
              <w:rPr>
                <w:color w:val="008EAA" w:themeColor="accent3"/>
              </w:rPr>
            </w:pPr>
            <w:hyperlink r:id="rId214">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2F05FA" w:rsidP="002F05FA">
            <w:pPr>
              <w:rPr>
                <w:color w:val="008EAA" w:themeColor="accent3"/>
              </w:rPr>
            </w:pPr>
            <w:hyperlink r:id="rId215">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8" w:name="_heading=h.28h4qwu" w:colFirst="0" w:colLast="0"/>
            <w:bookmarkStart w:id="79" w:name="_Toc108009836"/>
            <w:bookmarkEnd w:id="78"/>
            <w:r>
              <w:t xml:space="preserve">Best Practice 28: Business Synergies and </w:t>
            </w:r>
            <w:proofErr w:type="spellStart"/>
            <w:r>
              <w:t>Ecodistricts</w:t>
            </w:r>
            <w:bookmarkEnd w:id="79"/>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2F05FA" w:rsidP="002F05FA">
            <w:pPr>
              <w:rPr>
                <w:color w:val="008EAA" w:themeColor="accent3"/>
              </w:rPr>
            </w:pPr>
            <w:hyperlink r:id="rId216">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2F05FA" w:rsidP="002F05FA">
            <w:pPr>
              <w:rPr>
                <w:color w:val="008EAA" w:themeColor="accent3"/>
              </w:rPr>
            </w:pPr>
            <w:hyperlink r:id="rId217">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2F05FA" w:rsidP="002F05FA">
            <w:pPr>
              <w:rPr>
                <w:color w:val="008EAA" w:themeColor="accent3"/>
              </w:rPr>
            </w:pPr>
            <w:hyperlink r:id="rId218">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80" w:name="_heading=h.nmf14n" w:colFirst="0" w:colLast="0"/>
            <w:bookmarkStart w:id="81" w:name="_Toc108009837"/>
            <w:bookmarkEnd w:id="80"/>
            <w:r>
              <w:t>Best Practice 29: Climate Adaptation and Community Resilience</w:t>
            </w:r>
            <w:bookmarkEnd w:id="81"/>
          </w:p>
          <w:p w14:paraId="081AC01F" w14:textId="2DED8077"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9149CE">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9149CE">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9149CE">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2F05FA" w:rsidP="002F05FA">
            <w:pPr>
              <w:rPr>
                <w:color w:val="008EAA" w:themeColor="accent3"/>
              </w:rPr>
            </w:pPr>
            <w:hyperlink r:id="rId219">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18362CC5" w:rsidR="002F05FA" w:rsidRDefault="009149CE" w:rsidP="002F05FA">
                <w:pPr>
                  <w:jc w:val="center"/>
                </w:pPr>
                <w:r>
                  <w:rPr>
                    <w:rStyle w:val="Style3"/>
                    <w:rFonts w:ascii="Segoe UI Symbol" w:hAnsi="Segoe UI Symbol" w:cs="Segoe UI Symbol"/>
                  </w:rPr>
                  <w:t>★★</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178128BF" w:rsidR="002F05FA" w:rsidRDefault="009149CE" w:rsidP="002F05FA">
            <w:pPr>
              <w:rPr>
                <w:color w:val="000000"/>
              </w:rPr>
            </w:pPr>
            <w:r>
              <w:rPr>
                <w:color w:val="000000"/>
              </w:rPr>
              <w:t xml:space="preserve">Washing County Hazard Mitigation plan participant; CodeRED alert system in native language; Cimarron Park shelters; 9 outdoor warning sirens; Library is heating/cooling shelter; </w:t>
            </w:r>
            <w:proofErr w:type="spellStart"/>
            <w:r>
              <w:rPr>
                <w:color w:val="000000"/>
              </w:rPr>
              <w:t>back up</w:t>
            </w:r>
            <w:proofErr w:type="spellEnd"/>
            <w:r>
              <w:rPr>
                <w:color w:val="000000"/>
              </w:rPr>
              <w:t xml:space="preserve"> power at City Center and Public Works</w:t>
            </w:r>
          </w:p>
        </w:tc>
        <w:tc>
          <w:tcPr>
            <w:tcW w:w="1193" w:type="dxa"/>
            <w:shd w:val="clear" w:color="auto" w:fill="auto"/>
          </w:tcPr>
          <w:p w14:paraId="7D95A664" w14:textId="3B95CE35" w:rsidR="002F05FA" w:rsidRPr="000051B6" w:rsidRDefault="009149CE" w:rsidP="002F05FA">
            <w:pPr>
              <w:rPr>
                <w:color w:val="000000"/>
                <w:sz w:val="20"/>
                <w:szCs w:val="20"/>
              </w:rPr>
            </w:pPr>
            <w:r>
              <w:rPr>
                <w:color w:val="000000"/>
                <w:sz w:val="20"/>
                <w:szCs w:val="20"/>
              </w:rPr>
              <w:t>7/26/2023</w:t>
            </w:r>
          </w:p>
        </w:tc>
      </w:tr>
      <w:tr w:rsidR="002F05FA" w14:paraId="764CFD92" w14:textId="77777777">
        <w:trPr>
          <w:jc w:val="center"/>
        </w:trPr>
        <w:tc>
          <w:tcPr>
            <w:tcW w:w="1435" w:type="dxa"/>
          </w:tcPr>
          <w:p w14:paraId="0D31049A" w14:textId="77777777" w:rsidR="002F05FA" w:rsidRPr="000051B6" w:rsidRDefault="002F05FA" w:rsidP="002F05FA">
            <w:pPr>
              <w:rPr>
                <w:color w:val="008EAA" w:themeColor="accent3"/>
              </w:rPr>
            </w:pPr>
            <w:hyperlink r:id="rId220">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2F05FA" w:rsidP="002F05FA">
            <w:pPr>
              <w:rPr>
                <w:color w:val="008EAA" w:themeColor="accent3"/>
              </w:rPr>
            </w:pPr>
            <w:hyperlink r:id="rId221">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2F05FA" w:rsidP="002F05FA">
            <w:pPr>
              <w:rPr>
                <w:color w:val="008EAA" w:themeColor="accent3"/>
              </w:rPr>
            </w:pPr>
            <w:hyperlink r:id="rId222">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2F05FA" w:rsidP="002F05FA">
            <w:pPr>
              <w:rPr>
                <w:color w:val="008EAA" w:themeColor="accent3"/>
              </w:rPr>
            </w:pPr>
            <w:hyperlink r:id="rId223">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2F05FA" w:rsidP="002F05FA">
            <w:pPr>
              <w:rPr>
                <w:color w:val="008EAA" w:themeColor="accent3"/>
              </w:rPr>
            </w:pPr>
            <w:hyperlink r:id="rId224">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2F05FA" w:rsidP="002F05FA">
            <w:pPr>
              <w:rPr>
                <w:color w:val="008EAA" w:themeColor="accent3"/>
              </w:rPr>
            </w:pPr>
            <w:hyperlink r:id="rId225">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A84840" w:rsidP="00A84840">
            <w:pPr>
              <w:rPr>
                <w:color w:val="008EAA" w:themeColor="accent3"/>
              </w:rPr>
            </w:pPr>
            <w:hyperlink r:id="rId226">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A093051"/>
    <w:multiLevelType w:val="hybridMultilevel"/>
    <w:tmpl w:val="0D70DF4C"/>
    <w:lvl w:ilvl="0" w:tplc="0FC07BA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B6058"/>
    <w:multiLevelType w:val="hybridMultilevel"/>
    <w:tmpl w:val="A3A4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54853E4E"/>
    <w:multiLevelType w:val="hybridMultilevel"/>
    <w:tmpl w:val="ED78A6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3"/>
  </w:num>
  <w:num w:numId="2" w16cid:durableId="1100029712">
    <w:abstractNumId w:val="5"/>
  </w:num>
  <w:num w:numId="3" w16cid:durableId="1757092396">
    <w:abstractNumId w:val="11"/>
  </w:num>
  <w:num w:numId="4" w16cid:durableId="740564084">
    <w:abstractNumId w:val="9"/>
  </w:num>
  <w:num w:numId="5" w16cid:durableId="2136869780">
    <w:abstractNumId w:val="6"/>
  </w:num>
  <w:num w:numId="6" w16cid:durableId="1223367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4"/>
  </w:num>
  <w:num w:numId="8" w16cid:durableId="110174839">
    <w:abstractNumId w:val="0"/>
  </w:num>
  <w:num w:numId="9" w16cid:durableId="42146310">
    <w:abstractNumId w:val="2"/>
  </w:num>
  <w:num w:numId="10" w16cid:durableId="276254752">
    <w:abstractNumId w:val="10"/>
  </w:num>
  <w:num w:numId="11" w16cid:durableId="128473068">
    <w:abstractNumId w:val="8"/>
  </w:num>
  <w:num w:numId="12" w16cid:durableId="765537339">
    <w:abstractNumId w:val="7"/>
  </w:num>
  <w:num w:numId="13" w16cid:durableId="4321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83833"/>
    <w:rsid w:val="00197258"/>
    <w:rsid w:val="001A6762"/>
    <w:rsid w:val="001D2E32"/>
    <w:rsid w:val="00204D4D"/>
    <w:rsid w:val="00227DA1"/>
    <w:rsid w:val="00231DEA"/>
    <w:rsid w:val="002B007D"/>
    <w:rsid w:val="002E219A"/>
    <w:rsid w:val="002F052F"/>
    <w:rsid w:val="002F05FA"/>
    <w:rsid w:val="00341BDB"/>
    <w:rsid w:val="003969C8"/>
    <w:rsid w:val="004348A8"/>
    <w:rsid w:val="00454016"/>
    <w:rsid w:val="005D1208"/>
    <w:rsid w:val="005E7A48"/>
    <w:rsid w:val="00690578"/>
    <w:rsid w:val="006A20F9"/>
    <w:rsid w:val="007046FD"/>
    <w:rsid w:val="007106F6"/>
    <w:rsid w:val="007250ED"/>
    <w:rsid w:val="007543D0"/>
    <w:rsid w:val="0075787E"/>
    <w:rsid w:val="007936C1"/>
    <w:rsid w:val="007F7027"/>
    <w:rsid w:val="008A489F"/>
    <w:rsid w:val="008C6460"/>
    <w:rsid w:val="008E58E3"/>
    <w:rsid w:val="008F65CA"/>
    <w:rsid w:val="009149CE"/>
    <w:rsid w:val="00914B48"/>
    <w:rsid w:val="00914D0F"/>
    <w:rsid w:val="009B6562"/>
    <w:rsid w:val="00A16E8C"/>
    <w:rsid w:val="00A84840"/>
    <w:rsid w:val="00AF5D6E"/>
    <w:rsid w:val="00B247AD"/>
    <w:rsid w:val="00B2604D"/>
    <w:rsid w:val="00BA3266"/>
    <w:rsid w:val="00BA45AC"/>
    <w:rsid w:val="00D74D2F"/>
    <w:rsid w:val="00DA2A52"/>
    <w:rsid w:val="00DB6F25"/>
    <w:rsid w:val="00DC01ED"/>
    <w:rsid w:val="00EE6278"/>
    <w:rsid w:val="00F60199"/>
    <w:rsid w:val="00F62CD3"/>
    <w:rsid w:val="00F93534"/>
    <w:rsid w:val="00FA4CF8"/>
    <w:rsid w:val="00FE2863"/>
    <w:rsid w:val="00FE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page/gold-leaf-challenge"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18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184" TargetMode="External"/><Relationship Id="rId17" Type="http://schemas.openxmlformats.org/officeDocument/2006/relationships/hyperlink" Target="https://greenstep.pca.state.mn.us/city-detail/12184" TargetMode="External"/><Relationship Id="rId33" Type="http://schemas.openxmlformats.org/officeDocument/2006/relationships/hyperlink" Target="https://greenstep.pca.state.mn.us/best-practices"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7" TargetMode="External"/><Relationship Id="rId14" Type="http://schemas.openxmlformats.org/officeDocument/2006/relationships/chart" Target="charts/chart1.xml"/><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image" Target="media/image4.png"/><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184" TargetMode="Externa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
          <c:y val="0.12825243859442942"/>
          <c:w val="0.66643629636656854"/>
          <c:h val="0.82558526266306254"/>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F6-42C1-ABF0-F7414A5C41A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F6-42C1-ABF0-F7414A5C41A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F6-42C1-ABF0-F7414A5C41A9}"/>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Actions'!$K$70:$M$70</c:f>
              <c:numCache>
                <c:formatCode>General</c:formatCode>
                <c:ptCount val="3"/>
                <c:pt idx="0">
                  <c:v>17</c:v>
                </c:pt>
                <c:pt idx="1">
                  <c:v>9</c:v>
                </c:pt>
                <c:pt idx="2">
                  <c:v>4</c:v>
                </c:pt>
              </c:numCache>
            </c:numRef>
          </c:val>
          <c:extLst>
            <c:ext xmlns:c16="http://schemas.microsoft.com/office/drawing/2014/chart" uri="{C3380CC4-5D6E-409C-BE32-E72D297353CC}">
              <c16:uniqueId val="{00000006-62F6-42C1-ABF0-F7414A5C41A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1747441405889838"/>
          <c:h val="0.58766376277433408"/>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2B-45B6-B22F-A64206FEB5A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2B-45B6-B22F-A64206FEB5A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2B-45B6-B22F-A64206FEB5A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2B-45B6-B22F-A64206FEB5A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2B-45B6-B22F-A64206FEB5A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Actions'!$E$70:$I$70</c:f>
              <c:numCache>
                <c:formatCode>General</c:formatCode>
                <c:ptCount val="5"/>
                <c:pt idx="0">
                  <c:v>5</c:v>
                </c:pt>
                <c:pt idx="1">
                  <c:v>8</c:v>
                </c:pt>
                <c:pt idx="2">
                  <c:v>1</c:v>
                </c:pt>
                <c:pt idx="3">
                  <c:v>8</c:v>
                </c:pt>
                <c:pt idx="4">
                  <c:v>8</c:v>
                </c:pt>
              </c:numCache>
            </c:numRef>
          </c:val>
          <c:extLst>
            <c:ext xmlns:c16="http://schemas.microsoft.com/office/drawing/2014/chart" uri="{C3380CC4-5D6E-409C-BE32-E72D297353CC}">
              <c16:uniqueId val="{0000000A-D12B-45B6-B22F-A64206FEB5A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8545612126353055E-2"/>
          <c:y val="0.6815953258502262"/>
          <c:w val="0.89354109424846484"/>
          <c:h val="0.2867590886245602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2F052F"/>
    <w:rsid w:val="003E55E6"/>
    <w:rsid w:val="005A4668"/>
    <w:rsid w:val="005F4AC8"/>
    <w:rsid w:val="007658B9"/>
    <w:rsid w:val="00997584"/>
    <w:rsid w:val="00A0692C"/>
    <w:rsid w:val="00C460B5"/>
    <w:rsid w:val="00D02341"/>
    <w:rsid w:val="00F40847"/>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32</Pages>
  <Words>9796</Words>
  <Characters>55842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2025-09-11T21:03:00Z</dcterms:created>
  <dcterms:modified xsi:type="dcterms:W3CDTF">2025-09-11T21:03:00Z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